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E862BB" w:rsidRPr="00CE77A9" w:rsidRDefault="00E862BB" w:rsidP="00E862BB">
      <w:pPr>
        <w:spacing w:after="0" w:line="240" w:lineRule="auto"/>
        <w:jc w:val="both"/>
        <w:rPr>
          <w:rFonts w:ascii="Arial Narrow" w:hAnsi="Arial Narrow" w:cs="Tunga"/>
          <w:b/>
          <w:sz w:val="28"/>
          <w:szCs w:val="28"/>
          <w:lang w:val="en-ZA"/>
        </w:rPr>
      </w:pPr>
      <w:r w:rsidRPr="00CE77A9">
        <w:rPr>
          <w:rFonts w:ascii="Arial Narrow" w:hAnsi="Arial Narrow" w:cs="Tunga"/>
          <w:b/>
          <w:sz w:val="28"/>
          <w:szCs w:val="28"/>
          <w:lang w:val="en-ZA"/>
        </w:rPr>
        <w:t>2050.</w:t>
      </w:r>
      <w:r w:rsidRPr="00CE77A9">
        <w:rPr>
          <w:rFonts w:ascii="Arial Narrow" w:hAnsi="Arial Narrow" w:cs="Tunga"/>
          <w:b/>
          <w:sz w:val="28"/>
          <w:szCs w:val="28"/>
          <w:lang w:val="en-ZA"/>
        </w:rPr>
        <w:tab/>
        <w:t xml:space="preserve">Mrs E N </w:t>
      </w:r>
      <w:proofErr w:type="spellStart"/>
      <w:r w:rsidRPr="00CE77A9">
        <w:rPr>
          <w:rFonts w:ascii="Arial Narrow" w:hAnsi="Arial Narrow" w:cs="Tunga"/>
          <w:b/>
          <w:sz w:val="28"/>
          <w:szCs w:val="28"/>
          <w:lang w:val="en-ZA"/>
        </w:rPr>
        <w:t>Ntlangwini</w:t>
      </w:r>
      <w:proofErr w:type="spellEnd"/>
      <w:r w:rsidRPr="00CE77A9">
        <w:rPr>
          <w:rFonts w:ascii="Arial Narrow" w:hAnsi="Arial Narrow" w:cs="Tunga"/>
          <w:b/>
          <w:sz w:val="28"/>
          <w:szCs w:val="28"/>
          <w:lang w:val="en-ZA"/>
        </w:rPr>
        <w:t xml:space="preserve"> (EFF) to ask the Minister of Energy:</w:t>
      </w:r>
    </w:p>
    <w:p w:rsidR="00E862BB" w:rsidRPr="00CE77A9" w:rsidRDefault="00E862BB" w:rsidP="00E862BB">
      <w:pPr>
        <w:spacing w:after="0" w:line="240" w:lineRule="auto"/>
        <w:jc w:val="both"/>
        <w:rPr>
          <w:rFonts w:ascii="Arial Narrow" w:hAnsi="Arial Narrow" w:cs="Tunga"/>
          <w:sz w:val="28"/>
          <w:szCs w:val="28"/>
          <w:lang w:val="en-ZA"/>
        </w:rPr>
      </w:pPr>
    </w:p>
    <w:p w:rsidR="00236B33" w:rsidRPr="00CE77A9" w:rsidRDefault="00E862BB" w:rsidP="00E862BB">
      <w:pPr>
        <w:spacing w:after="0" w:line="240" w:lineRule="auto"/>
        <w:ind w:left="720"/>
        <w:jc w:val="both"/>
        <w:rPr>
          <w:rFonts w:ascii="Arial Narrow" w:hAnsi="Arial Narrow" w:cs="Tunga"/>
          <w:sz w:val="28"/>
          <w:szCs w:val="28"/>
          <w:lang w:val="en-ZA"/>
        </w:rPr>
      </w:pPr>
      <w:r w:rsidRPr="00CE77A9">
        <w:rPr>
          <w:rFonts w:ascii="Arial Narrow" w:hAnsi="Arial Narrow" w:cs="Tunga"/>
          <w:sz w:val="28"/>
          <w:szCs w:val="28"/>
          <w:lang w:val="en-ZA"/>
        </w:rPr>
        <w:t>What (a) variables were taken into consideration when deciding on petrol price increases and (b) steps is the Government taking to ensure that the price of petrol does not become unaffordable?</w:t>
      </w:r>
      <w:r w:rsidRPr="00CE77A9">
        <w:rPr>
          <w:rFonts w:ascii="Arial Narrow" w:hAnsi="Arial Narrow" w:cs="Tunga"/>
          <w:sz w:val="28"/>
          <w:szCs w:val="28"/>
          <w:lang w:val="en-ZA"/>
        </w:rPr>
        <w:tab/>
      </w:r>
      <w:r w:rsidRPr="00CE77A9">
        <w:rPr>
          <w:rFonts w:ascii="Arial Narrow" w:hAnsi="Arial Narrow" w:cs="Tunga"/>
          <w:sz w:val="28"/>
          <w:szCs w:val="28"/>
          <w:lang w:val="en-ZA"/>
        </w:rPr>
        <w:tab/>
      </w:r>
      <w:r w:rsidRPr="00CE77A9">
        <w:rPr>
          <w:rFonts w:ascii="Arial Narrow" w:hAnsi="Arial Narrow" w:cs="Tunga"/>
          <w:sz w:val="28"/>
          <w:szCs w:val="28"/>
          <w:lang w:val="en-ZA"/>
        </w:rPr>
        <w:tab/>
      </w:r>
      <w:r w:rsidRPr="00CE77A9">
        <w:rPr>
          <w:rFonts w:ascii="Arial Narrow" w:hAnsi="Arial Narrow" w:cs="Tunga"/>
          <w:sz w:val="28"/>
          <w:szCs w:val="28"/>
          <w:lang w:val="en-ZA"/>
        </w:rPr>
        <w:tab/>
      </w:r>
      <w:r w:rsidRPr="00CE77A9">
        <w:rPr>
          <w:rFonts w:ascii="Arial Narrow" w:hAnsi="Arial Narrow" w:cs="Tunga"/>
          <w:sz w:val="28"/>
          <w:szCs w:val="28"/>
          <w:lang w:val="en-ZA"/>
        </w:rPr>
        <w:tab/>
      </w:r>
      <w:r w:rsidRPr="00CE77A9">
        <w:rPr>
          <w:rFonts w:ascii="Arial Narrow" w:hAnsi="Arial Narrow" w:cs="Tunga"/>
          <w:sz w:val="28"/>
          <w:szCs w:val="28"/>
          <w:lang w:val="en-ZA"/>
        </w:rPr>
        <w:tab/>
      </w:r>
      <w:r w:rsidRPr="00CE77A9">
        <w:rPr>
          <w:rFonts w:ascii="Arial Narrow" w:hAnsi="Arial Narrow" w:cs="Tunga"/>
          <w:sz w:val="28"/>
          <w:szCs w:val="28"/>
          <w:lang w:val="en-ZA"/>
        </w:rPr>
        <w:tab/>
        <w:t>NW2118E</w:t>
      </w:r>
    </w:p>
    <w:p w:rsidR="00E862BB" w:rsidRPr="00CE77A9" w:rsidRDefault="00E862BB" w:rsidP="0023519C">
      <w:pPr>
        <w:spacing w:after="0" w:line="240" w:lineRule="auto"/>
        <w:jc w:val="both"/>
        <w:rPr>
          <w:rFonts w:ascii="Arial Narrow" w:hAnsi="Arial Narrow" w:cs="Tunga"/>
          <w:sz w:val="28"/>
          <w:szCs w:val="28"/>
          <w:lang w:val="en-ZA"/>
        </w:rPr>
      </w:pPr>
    </w:p>
    <w:p w:rsidR="00E862BB" w:rsidRPr="00CE77A9" w:rsidRDefault="00E862BB" w:rsidP="0023519C">
      <w:pPr>
        <w:spacing w:after="0" w:line="240" w:lineRule="auto"/>
        <w:jc w:val="both"/>
        <w:rPr>
          <w:rFonts w:ascii="Arial Narrow" w:hAnsi="Arial Narrow" w:cs="Tunga"/>
          <w:sz w:val="28"/>
          <w:szCs w:val="28"/>
          <w:lang w:val="en-ZA"/>
        </w:rPr>
      </w:pPr>
    </w:p>
    <w:p w:rsidR="0023519C" w:rsidRDefault="0023519C" w:rsidP="0023519C">
      <w:pPr>
        <w:spacing w:after="0" w:line="240" w:lineRule="auto"/>
        <w:jc w:val="both"/>
        <w:rPr>
          <w:rFonts w:ascii="Arial Narrow" w:hAnsi="Arial Narrow" w:cs="Tunga"/>
          <w:b/>
          <w:sz w:val="28"/>
          <w:szCs w:val="28"/>
          <w:lang w:val="en-ZA"/>
        </w:rPr>
      </w:pPr>
      <w:r w:rsidRPr="00CE77A9">
        <w:rPr>
          <w:rFonts w:ascii="Arial Narrow" w:hAnsi="Arial Narrow" w:cs="Tunga"/>
          <w:b/>
          <w:sz w:val="28"/>
          <w:szCs w:val="28"/>
          <w:lang w:val="en-ZA"/>
        </w:rPr>
        <w:t>Reply:</w:t>
      </w:r>
    </w:p>
    <w:p w:rsidR="00CE77A9" w:rsidRDefault="00CE77A9" w:rsidP="0023519C">
      <w:pPr>
        <w:spacing w:after="0" w:line="240" w:lineRule="auto"/>
        <w:jc w:val="both"/>
        <w:rPr>
          <w:rFonts w:ascii="Arial Narrow" w:hAnsi="Arial Narrow" w:cs="Tunga"/>
          <w:b/>
          <w:sz w:val="28"/>
          <w:szCs w:val="28"/>
          <w:lang w:val="en-ZA"/>
        </w:rPr>
      </w:pPr>
    </w:p>
    <w:p w:rsidR="00CE77A9" w:rsidRPr="00CE77A9" w:rsidRDefault="00CE77A9" w:rsidP="0023519C">
      <w:pPr>
        <w:spacing w:after="0" w:line="240" w:lineRule="auto"/>
        <w:jc w:val="both"/>
        <w:rPr>
          <w:rFonts w:ascii="Arial Narrow" w:hAnsi="Arial Narrow" w:cs="Tunga"/>
          <w:sz w:val="28"/>
          <w:szCs w:val="28"/>
          <w:lang w:val="en-ZA"/>
        </w:rPr>
      </w:pPr>
      <w:r w:rsidRPr="00CE77A9">
        <w:rPr>
          <w:rFonts w:ascii="Arial Narrow" w:hAnsi="Arial Narrow" w:cs="Tunga"/>
          <w:sz w:val="28"/>
          <w:szCs w:val="28"/>
          <w:lang w:val="en-ZA"/>
        </w:rPr>
        <w:t>The Member may be aware that key contributing factors to the local fuel price is the performance of the rand versus leading currencies, as well as the international cost of petroleum. We have advised motorists to avoid unnecessary journeys, make use of car-pooling, and practice economical driving techniques.</w:t>
      </w:r>
    </w:p>
    <w:p w:rsidR="00CE77A9" w:rsidRDefault="00CE77A9" w:rsidP="0023519C">
      <w:pPr>
        <w:spacing w:after="0" w:line="240" w:lineRule="auto"/>
        <w:jc w:val="both"/>
        <w:rPr>
          <w:rFonts w:ascii="Arial Narrow" w:hAnsi="Arial Narrow" w:cs="Tunga"/>
          <w:b/>
          <w:sz w:val="28"/>
          <w:szCs w:val="28"/>
          <w:lang w:val="en-ZA"/>
        </w:rPr>
      </w:pPr>
    </w:p>
    <w:p w:rsidR="00CE77A9" w:rsidRDefault="00CE77A9" w:rsidP="0023519C">
      <w:pPr>
        <w:spacing w:after="0" w:line="240" w:lineRule="auto"/>
        <w:jc w:val="both"/>
        <w:rPr>
          <w:rFonts w:ascii="Arial Narrow" w:hAnsi="Arial Narrow" w:cs="Tunga"/>
          <w:b/>
          <w:sz w:val="28"/>
          <w:szCs w:val="28"/>
          <w:lang w:val="en-ZA"/>
        </w:rPr>
      </w:pPr>
      <w:r>
        <w:rPr>
          <w:rFonts w:ascii="Arial Narrow" w:hAnsi="Arial Narrow" w:cs="Tunga"/>
          <w:b/>
          <w:sz w:val="28"/>
          <w:szCs w:val="28"/>
          <w:lang w:val="en-ZA"/>
        </w:rPr>
        <w:t xml:space="preserve">Approved / Not Approved </w:t>
      </w:r>
      <w:bookmarkStart w:id="0" w:name="_GoBack"/>
      <w:bookmarkEnd w:id="0"/>
    </w:p>
    <w:p w:rsidR="00CE77A9" w:rsidRDefault="00CE77A9" w:rsidP="0023519C">
      <w:pPr>
        <w:spacing w:after="0" w:line="240" w:lineRule="auto"/>
        <w:jc w:val="both"/>
        <w:rPr>
          <w:rFonts w:ascii="Arial Narrow" w:hAnsi="Arial Narrow" w:cs="Tunga"/>
          <w:b/>
          <w:sz w:val="28"/>
          <w:szCs w:val="28"/>
          <w:lang w:val="en-ZA"/>
        </w:rPr>
      </w:pPr>
    </w:p>
    <w:p w:rsidR="00CE77A9" w:rsidRDefault="00CE77A9" w:rsidP="0023519C">
      <w:pPr>
        <w:spacing w:after="0" w:line="240" w:lineRule="auto"/>
        <w:jc w:val="both"/>
        <w:rPr>
          <w:rFonts w:ascii="Arial Narrow" w:hAnsi="Arial Narrow" w:cs="Tunga"/>
          <w:b/>
          <w:sz w:val="28"/>
          <w:szCs w:val="28"/>
          <w:lang w:val="en-ZA"/>
        </w:rPr>
      </w:pPr>
    </w:p>
    <w:p w:rsidR="00CE77A9" w:rsidRDefault="00CE77A9" w:rsidP="0023519C">
      <w:pPr>
        <w:spacing w:after="0" w:line="240" w:lineRule="auto"/>
        <w:jc w:val="both"/>
        <w:rPr>
          <w:rFonts w:ascii="Arial Narrow" w:hAnsi="Arial Narrow" w:cs="Tunga"/>
          <w:b/>
          <w:sz w:val="28"/>
          <w:szCs w:val="28"/>
          <w:lang w:val="en-ZA"/>
        </w:rPr>
      </w:pPr>
    </w:p>
    <w:p w:rsidR="00CE77A9" w:rsidRPr="00CE77A9" w:rsidRDefault="00CE77A9" w:rsidP="0023519C">
      <w:pPr>
        <w:spacing w:after="0" w:line="240" w:lineRule="auto"/>
        <w:jc w:val="both"/>
        <w:rPr>
          <w:rFonts w:ascii="Arial Narrow" w:hAnsi="Arial Narrow" w:cs="Tunga"/>
          <w:sz w:val="28"/>
          <w:szCs w:val="28"/>
          <w:lang w:val="en-ZA"/>
        </w:rPr>
      </w:pPr>
      <w:r w:rsidRPr="00CE77A9">
        <w:rPr>
          <w:rFonts w:ascii="Arial Narrow" w:hAnsi="Arial Narrow" w:cs="Tunga"/>
          <w:sz w:val="28"/>
          <w:szCs w:val="28"/>
          <w:lang w:val="en-ZA"/>
        </w:rPr>
        <w:t xml:space="preserve">Mr J T </w:t>
      </w:r>
      <w:proofErr w:type="spellStart"/>
      <w:r w:rsidRPr="00CE77A9">
        <w:rPr>
          <w:rFonts w:ascii="Arial Narrow" w:hAnsi="Arial Narrow" w:cs="Tunga"/>
          <w:sz w:val="28"/>
          <w:szCs w:val="28"/>
          <w:lang w:val="en-ZA"/>
        </w:rPr>
        <w:t>Radebe</w:t>
      </w:r>
      <w:proofErr w:type="spellEnd"/>
      <w:r w:rsidRPr="00CE77A9">
        <w:rPr>
          <w:rFonts w:ascii="Arial Narrow" w:hAnsi="Arial Narrow" w:cs="Tunga"/>
          <w:sz w:val="28"/>
          <w:szCs w:val="28"/>
          <w:lang w:val="en-ZA"/>
        </w:rPr>
        <w:t>, MP</w:t>
      </w:r>
    </w:p>
    <w:p w:rsidR="00CE77A9" w:rsidRPr="00CE77A9" w:rsidRDefault="00CE77A9" w:rsidP="0023519C">
      <w:pPr>
        <w:spacing w:after="0" w:line="240" w:lineRule="auto"/>
        <w:jc w:val="both"/>
        <w:rPr>
          <w:rFonts w:ascii="Arial Narrow" w:hAnsi="Arial Narrow" w:cs="Tunga"/>
          <w:sz w:val="28"/>
          <w:szCs w:val="28"/>
          <w:lang w:val="en-ZA"/>
        </w:rPr>
      </w:pPr>
      <w:r w:rsidRPr="00CE77A9">
        <w:rPr>
          <w:rFonts w:ascii="Arial Narrow" w:hAnsi="Arial Narrow" w:cs="Tunga"/>
          <w:sz w:val="28"/>
          <w:szCs w:val="28"/>
          <w:lang w:val="en-ZA"/>
        </w:rPr>
        <w:t>Minister of Energy</w:t>
      </w:r>
    </w:p>
    <w:p w:rsidR="00CE77A9" w:rsidRPr="00CE77A9" w:rsidRDefault="00CE77A9" w:rsidP="0023519C">
      <w:pPr>
        <w:spacing w:after="0" w:line="240" w:lineRule="auto"/>
        <w:jc w:val="both"/>
        <w:rPr>
          <w:rFonts w:ascii="Arial Narrow" w:hAnsi="Arial Narrow" w:cs="Tunga"/>
          <w:sz w:val="28"/>
          <w:szCs w:val="28"/>
          <w:lang w:val="en-ZA"/>
        </w:rPr>
      </w:pPr>
      <w:r w:rsidRPr="00CE77A9">
        <w:rPr>
          <w:rFonts w:ascii="Arial Narrow" w:hAnsi="Arial Narrow" w:cs="Tunga"/>
          <w:sz w:val="28"/>
          <w:szCs w:val="28"/>
          <w:lang w:val="en-ZA"/>
        </w:rPr>
        <w:t>Date:</w:t>
      </w:r>
    </w:p>
    <w:sectPr w:rsidR="00CE77A9" w:rsidRPr="00CE77A9"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23" w:rsidRDefault="004B1623" w:rsidP="00E149A9">
      <w:pPr>
        <w:spacing w:after="0" w:line="240" w:lineRule="auto"/>
      </w:pPr>
      <w:r>
        <w:separator/>
      </w:r>
    </w:p>
  </w:endnote>
  <w:endnote w:type="continuationSeparator" w:id="0">
    <w:p w:rsidR="004B1623" w:rsidRDefault="004B1623"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23" w:rsidRDefault="004B1623" w:rsidP="00E149A9">
      <w:pPr>
        <w:spacing w:after="0" w:line="240" w:lineRule="auto"/>
      </w:pPr>
      <w:r>
        <w:separator/>
      </w:r>
    </w:p>
  </w:footnote>
  <w:footnote w:type="continuationSeparator" w:id="0">
    <w:p w:rsidR="004B1623" w:rsidRDefault="004B1623"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31"/>
  </w:num>
  <w:num w:numId="6">
    <w:abstractNumId w:val="35"/>
  </w:num>
  <w:num w:numId="7">
    <w:abstractNumId w:val="27"/>
  </w:num>
  <w:num w:numId="8">
    <w:abstractNumId w:val="1"/>
  </w:num>
  <w:num w:numId="9">
    <w:abstractNumId w:val="17"/>
  </w:num>
  <w:num w:numId="10">
    <w:abstractNumId w:val="12"/>
  </w:num>
  <w:num w:numId="11">
    <w:abstractNumId w:val="15"/>
  </w:num>
  <w:num w:numId="12">
    <w:abstractNumId w:val="26"/>
  </w:num>
  <w:num w:numId="13">
    <w:abstractNumId w:val="13"/>
  </w:num>
  <w:num w:numId="14">
    <w:abstractNumId w:val="7"/>
  </w:num>
  <w:num w:numId="15">
    <w:abstractNumId w:val="37"/>
  </w:num>
  <w:num w:numId="16">
    <w:abstractNumId w:val="25"/>
  </w:num>
  <w:num w:numId="17">
    <w:abstractNumId w:val="14"/>
  </w:num>
  <w:num w:numId="18">
    <w:abstractNumId w:val="22"/>
  </w:num>
  <w:num w:numId="19">
    <w:abstractNumId w:val="32"/>
  </w:num>
  <w:num w:numId="20">
    <w:abstractNumId w:val="33"/>
  </w:num>
  <w:num w:numId="21">
    <w:abstractNumId w:val="5"/>
  </w:num>
  <w:num w:numId="22">
    <w:abstractNumId w:val="28"/>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10"/>
  </w:num>
  <w:num w:numId="30">
    <w:abstractNumId w:val="36"/>
  </w:num>
  <w:num w:numId="31">
    <w:abstractNumId w:val="18"/>
  </w:num>
  <w:num w:numId="32">
    <w:abstractNumId w:val="34"/>
  </w:num>
  <w:num w:numId="33">
    <w:abstractNumId w:val="21"/>
  </w:num>
  <w:num w:numId="34">
    <w:abstractNumId w:val="29"/>
  </w:num>
  <w:num w:numId="35">
    <w:abstractNumId w:val="4"/>
  </w:num>
  <w:num w:numId="36">
    <w:abstractNumId w:val="24"/>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162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160"/>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53301"/>
    <w:rsid w:val="00957552"/>
    <w:rsid w:val="0097046C"/>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43E8"/>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6A52"/>
    <w:rsid w:val="00C50328"/>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E77A9"/>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62BB"/>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388"/>
  <w15:docId w15:val="{44F39240-AF5B-4718-A884-1F56742C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4C5E-981B-492F-8E21-D1FEE589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2018-06-28T13:42:00Z</cp:lastPrinted>
  <dcterms:created xsi:type="dcterms:W3CDTF">2018-06-28T13:44:00Z</dcterms:created>
  <dcterms:modified xsi:type="dcterms:W3CDTF">2018-06-28T13:44:00Z</dcterms:modified>
</cp:coreProperties>
</file>