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66" w:rsidRPr="00B23F3E" w:rsidRDefault="00776B66" w:rsidP="00F94E49">
      <w:bookmarkStart w:id="0" w:name="_GoBack"/>
      <w:bookmarkEnd w:id="0"/>
    </w:p>
    <w:p w:rsidR="00F47A12" w:rsidRDefault="00F47A12" w:rsidP="00776B66">
      <w:pPr>
        <w:jc w:val="center"/>
        <w:rPr>
          <w:b/>
          <w:u w:val="single"/>
        </w:rPr>
      </w:pPr>
    </w:p>
    <w:p w:rsidR="00F47A12" w:rsidRPr="00F47A12" w:rsidRDefault="002319F3" w:rsidP="00776B66">
      <w:pPr>
        <w:jc w:val="center"/>
        <w:rPr>
          <w:b/>
        </w:rPr>
      </w:pPr>
      <w:r>
        <w:rPr>
          <w:b/>
          <w:noProof/>
          <w:lang w:eastAsia="en-ZA"/>
        </w:rPr>
        <w:drawing>
          <wp:inline distT="0" distB="0" distL="0" distR="0">
            <wp:extent cx="956945" cy="798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F47A12" w:rsidRDefault="00F47A12" w:rsidP="00776B66">
      <w:pPr>
        <w:jc w:val="center"/>
        <w:rPr>
          <w:b/>
          <w:u w:val="single"/>
        </w:rPr>
      </w:pPr>
    </w:p>
    <w:p w:rsidR="00F47A12" w:rsidRPr="00F47A12" w:rsidRDefault="00F47A12" w:rsidP="00F47A12">
      <w:pPr>
        <w:jc w:val="center"/>
        <w:rPr>
          <w:rFonts w:eastAsia="Calibri"/>
          <w:b/>
        </w:rPr>
      </w:pPr>
      <w:r w:rsidRPr="00F47A12">
        <w:rPr>
          <w:rFonts w:eastAsia="Calibri"/>
          <w:b/>
        </w:rPr>
        <w:t>MINISTRY:  JUSTICE AND CORRECTIONAL SERVICES</w:t>
      </w:r>
    </w:p>
    <w:p w:rsidR="00F47A12" w:rsidRPr="00F47A12" w:rsidRDefault="00F47A12" w:rsidP="00F47A12">
      <w:pPr>
        <w:jc w:val="center"/>
        <w:outlineLvl w:val="0"/>
        <w:rPr>
          <w:rFonts w:eastAsia="Arial Unicode MS" w:cs="Times New Roman"/>
          <w:b/>
          <w:color w:val="000000"/>
          <w:szCs w:val="20"/>
          <w:lang w:eastAsia="en-ZA"/>
        </w:rPr>
      </w:pPr>
      <w:r w:rsidRPr="00F47A12">
        <w:rPr>
          <w:rFonts w:eastAsia="Arial Unicode MS" w:hAnsi="Arial Unicode MS" w:cs="Times New Roman"/>
          <w:b/>
          <w:color w:val="000000"/>
          <w:szCs w:val="20"/>
          <w:lang w:eastAsia="en-ZA"/>
        </w:rPr>
        <w:t>REPUBLIC OF SOUTH AFRICA</w:t>
      </w:r>
    </w:p>
    <w:p w:rsidR="00F47A12" w:rsidRDefault="00F47A12" w:rsidP="00776B66">
      <w:pPr>
        <w:jc w:val="center"/>
        <w:rPr>
          <w:b/>
          <w:u w:val="single"/>
        </w:rPr>
      </w:pPr>
    </w:p>
    <w:p w:rsidR="00F47A12" w:rsidRDefault="00F47A12" w:rsidP="00C602CC">
      <w:pPr>
        <w:pBdr>
          <w:bottom w:val="single" w:sz="4" w:space="1" w:color="auto"/>
        </w:pBdr>
        <w:jc w:val="center"/>
        <w:rPr>
          <w:b/>
          <w:u w:val="single"/>
        </w:rPr>
      </w:pPr>
    </w:p>
    <w:p w:rsidR="00F47A12" w:rsidRDefault="00F47A12" w:rsidP="00776B66">
      <w:pPr>
        <w:jc w:val="center"/>
        <w:rPr>
          <w:b/>
          <w:u w:val="single"/>
        </w:rPr>
      </w:pPr>
    </w:p>
    <w:p w:rsidR="00776B66" w:rsidRPr="00C602CC" w:rsidRDefault="00C602CC" w:rsidP="00C602CC">
      <w:pPr>
        <w:spacing w:line="360" w:lineRule="auto"/>
        <w:rPr>
          <w:b/>
        </w:rPr>
      </w:pPr>
      <w:r w:rsidRPr="00C602CC">
        <w:rPr>
          <w:b/>
        </w:rPr>
        <w:t xml:space="preserve">QUESTION </w:t>
      </w:r>
      <w:r w:rsidR="00776B66" w:rsidRPr="00C602CC">
        <w:rPr>
          <w:b/>
        </w:rPr>
        <w:t>FOR WRITTEN REPLY</w:t>
      </w:r>
    </w:p>
    <w:p w:rsidR="00776B66" w:rsidRPr="00C602CC" w:rsidRDefault="00C602CC" w:rsidP="00C602CC">
      <w:pPr>
        <w:spacing w:line="360" w:lineRule="auto"/>
        <w:rPr>
          <w:b/>
        </w:rPr>
      </w:pPr>
      <w:r w:rsidRPr="00C602CC">
        <w:rPr>
          <w:b/>
        </w:rPr>
        <w:t xml:space="preserve">PARLIAMENTARY </w:t>
      </w:r>
      <w:r w:rsidR="00776B66" w:rsidRPr="00C602CC">
        <w:rPr>
          <w:b/>
        </w:rPr>
        <w:t xml:space="preserve">QUESTION </w:t>
      </w:r>
      <w:r w:rsidRPr="00C602CC">
        <w:rPr>
          <w:b/>
        </w:rPr>
        <w:t xml:space="preserve">NO: </w:t>
      </w:r>
      <w:r w:rsidR="00776B66" w:rsidRPr="00C602CC">
        <w:rPr>
          <w:b/>
        </w:rPr>
        <w:t>20</w:t>
      </w:r>
      <w:r w:rsidR="00FD3359" w:rsidRPr="00C602CC">
        <w:rPr>
          <w:b/>
        </w:rPr>
        <w:t>45</w:t>
      </w:r>
    </w:p>
    <w:p w:rsidR="00C602CC" w:rsidRPr="00C602CC" w:rsidRDefault="00C602CC" w:rsidP="00C602CC">
      <w:pPr>
        <w:spacing w:line="360" w:lineRule="auto"/>
        <w:rPr>
          <w:b/>
        </w:rPr>
      </w:pPr>
      <w:r w:rsidRPr="00C602CC">
        <w:rPr>
          <w:b/>
        </w:rPr>
        <w:t>DATE OF QUESTION: 27 MAY 2022</w:t>
      </w:r>
    </w:p>
    <w:p w:rsidR="00C602CC" w:rsidRPr="00C602CC" w:rsidRDefault="00C602CC" w:rsidP="00C602CC">
      <w:pPr>
        <w:spacing w:line="360" w:lineRule="auto"/>
        <w:rPr>
          <w:b/>
        </w:rPr>
      </w:pPr>
      <w:r w:rsidRPr="00C602CC">
        <w:rPr>
          <w:b/>
        </w:rPr>
        <w:t>DATE OF SUBMISSION: 10 JUNE 2022</w:t>
      </w:r>
    </w:p>
    <w:p w:rsidR="00776B66" w:rsidRDefault="00776B66" w:rsidP="00776B66">
      <w:pPr>
        <w:rPr>
          <w:b/>
        </w:rPr>
      </w:pPr>
    </w:p>
    <w:p w:rsidR="006B53A9" w:rsidRPr="00764819" w:rsidRDefault="006B53A9" w:rsidP="006E702F">
      <w:pPr>
        <w:jc w:val="both"/>
        <w:rPr>
          <w:b/>
          <w:color w:val="0D0D0D"/>
          <w:lang w:val="en-GB"/>
        </w:rPr>
      </w:pPr>
      <w:r w:rsidRPr="00764819">
        <w:rPr>
          <w:b/>
          <w:color w:val="0D0D0D"/>
          <w:lang w:val="en-GB"/>
        </w:rPr>
        <w:t>Mr Q R Dyantyi (ANC) to ask the Minister of Justice and Correctional Services</w:t>
      </w:r>
      <w:r w:rsidR="008C4078" w:rsidRPr="00764819">
        <w:rPr>
          <w:b/>
          <w:color w:val="0D0D0D"/>
          <w:lang w:val="en-GB"/>
        </w:rPr>
        <w:fldChar w:fldCharType="begin"/>
      </w:r>
      <w:r w:rsidRPr="00764819">
        <w:rPr>
          <w:b/>
          <w:color w:val="0D0D0D"/>
        </w:rPr>
        <w:instrText xml:space="preserve"> XE "</w:instrText>
      </w:r>
      <w:r w:rsidRPr="00764819">
        <w:rPr>
          <w:b/>
          <w:color w:val="0D0D0D"/>
          <w:lang w:val="en-GB"/>
        </w:rPr>
        <w:instrText>Justice and Correctional Services</w:instrText>
      </w:r>
      <w:r w:rsidRPr="00764819">
        <w:rPr>
          <w:b/>
          <w:color w:val="0D0D0D"/>
        </w:rPr>
        <w:instrText xml:space="preserve">" </w:instrText>
      </w:r>
      <w:r w:rsidR="008C4078" w:rsidRPr="00764819">
        <w:rPr>
          <w:b/>
          <w:color w:val="0D0D0D"/>
          <w:lang w:val="en-GB"/>
        </w:rPr>
        <w:fldChar w:fldCharType="end"/>
      </w:r>
      <w:r w:rsidRPr="00764819">
        <w:rPr>
          <w:b/>
          <w:color w:val="0D0D0D"/>
          <w:lang w:val="en-GB"/>
        </w:rPr>
        <w:t>:</w:t>
      </w:r>
    </w:p>
    <w:p w:rsidR="006B53A9" w:rsidRPr="00764819" w:rsidRDefault="006B53A9" w:rsidP="006E702F">
      <w:pPr>
        <w:jc w:val="both"/>
        <w:rPr>
          <w:b/>
          <w:color w:val="0D0D0D"/>
          <w:lang w:val="en-GB"/>
        </w:rPr>
      </w:pPr>
    </w:p>
    <w:p w:rsidR="006B53A9" w:rsidRPr="00764819" w:rsidRDefault="006B53A9" w:rsidP="006E702F">
      <w:pPr>
        <w:ind w:left="567" w:hanging="567"/>
        <w:jc w:val="both"/>
        <w:rPr>
          <w:color w:val="0D0D0D"/>
        </w:rPr>
      </w:pPr>
      <w:r w:rsidRPr="00764819">
        <w:rPr>
          <w:color w:val="0D0D0D"/>
        </w:rPr>
        <w:t>(1)</w:t>
      </w:r>
      <w:r w:rsidRPr="00764819">
        <w:rPr>
          <w:color w:val="0D0D0D"/>
        </w:rPr>
        <w:tab/>
        <w:t>Whether he has found that inmates in correctional centres in the Northern Cape who are pursuing higher education are getting the necessary support; if not, why not; if so, what are the relevant details;</w:t>
      </w:r>
    </w:p>
    <w:p w:rsidR="0013103A" w:rsidRPr="00764819" w:rsidRDefault="0013103A" w:rsidP="006E702F">
      <w:pPr>
        <w:ind w:left="567" w:hanging="567"/>
        <w:jc w:val="both"/>
        <w:rPr>
          <w:color w:val="0D0D0D"/>
        </w:rPr>
      </w:pPr>
    </w:p>
    <w:p w:rsidR="006B53A9" w:rsidRPr="00764819" w:rsidRDefault="006B53A9" w:rsidP="006E702F">
      <w:pPr>
        <w:ind w:left="567" w:hanging="567"/>
        <w:jc w:val="both"/>
        <w:rPr>
          <w:color w:val="0D0D0D"/>
        </w:rPr>
      </w:pPr>
      <w:r w:rsidRPr="00764819">
        <w:rPr>
          <w:color w:val="0D0D0D"/>
        </w:rPr>
        <w:t>(2)</w:t>
      </w:r>
      <w:r w:rsidRPr="00764819">
        <w:rPr>
          <w:color w:val="0D0D0D"/>
        </w:rPr>
        <w:tab/>
        <w:t>Whether the skills development programmes for inmates are linked with the various technical, vocational education and training colleges and/or other learning institutions in the specified province; if not, why not; if so, what are the relevant details;</w:t>
      </w:r>
    </w:p>
    <w:p w:rsidR="0013103A" w:rsidRPr="00764819" w:rsidRDefault="0013103A" w:rsidP="006E702F">
      <w:pPr>
        <w:ind w:left="567" w:hanging="567"/>
        <w:jc w:val="both"/>
        <w:rPr>
          <w:color w:val="0D0D0D"/>
        </w:rPr>
      </w:pPr>
    </w:p>
    <w:p w:rsidR="006B53A9" w:rsidRPr="00764819" w:rsidRDefault="006B53A9" w:rsidP="006E702F">
      <w:pPr>
        <w:ind w:left="567" w:hanging="567"/>
        <w:jc w:val="both"/>
        <w:rPr>
          <w:color w:val="0D0D0D"/>
        </w:rPr>
      </w:pPr>
      <w:r w:rsidRPr="00764819">
        <w:rPr>
          <w:color w:val="0D0D0D"/>
        </w:rPr>
        <w:t>(3)</w:t>
      </w:r>
      <w:r w:rsidRPr="00764819">
        <w:rPr>
          <w:color w:val="0D0D0D"/>
        </w:rPr>
        <w:tab/>
        <w:t>What total number of inmates have been given access to accredited skills programmes in the correctional centres in (a) Kimberley and (b) Upington;</w:t>
      </w:r>
    </w:p>
    <w:p w:rsidR="0013103A" w:rsidRPr="00764819" w:rsidRDefault="0013103A" w:rsidP="006E702F">
      <w:pPr>
        <w:ind w:left="567" w:hanging="567"/>
        <w:jc w:val="both"/>
        <w:rPr>
          <w:color w:val="0D0D0D"/>
        </w:rPr>
      </w:pPr>
    </w:p>
    <w:p w:rsidR="006B53A9" w:rsidRPr="006B53A9" w:rsidRDefault="006B53A9" w:rsidP="006E702F">
      <w:pPr>
        <w:ind w:left="567" w:hanging="567"/>
        <w:jc w:val="both"/>
        <w:rPr>
          <w:b/>
        </w:rPr>
      </w:pPr>
      <w:r w:rsidRPr="00764819">
        <w:rPr>
          <w:color w:val="0D0D0D"/>
        </w:rPr>
        <w:t>(4)</w:t>
      </w:r>
      <w:r w:rsidRPr="00764819">
        <w:rPr>
          <w:color w:val="0D0D0D"/>
        </w:rPr>
        <w:tab/>
        <w:t>Whether he has found that the specified correctional centres have enough sports and recreational facilities; if not, why not; if so, what are the relevant details?</w:t>
      </w:r>
      <w:r w:rsidRPr="00764819">
        <w:rPr>
          <w:color w:val="0D0D0D"/>
        </w:rPr>
        <w:tab/>
      </w:r>
      <w:r w:rsidRPr="006B53A9">
        <w:tab/>
      </w:r>
      <w:r w:rsidRPr="006B53A9">
        <w:tab/>
      </w:r>
      <w:r w:rsidRPr="006B53A9">
        <w:tab/>
      </w:r>
      <w:r w:rsidRPr="006B53A9">
        <w:tab/>
      </w:r>
      <w:r w:rsidRPr="006B53A9">
        <w:tab/>
      </w:r>
      <w:r w:rsidRPr="006B53A9">
        <w:tab/>
      </w:r>
      <w:r w:rsidRPr="006B53A9">
        <w:tab/>
      </w:r>
      <w:r w:rsidRPr="006B53A9">
        <w:tab/>
      </w:r>
      <w:r w:rsidRPr="006B53A9">
        <w:rPr>
          <w:b/>
        </w:rPr>
        <w:t>NW2443E</w:t>
      </w:r>
    </w:p>
    <w:p w:rsidR="00776B66" w:rsidRDefault="00776B66" w:rsidP="00776B66">
      <w:pPr>
        <w:rPr>
          <w:b/>
        </w:rPr>
      </w:pPr>
    </w:p>
    <w:p w:rsidR="00776B66" w:rsidRDefault="00776B66" w:rsidP="00776B66">
      <w:pPr>
        <w:rPr>
          <w:b/>
        </w:rPr>
      </w:pPr>
      <w:r w:rsidRPr="00776B66">
        <w:rPr>
          <w:b/>
        </w:rPr>
        <w:t>REPLY:</w:t>
      </w:r>
    </w:p>
    <w:p w:rsidR="006B53A9" w:rsidRPr="00776B66" w:rsidRDefault="006B53A9" w:rsidP="00FC5275">
      <w:pPr>
        <w:spacing w:line="360" w:lineRule="auto"/>
        <w:rPr>
          <w:b/>
        </w:rPr>
      </w:pPr>
    </w:p>
    <w:p w:rsidR="00091803" w:rsidRPr="00764819" w:rsidRDefault="000F7FB3" w:rsidP="00FC5275">
      <w:pPr>
        <w:numPr>
          <w:ilvl w:val="0"/>
          <w:numId w:val="8"/>
        </w:numPr>
        <w:spacing w:line="360" w:lineRule="auto"/>
        <w:ind w:hanging="720"/>
        <w:contextualSpacing/>
        <w:jc w:val="both"/>
        <w:rPr>
          <w:rFonts w:eastAsia="Calibri"/>
          <w:color w:val="0D0D0D"/>
        </w:rPr>
      </w:pPr>
      <w:r w:rsidRPr="00764819">
        <w:rPr>
          <w:rFonts w:eastAsia="Calibri"/>
          <w:color w:val="0D0D0D"/>
        </w:rPr>
        <w:t xml:space="preserve">The Northern Cape consists of </w:t>
      </w:r>
      <w:r w:rsidR="001E0456" w:rsidRPr="00764819">
        <w:rPr>
          <w:rFonts w:eastAsia="Calibri"/>
          <w:color w:val="0D0D0D"/>
        </w:rPr>
        <w:t>13</w:t>
      </w:r>
      <w:r w:rsidRPr="00764819">
        <w:rPr>
          <w:rFonts w:eastAsia="Calibri"/>
          <w:color w:val="0D0D0D"/>
        </w:rPr>
        <w:t xml:space="preserve"> C</w:t>
      </w:r>
      <w:r w:rsidR="00E05E1E" w:rsidRPr="00764819">
        <w:rPr>
          <w:rFonts w:eastAsia="Calibri"/>
          <w:color w:val="0D0D0D"/>
        </w:rPr>
        <w:t>orrectional Centres</w:t>
      </w:r>
      <w:r w:rsidR="00BE794C" w:rsidRPr="00764819">
        <w:rPr>
          <w:rFonts w:eastAsia="Calibri"/>
          <w:color w:val="0D0D0D"/>
        </w:rPr>
        <w:t xml:space="preserve">, </w:t>
      </w:r>
      <w:r w:rsidR="00091803" w:rsidRPr="00764819">
        <w:rPr>
          <w:rFonts w:eastAsia="Calibri"/>
          <w:color w:val="0D0D0D"/>
        </w:rPr>
        <w:t>support is provided</w:t>
      </w:r>
      <w:r w:rsidR="0013103A" w:rsidRPr="00764819">
        <w:rPr>
          <w:rFonts w:eastAsia="Calibri"/>
          <w:color w:val="0D0D0D"/>
        </w:rPr>
        <w:t xml:space="preserve"> to offenders who are pursuing higher education</w:t>
      </w:r>
      <w:r w:rsidR="00E05E1E" w:rsidRPr="00764819">
        <w:rPr>
          <w:rFonts w:eastAsia="Calibri"/>
          <w:color w:val="0D0D0D"/>
        </w:rPr>
        <w:t xml:space="preserve"> </w:t>
      </w:r>
      <w:r w:rsidR="00A2731C" w:rsidRPr="00764819">
        <w:rPr>
          <w:rFonts w:eastAsia="Calibri"/>
          <w:color w:val="0D0D0D"/>
        </w:rPr>
        <w:t>at the following centres</w:t>
      </w:r>
      <w:r w:rsidR="00E05E1E" w:rsidRPr="00764819">
        <w:rPr>
          <w:rFonts w:eastAsia="Calibri"/>
          <w:color w:val="0D0D0D"/>
        </w:rPr>
        <w:t xml:space="preserve">: </w:t>
      </w:r>
    </w:p>
    <w:p w:rsidR="0013103A" w:rsidRPr="00764819" w:rsidRDefault="0013103A" w:rsidP="00071683">
      <w:pPr>
        <w:tabs>
          <w:tab w:val="left" w:pos="142"/>
          <w:tab w:val="left" w:pos="567"/>
        </w:tabs>
        <w:ind w:left="567" w:hanging="567"/>
        <w:contextualSpacing/>
        <w:jc w:val="both"/>
        <w:rPr>
          <w:rFonts w:eastAsia="Calibri"/>
          <w:color w:val="0D0D0D"/>
        </w:rPr>
      </w:pPr>
    </w:p>
    <w:p w:rsidR="00091803" w:rsidRPr="00764819" w:rsidRDefault="0060263A" w:rsidP="00FC5275">
      <w:pPr>
        <w:numPr>
          <w:ilvl w:val="0"/>
          <w:numId w:val="9"/>
        </w:numPr>
        <w:tabs>
          <w:tab w:val="left" w:pos="142"/>
          <w:tab w:val="left" w:pos="993"/>
        </w:tabs>
        <w:spacing w:line="360" w:lineRule="auto"/>
        <w:ind w:hanging="723"/>
        <w:contextualSpacing/>
        <w:jc w:val="both"/>
        <w:rPr>
          <w:rFonts w:eastAsia="Calibri"/>
          <w:b/>
          <w:color w:val="0D0D0D"/>
        </w:rPr>
      </w:pPr>
      <w:r w:rsidRPr="00764819">
        <w:rPr>
          <w:rFonts w:eastAsia="Calibri"/>
          <w:b/>
          <w:color w:val="0D0D0D"/>
        </w:rPr>
        <w:t>Tswelopele Correctional Centre</w:t>
      </w:r>
    </w:p>
    <w:p w:rsidR="00091803" w:rsidRPr="00764819" w:rsidRDefault="00091803" w:rsidP="00FC5275">
      <w:pPr>
        <w:spacing w:line="360" w:lineRule="auto"/>
        <w:ind w:left="1134"/>
        <w:contextualSpacing/>
        <w:jc w:val="both"/>
        <w:rPr>
          <w:rFonts w:eastAsia="Calibri"/>
          <w:color w:val="0D0D0D"/>
        </w:rPr>
      </w:pPr>
      <w:r w:rsidRPr="00764819">
        <w:rPr>
          <w:rFonts w:eastAsia="Calibri"/>
          <w:color w:val="0D0D0D"/>
        </w:rPr>
        <w:t xml:space="preserve">Educators are assigned to register </w:t>
      </w:r>
      <w:r w:rsidR="002C4280" w:rsidRPr="00764819">
        <w:rPr>
          <w:rFonts w:eastAsia="Calibri"/>
          <w:color w:val="0D0D0D"/>
        </w:rPr>
        <w:t xml:space="preserve">and assist </w:t>
      </w:r>
      <w:r w:rsidRPr="00764819">
        <w:rPr>
          <w:rFonts w:eastAsia="Calibri"/>
          <w:color w:val="0D0D0D"/>
        </w:rPr>
        <w:t xml:space="preserve">students with the relevant institution in compliance with the approved </w:t>
      </w:r>
      <w:r w:rsidR="0013103A" w:rsidRPr="00764819">
        <w:rPr>
          <w:rFonts w:eastAsia="Calibri"/>
          <w:color w:val="0D0D0D"/>
        </w:rPr>
        <w:t xml:space="preserve">DCS Formal </w:t>
      </w:r>
      <w:r w:rsidR="0013103A" w:rsidRPr="00764819">
        <w:rPr>
          <w:rFonts w:eastAsia="Calibri"/>
          <w:color w:val="0D0D0D"/>
        </w:rPr>
        <w:lastRenderedPageBreak/>
        <w:t xml:space="preserve">Education </w:t>
      </w:r>
      <w:r w:rsidR="002C4280" w:rsidRPr="00764819">
        <w:rPr>
          <w:rFonts w:eastAsia="Calibri"/>
          <w:color w:val="0D0D0D"/>
        </w:rPr>
        <w:t>policy</w:t>
      </w:r>
      <w:r w:rsidR="001B1D34" w:rsidRPr="00764819">
        <w:rPr>
          <w:rFonts w:eastAsia="Calibri"/>
          <w:color w:val="0D0D0D"/>
        </w:rPr>
        <w:t xml:space="preserve"> including administrative assistance</w:t>
      </w:r>
      <w:r w:rsidR="002C4280" w:rsidRPr="00764819">
        <w:rPr>
          <w:rFonts w:eastAsia="Calibri"/>
          <w:color w:val="0D0D0D"/>
        </w:rPr>
        <w:t xml:space="preserve">. </w:t>
      </w:r>
      <w:r w:rsidR="00071683" w:rsidRPr="00764819">
        <w:rPr>
          <w:rFonts w:eastAsia="Calibri"/>
          <w:color w:val="0D0D0D"/>
        </w:rPr>
        <w:t xml:space="preserve"> </w:t>
      </w:r>
      <w:r w:rsidR="002C4280" w:rsidRPr="00764819">
        <w:rPr>
          <w:rFonts w:eastAsia="Calibri"/>
          <w:color w:val="0D0D0D"/>
        </w:rPr>
        <w:t>D</w:t>
      </w:r>
      <w:r w:rsidRPr="00764819">
        <w:rPr>
          <w:rFonts w:eastAsia="Calibri"/>
          <w:color w:val="0D0D0D"/>
        </w:rPr>
        <w:t xml:space="preserve">aily time slots </w:t>
      </w:r>
      <w:r w:rsidR="0013103A" w:rsidRPr="00764819">
        <w:rPr>
          <w:rFonts w:eastAsia="Calibri"/>
          <w:color w:val="0D0D0D"/>
        </w:rPr>
        <w:t xml:space="preserve">are </w:t>
      </w:r>
      <w:r w:rsidRPr="00764819">
        <w:rPr>
          <w:rFonts w:eastAsia="Calibri"/>
          <w:color w:val="0D0D0D"/>
        </w:rPr>
        <w:t>allocated to assist with queries relating to their studies.</w:t>
      </w:r>
    </w:p>
    <w:p w:rsidR="00091803" w:rsidRPr="00764819" w:rsidRDefault="00091803" w:rsidP="00071683">
      <w:pPr>
        <w:ind w:left="1134"/>
        <w:contextualSpacing/>
        <w:jc w:val="both"/>
        <w:rPr>
          <w:rFonts w:eastAsia="Calibri"/>
          <w:color w:val="0D0D0D"/>
        </w:rPr>
      </w:pPr>
    </w:p>
    <w:p w:rsidR="00071683" w:rsidRPr="00764819" w:rsidRDefault="00091803" w:rsidP="00FC5275">
      <w:pPr>
        <w:spacing w:line="360" w:lineRule="auto"/>
        <w:ind w:left="1134"/>
        <w:contextualSpacing/>
        <w:jc w:val="both"/>
        <w:rPr>
          <w:rFonts w:eastAsia="Calibri"/>
          <w:color w:val="0D0D0D"/>
        </w:rPr>
      </w:pPr>
      <w:r w:rsidRPr="00764819">
        <w:rPr>
          <w:rFonts w:eastAsia="Calibri"/>
          <w:color w:val="0D0D0D"/>
        </w:rPr>
        <w:t>Laptops are checked on a regular basis to ensu</w:t>
      </w:r>
      <w:r w:rsidR="002C4280" w:rsidRPr="00764819">
        <w:rPr>
          <w:rFonts w:eastAsia="Calibri"/>
          <w:color w:val="0D0D0D"/>
        </w:rPr>
        <w:t>re that</w:t>
      </w:r>
      <w:r w:rsidRPr="00764819">
        <w:rPr>
          <w:rFonts w:eastAsia="Calibri"/>
          <w:color w:val="0D0D0D"/>
        </w:rPr>
        <w:t xml:space="preserve"> students adhere to</w:t>
      </w:r>
      <w:r w:rsidR="00E05E1E" w:rsidRPr="00764819">
        <w:rPr>
          <w:rFonts w:eastAsia="Calibri"/>
          <w:color w:val="0D0D0D"/>
        </w:rPr>
        <w:t xml:space="preserve"> </w:t>
      </w:r>
      <w:r w:rsidRPr="00764819">
        <w:rPr>
          <w:rFonts w:eastAsia="Calibri"/>
          <w:color w:val="0D0D0D"/>
        </w:rPr>
        <w:t xml:space="preserve">relevant guidelines.  A total of forty (40) laptops are available at the Tswelopele Hub for students who pursue their studies. </w:t>
      </w:r>
    </w:p>
    <w:p w:rsidR="00071683" w:rsidRPr="00764819" w:rsidRDefault="00071683" w:rsidP="00FC5275">
      <w:pPr>
        <w:spacing w:line="360" w:lineRule="auto"/>
        <w:ind w:left="1134"/>
        <w:contextualSpacing/>
        <w:jc w:val="both"/>
        <w:rPr>
          <w:rFonts w:eastAsia="Calibri"/>
          <w:color w:val="0D0D0D"/>
        </w:rPr>
      </w:pPr>
    </w:p>
    <w:p w:rsidR="00091803" w:rsidRPr="00764819" w:rsidRDefault="00091803" w:rsidP="00071683">
      <w:pPr>
        <w:spacing w:line="360" w:lineRule="auto"/>
        <w:ind w:left="1134"/>
        <w:contextualSpacing/>
        <w:jc w:val="both"/>
        <w:rPr>
          <w:rFonts w:eastAsia="Calibri"/>
          <w:color w:val="0D0D0D"/>
        </w:rPr>
      </w:pPr>
      <w:r w:rsidRPr="00764819">
        <w:rPr>
          <w:rFonts w:eastAsia="Calibri"/>
          <w:color w:val="0D0D0D"/>
        </w:rPr>
        <w:t>All students in the Northern Cape with a need to use the laptops should thus be at Tswelopele Correctional Centre at Kimberley.  A Memorandum of Understanding has been signed with UNISA which guides interventions and services relating to education and related support.  Data and a modem have been provided to students writing exams online.</w:t>
      </w:r>
    </w:p>
    <w:p w:rsidR="00FC5275" w:rsidRPr="00764819" w:rsidRDefault="00FC5275" w:rsidP="00071683">
      <w:pPr>
        <w:spacing w:after="160" w:line="360" w:lineRule="auto"/>
        <w:ind w:left="567"/>
        <w:contextualSpacing/>
        <w:jc w:val="both"/>
        <w:rPr>
          <w:rFonts w:eastAsia="Calibri"/>
          <w:color w:val="0D0D0D"/>
        </w:rPr>
      </w:pPr>
    </w:p>
    <w:p w:rsidR="001B1D34" w:rsidRPr="00764819" w:rsidRDefault="00864E14" w:rsidP="00071683">
      <w:pPr>
        <w:numPr>
          <w:ilvl w:val="0"/>
          <w:numId w:val="9"/>
        </w:numPr>
        <w:spacing w:after="160" w:line="360" w:lineRule="auto"/>
        <w:ind w:left="360"/>
        <w:contextualSpacing/>
        <w:jc w:val="both"/>
        <w:rPr>
          <w:rFonts w:eastAsia="Calibri"/>
          <w:color w:val="0D0D0D"/>
        </w:rPr>
      </w:pPr>
      <w:r w:rsidRPr="00764819">
        <w:rPr>
          <w:rFonts w:eastAsia="Calibri"/>
          <w:b/>
          <w:color w:val="0D0D0D"/>
        </w:rPr>
        <w:t>Upington Correctional Centre:</w:t>
      </w:r>
      <w:r w:rsidR="000F7FB3" w:rsidRPr="00764819">
        <w:rPr>
          <w:rFonts w:eastAsia="Calibri"/>
          <w:color w:val="0D0D0D"/>
        </w:rPr>
        <w:t xml:space="preserve"> </w:t>
      </w:r>
    </w:p>
    <w:p w:rsidR="00091803" w:rsidRPr="00764819" w:rsidRDefault="00071683" w:rsidP="00071683">
      <w:pPr>
        <w:spacing w:after="160" w:line="360" w:lineRule="auto"/>
        <w:ind w:firstLine="360"/>
        <w:contextualSpacing/>
        <w:jc w:val="both"/>
        <w:rPr>
          <w:rFonts w:eastAsia="Calibri"/>
          <w:color w:val="0D0D0D"/>
        </w:rPr>
      </w:pPr>
      <w:r w:rsidRPr="00764819">
        <w:rPr>
          <w:rFonts w:eastAsia="Calibri"/>
          <w:color w:val="0D0D0D"/>
        </w:rPr>
        <w:t xml:space="preserve">DCS </w:t>
      </w:r>
      <w:r w:rsidR="000F7FB3" w:rsidRPr="00764819">
        <w:rPr>
          <w:rFonts w:eastAsia="Calibri"/>
          <w:color w:val="0D0D0D"/>
        </w:rPr>
        <w:t>assist</w:t>
      </w:r>
      <w:r w:rsidR="00C602CC">
        <w:rPr>
          <w:rFonts w:eastAsia="Calibri"/>
          <w:color w:val="0D0D0D"/>
        </w:rPr>
        <w:t>s</w:t>
      </w:r>
      <w:r w:rsidR="000F7FB3" w:rsidRPr="00764819">
        <w:rPr>
          <w:rFonts w:eastAsia="Calibri"/>
          <w:color w:val="0D0D0D"/>
        </w:rPr>
        <w:t xml:space="preserve"> Offenders doing </w:t>
      </w:r>
      <w:r w:rsidRPr="00764819">
        <w:rPr>
          <w:rFonts w:eastAsia="Calibri"/>
          <w:color w:val="0D0D0D"/>
        </w:rPr>
        <w:t>D</w:t>
      </w:r>
      <w:r w:rsidR="000F7FB3" w:rsidRPr="00764819">
        <w:rPr>
          <w:rFonts w:eastAsia="Calibri"/>
          <w:color w:val="0D0D0D"/>
        </w:rPr>
        <w:t>H</w:t>
      </w:r>
      <w:r w:rsidR="007F2643" w:rsidRPr="00764819">
        <w:rPr>
          <w:rFonts w:eastAsia="Calibri"/>
          <w:color w:val="0D0D0D"/>
        </w:rPr>
        <w:t>ET</w:t>
      </w:r>
      <w:r w:rsidR="00A2731C" w:rsidRPr="00764819">
        <w:rPr>
          <w:rFonts w:eastAsia="Calibri"/>
          <w:color w:val="0D0D0D"/>
        </w:rPr>
        <w:t xml:space="preserve"> </w:t>
      </w:r>
      <w:r w:rsidR="000F7FB3" w:rsidRPr="00764819">
        <w:rPr>
          <w:rFonts w:eastAsia="Calibri"/>
          <w:color w:val="0D0D0D"/>
        </w:rPr>
        <w:t xml:space="preserve">Programmes </w:t>
      </w:r>
      <w:r w:rsidR="00A2731C" w:rsidRPr="00764819">
        <w:rPr>
          <w:rFonts w:eastAsia="Calibri"/>
          <w:color w:val="0D0D0D"/>
        </w:rPr>
        <w:t>with the following</w:t>
      </w:r>
      <w:r w:rsidR="000F7FB3" w:rsidRPr="00764819">
        <w:rPr>
          <w:rFonts w:eastAsia="Calibri"/>
          <w:color w:val="0D0D0D"/>
        </w:rPr>
        <w:t>:</w:t>
      </w:r>
    </w:p>
    <w:p w:rsidR="000F7FB3" w:rsidRPr="00764819" w:rsidRDefault="00A2731C" w:rsidP="00071683">
      <w:pPr>
        <w:numPr>
          <w:ilvl w:val="0"/>
          <w:numId w:val="13"/>
        </w:numPr>
        <w:spacing w:after="160" w:line="360" w:lineRule="auto"/>
        <w:ind w:left="1080" w:hanging="540"/>
        <w:contextualSpacing/>
        <w:jc w:val="both"/>
        <w:rPr>
          <w:rFonts w:eastAsia="Calibri"/>
          <w:color w:val="0D0D0D"/>
        </w:rPr>
      </w:pPr>
      <w:r w:rsidRPr="00764819">
        <w:rPr>
          <w:rFonts w:eastAsia="Calibri"/>
          <w:color w:val="0D0D0D"/>
        </w:rPr>
        <w:t>A</w:t>
      </w:r>
      <w:r w:rsidR="000F7FB3" w:rsidRPr="00764819">
        <w:rPr>
          <w:rFonts w:eastAsia="Calibri"/>
          <w:color w:val="0D0D0D"/>
        </w:rPr>
        <w:t>ll registration processes</w:t>
      </w:r>
      <w:r w:rsidR="00071683" w:rsidRPr="00764819">
        <w:rPr>
          <w:rFonts w:eastAsia="Calibri"/>
          <w:color w:val="0D0D0D"/>
        </w:rPr>
        <w:t>;</w:t>
      </w:r>
    </w:p>
    <w:p w:rsidR="000F7FB3" w:rsidRPr="00764819" w:rsidRDefault="00A2731C" w:rsidP="00071683">
      <w:pPr>
        <w:numPr>
          <w:ilvl w:val="0"/>
          <w:numId w:val="13"/>
        </w:numPr>
        <w:spacing w:after="160" w:line="360" w:lineRule="auto"/>
        <w:ind w:left="1080" w:hanging="540"/>
        <w:contextualSpacing/>
        <w:jc w:val="both"/>
        <w:rPr>
          <w:rFonts w:eastAsia="Calibri"/>
          <w:color w:val="0D0D0D"/>
        </w:rPr>
      </w:pPr>
      <w:r w:rsidRPr="00764819">
        <w:rPr>
          <w:rFonts w:eastAsia="Calibri"/>
          <w:color w:val="0D0D0D"/>
        </w:rPr>
        <w:t>E</w:t>
      </w:r>
      <w:r w:rsidR="000F7FB3" w:rsidRPr="00764819">
        <w:rPr>
          <w:rFonts w:eastAsia="Calibri"/>
          <w:color w:val="0D0D0D"/>
        </w:rPr>
        <w:t xml:space="preserve">xamination </w:t>
      </w:r>
      <w:r w:rsidR="00071683" w:rsidRPr="00764819">
        <w:rPr>
          <w:rFonts w:eastAsia="Calibri"/>
          <w:color w:val="0D0D0D"/>
        </w:rPr>
        <w:t>administration and arrangements;</w:t>
      </w:r>
    </w:p>
    <w:p w:rsidR="000F7FB3" w:rsidRPr="00764819" w:rsidRDefault="00A2731C" w:rsidP="00071683">
      <w:pPr>
        <w:numPr>
          <w:ilvl w:val="0"/>
          <w:numId w:val="13"/>
        </w:numPr>
        <w:spacing w:after="160" w:line="360" w:lineRule="auto"/>
        <w:ind w:left="1080" w:hanging="540"/>
        <w:contextualSpacing/>
        <w:jc w:val="both"/>
        <w:rPr>
          <w:rFonts w:eastAsia="Calibri"/>
          <w:color w:val="0D0D0D"/>
        </w:rPr>
      </w:pPr>
      <w:r w:rsidRPr="00764819">
        <w:rPr>
          <w:rFonts w:eastAsia="Calibri"/>
          <w:color w:val="0D0D0D"/>
        </w:rPr>
        <w:t>S</w:t>
      </w:r>
      <w:r w:rsidR="000F7FB3" w:rsidRPr="00764819">
        <w:rPr>
          <w:rFonts w:eastAsia="Calibri"/>
          <w:color w:val="0D0D0D"/>
        </w:rPr>
        <w:t>ubmission of tasks, projects and assignments</w:t>
      </w:r>
      <w:r w:rsidR="00071683" w:rsidRPr="00764819">
        <w:rPr>
          <w:rFonts w:eastAsia="Calibri"/>
          <w:color w:val="0D0D0D"/>
        </w:rPr>
        <w:t>;</w:t>
      </w:r>
    </w:p>
    <w:p w:rsidR="000F7FB3" w:rsidRPr="00764819" w:rsidRDefault="00A2731C" w:rsidP="00071683">
      <w:pPr>
        <w:numPr>
          <w:ilvl w:val="0"/>
          <w:numId w:val="13"/>
        </w:numPr>
        <w:spacing w:after="160" w:line="360" w:lineRule="auto"/>
        <w:ind w:left="1080" w:hanging="540"/>
        <w:contextualSpacing/>
        <w:jc w:val="both"/>
        <w:rPr>
          <w:rFonts w:eastAsia="Calibri"/>
          <w:color w:val="0D0D0D"/>
        </w:rPr>
      </w:pPr>
      <w:r w:rsidRPr="00764819">
        <w:rPr>
          <w:rFonts w:eastAsia="Calibri"/>
          <w:color w:val="0D0D0D"/>
        </w:rPr>
        <w:t>Q</w:t>
      </w:r>
      <w:r w:rsidR="00071683" w:rsidRPr="00764819">
        <w:rPr>
          <w:rFonts w:eastAsia="Calibri"/>
          <w:color w:val="0D0D0D"/>
        </w:rPr>
        <w:t>ueries related to their studies; &amp;</w:t>
      </w:r>
    </w:p>
    <w:p w:rsidR="0013188F" w:rsidRPr="00764819" w:rsidRDefault="00A2731C" w:rsidP="00071683">
      <w:pPr>
        <w:numPr>
          <w:ilvl w:val="0"/>
          <w:numId w:val="13"/>
        </w:numPr>
        <w:spacing w:after="160" w:line="360" w:lineRule="auto"/>
        <w:ind w:left="1080" w:hanging="540"/>
        <w:contextualSpacing/>
        <w:jc w:val="both"/>
        <w:rPr>
          <w:rFonts w:eastAsia="Calibri"/>
          <w:color w:val="0D0D0D"/>
        </w:rPr>
      </w:pPr>
      <w:r w:rsidRPr="00764819">
        <w:rPr>
          <w:rFonts w:eastAsia="Calibri"/>
          <w:color w:val="0D0D0D"/>
        </w:rPr>
        <w:t xml:space="preserve">Provision of </w:t>
      </w:r>
      <w:r w:rsidR="0013188F" w:rsidRPr="00764819">
        <w:rPr>
          <w:rFonts w:eastAsia="Calibri"/>
          <w:color w:val="0D0D0D"/>
        </w:rPr>
        <w:t>tutorial letters an</w:t>
      </w:r>
      <w:r w:rsidR="00071683" w:rsidRPr="00764819">
        <w:rPr>
          <w:rFonts w:eastAsia="Calibri"/>
          <w:color w:val="0D0D0D"/>
        </w:rPr>
        <w:t>d assignments.</w:t>
      </w:r>
    </w:p>
    <w:p w:rsidR="00527202" w:rsidRPr="00764819" w:rsidRDefault="00527202" w:rsidP="0026448A">
      <w:pPr>
        <w:spacing w:after="160" w:line="276" w:lineRule="auto"/>
        <w:contextualSpacing/>
        <w:jc w:val="both"/>
        <w:rPr>
          <w:rFonts w:eastAsia="Calibri"/>
          <w:color w:val="0D0D0D"/>
        </w:rPr>
      </w:pPr>
    </w:p>
    <w:p w:rsidR="00247C00" w:rsidRPr="00764819" w:rsidRDefault="00091803" w:rsidP="00FC5275">
      <w:pPr>
        <w:numPr>
          <w:ilvl w:val="0"/>
          <w:numId w:val="8"/>
        </w:numPr>
        <w:spacing w:line="360" w:lineRule="auto"/>
        <w:ind w:hanging="720"/>
        <w:contextualSpacing/>
        <w:jc w:val="both"/>
        <w:rPr>
          <w:rFonts w:eastAsia="Calibri"/>
          <w:color w:val="0D0D0D"/>
        </w:rPr>
      </w:pPr>
      <w:r w:rsidRPr="00764819">
        <w:rPr>
          <w:rFonts w:eastAsia="Calibri"/>
          <w:color w:val="0D0D0D"/>
        </w:rPr>
        <w:t xml:space="preserve">Yes, all </w:t>
      </w:r>
      <w:r w:rsidR="00071683" w:rsidRPr="00764819">
        <w:rPr>
          <w:rFonts w:eastAsia="Calibri"/>
          <w:color w:val="0D0D0D"/>
        </w:rPr>
        <w:t xml:space="preserve">Technical, Vocational Education and Training </w:t>
      </w:r>
      <w:r w:rsidRPr="00764819">
        <w:rPr>
          <w:rFonts w:eastAsia="Calibri"/>
          <w:color w:val="0D0D0D"/>
        </w:rPr>
        <w:t>(TVET) programmes are linked with the Department of Higher Education and Training</w:t>
      </w:r>
      <w:r w:rsidR="00E05E1E" w:rsidRPr="00764819">
        <w:rPr>
          <w:rFonts w:eastAsia="Calibri"/>
          <w:color w:val="0D0D0D"/>
        </w:rPr>
        <w:t>.</w:t>
      </w:r>
      <w:r w:rsidRPr="00764819">
        <w:rPr>
          <w:rFonts w:eastAsia="Calibri"/>
          <w:color w:val="0D0D0D"/>
        </w:rPr>
        <w:t xml:space="preserve"> </w:t>
      </w:r>
      <w:r w:rsidR="00E05E1E" w:rsidRPr="00764819">
        <w:rPr>
          <w:rFonts w:eastAsia="Calibri"/>
          <w:color w:val="0D0D0D"/>
        </w:rPr>
        <w:t>All</w:t>
      </w:r>
      <w:r w:rsidRPr="00764819">
        <w:rPr>
          <w:rFonts w:eastAsia="Calibri"/>
          <w:color w:val="0D0D0D"/>
        </w:rPr>
        <w:t xml:space="preserve"> TVET programmes are portable</w:t>
      </w:r>
      <w:r w:rsidR="00E05E1E" w:rsidRPr="00764819">
        <w:rPr>
          <w:rFonts w:eastAsia="Calibri"/>
          <w:color w:val="0D0D0D"/>
        </w:rPr>
        <w:t xml:space="preserve"> in</w:t>
      </w:r>
      <w:r w:rsidRPr="00764819">
        <w:rPr>
          <w:rFonts w:eastAsia="Calibri"/>
          <w:color w:val="0D0D0D"/>
        </w:rPr>
        <w:t xml:space="preserve"> that an offender can continue with </w:t>
      </w:r>
      <w:r w:rsidR="00E05E1E" w:rsidRPr="00764819">
        <w:rPr>
          <w:rFonts w:eastAsia="Calibri"/>
          <w:color w:val="0D0D0D"/>
        </w:rPr>
        <w:t>their</w:t>
      </w:r>
      <w:r w:rsidRPr="00764819">
        <w:rPr>
          <w:rFonts w:eastAsia="Calibri"/>
          <w:color w:val="0D0D0D"/>
        </w:rPr>
        <w:t xml:space="preserve"> studies at any TVET College after release.</w:t>
      </w:r>
    </w:p>
    <w:p w:rsidR="00E05E1E" w:rsidRPr="00764819" w:rsidRDefault="00E05E1E" w:rsidP="00E05E1E">
      <w:pPr>
        <w:spacing w:line="276" w:lineRule="auto"/>
        <w:ind w:left="720" w:hanging="720"/>
        <w:contextualSpacing/>
        <w:jc w:val="both"/>
        <w:rPr>
          <w:b/>
          <w:color w:val="0D0D0D"/>
          <w:lang w:val="en-US"/>
        </w:rPr>
      </w:pPr>
    </w:p>
    <w:p w:rsidR="00091803" w:rsidRPr="00764819" w:rsidRDefault="00091803" w:rsidP="00FC5275">
      <w:pPr>
        <w:spacing w:line="360" w:lineRule="auto"/>
        <w:ind w:left="709"/>
        <w:jc w:val="both"/>
        <w:rPr>
          <w:color w:val="0D0D0D"/>
        </w:rPr>
      </w:pPr>
      <w:r w:rsidRPr="00764819">
        <w:rPr>
          <w:color w:val="0D0D0D"/>
        </w:rPr>
        <w:t>Skills development programs offered are linked to the funding requireme</w:t>
      </w:r>
      <w:r w:rsidR="00E05E1E" w:rsidRPr="00764819">
        <w:rPr>
          <w:color w:val="0D0D0D"/>
        </w:rPr>
        <w:t>nts of the National Skills Fund</w:t>
      </w:r>
      <w:r w:rsidR="00071683" w:rsidRPr="00764819">
        <w:rPr>
          <w:color w:val="0D0D0D"/>
        </w:rPr>
        <w:t xml:space="preserve"> (NSF)</w:t>
      </w:r>
      <w:r w:rsidRPr="00764819">
        <w:rPr>
          <w:color w:val="0D0D0D"/>
        </w:rPr>
        <w:t xml:space="preserve"> for service providers to give accredited training.  Relationships exist between MERSETA and Northern Cape TVET College for accreditation for the Motor Mechanics workshop and to purchase the equipment in the Motor Mechanics workshop. </w:t>
      </w:r>
    </w:p>
    <w:p w:rsidR="00F94E49" w:rsidRPr="00764819" w:rsidRDefault="00F94E49" w:rsidP="00071683">
      <w:pPr>
        <w:ind w:left="567" w:hanging="567"/>
        <w:jc w:val="both"/>
        <w:rPr>
          <w:color w:val="0D0D0D"/>
        </w:rPr>
      </w:pPr>
    </w:p>
    <w:p w:rsidR="00091803" w:rsidRPr="00764819" w:rsidRDefault="00091803" w:rsidP="00FC5275">
      <w:pPr>
        <w:spacing w:line="360" w:lineRule="auto"/>
        <w:ind w:left="709"/>
        <w:jc w:val="both"/>
        <w:rPr>
          <w:color w:val="0D0D0D"/>
        </w:rPr>
      </w:pPr>
      <w:r w:rsidRPr="00764819">
        <w:rPr>
          <w:color w:val="0D0D0D"/>
        </w:rPr>
        <w:t>Tswelopele Correctional Centre is completely s</w:t>
      </w:r>
      <w:r w:rsidR="00071683" w:rsidRPr="00764819">
        <w:rPr>
          <w:color w:val="0D0D0D"/>
        </w:rPr>
        <w:t>elf-sufficient in terms of National Accredited Technical Education Diploma (NATED) programmes (</w:t>
      </w:r>
      <w:r w:rsidRPr="00764819">
        <w:rPr>
          <w:color w:val="0D0D0D"/>
        </w:rPr>
        <w:t>N1-N6</w:t>
      </w:r>
      <w:r w:rsidR="00071683" w:rsidRPr="00764819">
        <w:rPr>
          <w:color w:val="0D0D0D"/>
        </w:rPr>
        <w:t>)</w:t>
      </w:r>
      <w:r w:rsidRPr="00764819">
        <w:rPr>
          <w:color w:val="0D0D0D"/>
        </w:rPr>
        <w:t xml:space="preserve">. </w:t>
      </w:r>
      <w:r w:rsidR="00071683" w:rsidRPr="00764819">
        <w:rPr>
          <w:color w:val="0D0D0D"/>
        </w:rPr>
        <w:t xml:space="preserve"> </w:t>
      </w:r>
      <w:r w:rsidRPr="00764819">
        <w:rPr>
          <w:color w:val="0D0D0D"/>
        </w:rPr>
        <w:t>There are lecturers and thus it is regarded as a TVET College.</w:t>
      </w:r>
      <w:r w:rsidR="00247C00" w:rsidRPr="00764819">
        <w:rPr>
          <w:color w:val="0D0D0D"/>
        </w:rPr>
        <w:t xml:space="preserve"> </w:t>
      </w:r>
      <w:r w:rsidRPr="00764819">
        <w:rPr>
          <w:color w:val="0D0D0D"/>
        </w:rPr>
        <w:t>Northern Cape Urban TVET College assists Tswelopele Correctional Centre with examination support and moderation of learner portfolios.</w:t>
      </w:r>
    </w:p>
    <w:p w:rsidR="00091803" w:rsidRPr="00764819" w:rsidRDefault="00091803" w:rsidP="00071683">
      <w:pPr>
        <w:contextualSpacing/>
        <w:jc w:val="both"/>
        <w:rPr>
          <w:color w:val="0D0D0D"/>
        </w:rPr>
      </w:pPr>
    </w:p>
    <w:p w:rsidR="00071683" w:rsidRPr="00C602CC" w:rsidRDefault="00091803" w:rsidP="00C602CC">
      <w:pPr>
        <w:spacing w:line="360" w:lineRule="auto"/>
        <w:ind w:left="709"/>
        <w:jc w:val="both"/>
        <w:rPr>
          <w:color w:val="0D0D0D"/>
        </w:rPr>
      </w:pPr>
      <w:r w:rsidRPr="00764819">
        <w:rPr>
          <w:color w:val="0D0D0D"/>
        </w:rPr>
        <w:t>In Upington</w:t>
      </w:r>
      <w:r w:rsidR="00071683" w:rsidRPr="00764819">
        <w:rPr>
          <w:color w:val="0D0D0D"/>
        </w:rPr>
        <w:t>,</w:t>
      </w:r>
      <w:r w:rsidRPr="00764819">
        <w:rPr>
          <w:color w:val="0D0D0D"/>
        </w:rPr>
        <w:t xml:space="preserve"> a</w:t>
      </w:r>
      <w:r w:rsidR="00071683" w:rsidRPr="00764819">
        <w:rPr>
          <w:color w:val="0D0D0D"/>
        </w:rPr>
        <w:t>n</w:t>
      </w:r>
      <w:r w:rsidRPr="00764819">
        <w:rPr>
          <w:color w:val="0D0D0D"/>
        </w:rPr>
        <w:t xml:space="preserve"> MoU was signed with the Northern Cape Rural TVET College. </w:t>
      </w:r>
      <w:r w:rsidR="00071683" w:rsidRPr="00764819">
        <w:rPr>
          <w:color w:val="0D0D0D"/>
        </w:rPr>
        <w:t xml:space="preserve"> </w:t>
      </w:r>
      <w:r w:rsidRPr="00764819">
        <w:rPr>
          <w:color w:val="0D0D0D"/>
        </w:rPr>
        <w:t>The offenders benefit from this agreement</w:t>
      </w:r>
      <w:r w:rsidR="00EC0F0A" w:rsidRPr="00764819">
        <w:rPr>
          <w:color w:val="0D0D0D"/>
        </w:rPr>
        <w:t xml:space="preserve"> as of</w:t>
      </w:r>
      <w:r w:rsidR="00745B95" w:rsidRPr="00764819">
        <w:rPr>
          <w:color w:val="0D0D0D"/>
        </w:rPr>
        <w:t xml:space="preserve"> February 2022</w:t>
      </w:r>
      <w:r w:rsidR="00EC0F0A" w:rsidRPr="00764819">
        <w:rPr>
          <w:color w:val="0D0D0D"/>
        </w:rPr>
        <w:t>, o</w:t>
      </w:r>
      <w:r w:rsidRPr="00764819">
        <w:rPr>
          <w:color w:val="0D0D0D"/>
        </w:rPr>
        <w:t xml:space="preserve">ne Technical Educator is </w:t>
      </w:r>
      <w:r w:rsidR="00EC0F0A" w:rsidRPr="00764819">
        <w:rPr>
          <w:color w:val="0D0D0D"/>
        </w:rPr>
        <w:t xml:space="preserve">already </w:t>
      </w:r>
      <w:r w:rsidRPr="00764819">
        <w:rPr>
          <w:color w:val="0D0D0D"/>
        </w:rPr>
        <w:t>available</w:t>
      </w:r>
      <w:r w:rsidR="00EC0F0A" w:rsidRPr="00764819">
        <w:rPr>
          <w:color w:val="0D0D0D"/>
        </w:rPr>
        <w:t xml:space="preserve"> to provide support in this regard</w:t>
      </w:r>
      <w:r w:rsidR="00C602CC">
        <w:rPr>
          <w:color w:val="0D0D0D"/>
        </w:rPr>
        <w:t>.</w:t>
      </w:r>
    </w:p>
    <w:p w:rsidR="00071683" w:rsidRPr="00091803" w:rsidRDefault="00071683" w:rsidP="00F94E49">
      <w:pPr>
        <w:spacing w:line="276" w:lineRule="auto"/>
        <w:ind w:left="851" w:hanging="567"/>
        <w:jc w:val="both"/>
      </w:pPr>
    </w:p>
    <w:p w:rsidR="00091803" w:rsidRPr="000611FE" w:rsidRDefault="006B53A9" w:rsidP="00F94E49">
      <w:pPr>
        <w:spacing w:line="276" w:lineRule="auto"/>
        <w:contextualSpacing/>
        <w:rPr>
          <w:strike/>
          <w:color w:val="000000"/>
        </w:rPr>
      </w:pPr>
      <w:r w:rsidRPr="00F94E49">
        <w:rPr>
          <w:rFonts w:eastAsia="Calibri"/>
        </w:rPr>
        <w:t>(3)</w:t>
      </w:r>
      <w:r w:rsidR="00F94E49" w:rsidRPr="00F94E49">
        <w:rPr>
          <w:rFonts w:eastAsia="Calibri"/>
        </w:rPr>
        <w:t>(a)</w:t>
      </w:r>
      <w:r w:rsidR="00E07441">
        <w:rPr>
          <w:rFonts w:eastAsia="Calibri"/>
        </w:rPr>
        <w:tab/>
      </w:r>
      <w:r w:rsidR="00091803" w:rsidRPr="00F94E49">
        <w:t xml:space="preserve">Kimberley </w:t>
      </w:r>
      <w:r w:rsidR="00392568" w:rsidRPr="00F94E49">
        <w:t xml:space="preserve">Female </w:t>
      </w:r>
      <w:r w:rsidR="00091803" w:rsidRPr="00F94E49">
        <w:t xml:space="preserve">Correctional </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7"/>
        <w:gridCol w:w="1842"/>
      </w:tblGrid>
      <w:tr w:rsidR="005B08F2" w:rsidRPr="00091803" w:rsidTr="003A3A57">
        <w:trPr>
          <w:trHeight w:val="459"/>
        </w:trPr>
        <w:tc>
          <w:tcPr>
            <w:tcW w:w="255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5B08F2" w:rsidRPr="00091803" w:rsidRDefault="005B08F2" w:rsidP="00E63932">
            <w:pPr>
              <w:spacing w:before="100" w:beforeAutospacing="1" w:after="100" w:afterAutospacing="1"/>
              <w:jc w:val="center"/>
              <w:outlineLvl w:val="0"/>
              <w:rPr>
                <w:b/>
                <w:sz w:val="22"/>
                <w:szCs w:val="22"/>
              </w:rPr>
            </w:pPr>
            <w:r w:rsidRPr="00091803">
              <w:rPr>
                <w:b/>
                <w:sz w:val="22"/>
                <w:szCs w:val="22"/>
              </w:rPr>
              <w:t>Accredited Program</w:t>
            </w:r>
          </w:p>
        </w:tc>
        <w:tc>
          <w:tcPr>
            <w:tcW w:w="2977"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5B08F2" w:rsidRPr="00091803" w:rsidRDefault="005B08F2" w:rsidP="005B08F2">
            <w:pPr>
              <w:spacing w:before="100" w:beforeAutospacing="1" w:after="100" w:afterAutospacing="1"/>
              <w:ind w:left="851" w:hanging="567"/>
              <w:jc w:val="center"/>
              <w:outlineLvl w:val="0"/>
              <w:rPr>
                <w:b/>
                <w:sz w:val="22"/>
                <w:szCs w:val="22"/>
              </w:rPr>
            </w:pPr>
            <w:r w:rsidRPr="00091803">
              <w:rPr>
                <w:b/>
                <w:sz w:val="22"/>
                <w:szCs w:val="22"/>
              </w:rPr>
              <w:t xml:space="preserve">No of </w:t>
            </w:r>
            <w:r>
              <w:rPr>
                <w:b/>
                <w:sz w:val="22"/>
                <w:szCs w:val="22"/>
              </w:rPr>
              <w:t>female l</w:t>
            </w:r>
            <w:r w:rsidRPr="00091803">
              <w:rPr>
                <w:b/>
                <w:sz w:val="22"/>
                <w:szCs w:val="22"/>
              </w:rPr>
              <w:t>earners</w:t>
            </w:r>
          </w:p>
        </w:tc>
        <w:tc>
          <w:tcPr>
            <w:tcW w:w="184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5B08F2" w:rsidRPr="000611FE" w:rsidRDefault="005B08F2" w:rsidP="00E63932">
            <w:pPr>
              <w:spacing w:before="100" w:beforeAutospacing="1" w:after="100" w:afterAutospacing="1"/>
              <w:ind w:left="40" w:hanging="40"/>
              <w:jc w:val="center"/>
              <w:outlineLvl w:val="0"/>
              <w:rPr>
                <w:b/>
                <w:color w:val="000000"/>
                <w:sz w:val="22"/>
                <w:szCs w:val="22"/>
              </w:rPr>
            </w:pPr>
            <w:r w:rsidRPr="000611FE">
              <w:rPr>
                <w:b/>
                <w:color w:val="000000"/>
                <w:sz w:val="22"/>
                <w:szCs w:val="22"/>
              </w:rPr>
              <w:t>NQF Level</w:t>
            </w:r>
          </w:p>
        </w:tc>
      </w:tr>
      <w:tr w:rsidR="005B08F2" w:rsidRPr="00091803" w:rsidTr="00A2731C">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173"/>
              <w:outlineLvl w:val="0"/>
              <w:rPr>
                <w:sz w:val="22"/>
                <w:szCs w:val="22"/>
              </w:rPr>
            </w:pPr>
            <w:r w:rsidRPr="00091803">
              <w:t>Computer Repair</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851" w:hanging="567"/>
              <w:contextualSpacing/>
              <w:jc w:val="center"/>
              <w:outlineLvl w:val="0"/>
              <w:rPr>
                <w:sz w:val="22"/>
                <w:szCs w:val="22"/>
              </w:rPr>
            </w:pPr>
            <w:r>
              <w:rPr>
                <w:sz w:val="22"/>
                <w:szCs w:val="22"/>
              </w:rPr>
              <w:t>13</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5B08F2" w:rsidRPr="000611FE" w:rsidRDefault="00071683" w:rsidP="00E63932">
            <w:pPr>
              <w:spacing w:before="100" w:beforeAutospacing="1" w:after="100" w:afterAutospacing="1"/>
              <w:ind w:left="851" w:hanging="567"/>
              <w:contextualSpacing/>
              <w:jc w:val="center"/>
              <w:outlineLvl w:val="0"/>
              <w:rPr>
                <w:color w:val="000000"/>
                <w:sz w:val="22"/>
                <w:szCs w:val="22"/>
              </w:rPr>
            </w:pPr>
            <w:r>
              <w:rPr>
                <w:color w:val="000000"/>
                <w:sz w:val="22"/>
                <w:szCs w:val="22"/>
              </w:rPr>
              <w:t>0</w:t>
            </w:r>
            <w:r w:rsidR="00A109DE" w:rsidRPr="000611FE">
              <w:rPr>
                <w:color w:val="000000"/>
                <w:sz w:val="22"/>
                <w:szCs w:val="22"/>
              </w:rPr>
              <w:t>4</w:t>
            </w:r>
          </w:p>
        </w:tc>
      </w:tr>
      <w:tr w:rsidR="005B08F2" w:rsidRPr="00091803" w:rsidTr="00A2731C">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173"/>
              <w:outlineLvl w:val="0"/>
              <w:rPr>
                <w:sz w:val="22"/>
                <w:szCs w:val="22"/>
              </w:rPr>
            </w:pPr>
            <w:r w:rsidRPr="00091803">
              <w:t>Nail Technology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851" w:hanging="567"/>
              <w:contextualSpacing/>
              <w:jc w:val="center"/>
              <w:outlineLvl w:val="0"/>
              <w:rPr>
                <w:sz w:val="22"/>
                <w:szCs w:val="22"/>
              </w:rPr>
            </w:pPr>
            <w:r>
              <w:rPr>
                <w:sz w:val="22"/>
                <w:szCs w:val="22"/>
              </w:rPr>
              <w:t>08</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5B08F2" w:rsidRPr="000611FE" w:rsidRDefault="00071683" w:rsidP="00E63932">
            <w:pPr>
              <w:spacing w:before="100" w:beforeAutospacing="1" w:after="100" w:afterAutospacing="1"/>
              <w:ind w:left="851" w:hanging="567"/>
              <w:contextualSpacing/>
              <w:jc w:val="center"/>
              <w:outlineLvl w:val="0"/>
              <w:rPr>
                <w:color w:val="000000"/>
                <w:sz w:val="22"/>
                <w:szCs w:val="22"/>
              </w:rPr>
            </w:pPr>
            <w:r>
              <w:rPr>
                <w:color w:val="000000"/>
                <w:sz w:val="22"/>
                <w:szCs w:val="22"/>
              </w:rPr>
              <w:t>0</w:t>
            </w:r>
            <w:r w:rsidR="00A109DE" w:rsidRPr="000611FE">
              <w:rPr>
                <w:color w:val="000000"/>
                <w:sz w:val="22"/>
                <w:szCs w:val="22"/>
              </w:rPr>
              <w:t>4</w:t>
            </w:r>
          </w:p>
        </w:tc>
      </w:tr>
      <w:tr w:rsidR="005B08F2" w:rsidRPr="00091803" w:rsidTr="00A2731C">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173"/>
              <w:outlineLvl w:val="0"/>
              <w:rPr>
                <w:sz w:val="22"/>
                <w:szCs w:val="22"/>
              </w:rPr>
            </w:pPr>
            <w:r w:rsidRPr="00091803">
              <w:t>B</w:t>
            </w:r>
            <w:r>
              <w:t>uilding &amp; Plastering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851" w:hanging="567"/>
              <w:contextualSpacing/>
              <w:jc w:val="center"/>
              <w:outlineLvl w:val="0"/>
              <w:rPr>
                <w:sz w:val="22"/>
                <w:szCs w:val="22"/>
              </w:rPr>
            </w:pPr>
            <w:r>
              <w:rPr>
                <w:sz w:val="22"/>
                <w:szCs w:val="22"/>
              </w:rPr>
              <w:t>08</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5B08F2" w:rsidRPr="000611FE" w:rsidRDefault="00071683" w:rsidP="00E63932">
            <w:pPr>
              <w:spacing w:before="100" w:beforeAutospacing="1" w:after="100" w:afterAutospacing="1"/>
              <w:ind w:left="851" w:hanging="567"/>
              <w:contextualSpacing/>
              <w:jc w:val="center"/>
              <w:outlineLvl w:val="0"/>
              <w:rPr>
                <w:color w:val="000000"/>
                <w:sz w:val="22"/>
                <w:szCs w:val="22"/>
              </w:rPr>
            </w:pPr>
            <w:r>
              <w:rPr>
                <w:color w:val="000000"/>
                <w:sz w:val="22"/>
                <w:szCs w:val="22"/>
              </w:rPr>
              <w:t>0</w:t>
            </w:r>
            <w:r w:rsidR="00A109DE" w:rsidRPr="000611FE">
              <w:rPr>
                <w:color w:val="000000"/>
                <w:sz w:val="22"/>
                <w:szCs w:val="22"/>
              </w:rPr>
              <w:t>3</w:t>
            </w:r>
          </w:p>
        </w:tc>
      </w:tr>
    </w:tbl>
    <w:p w:rsidR="005B08F2" w:rsidRDefault="005B08F2" w:rsidP="00F94E49">
      <w:pPr>
        <w:spacing w:line="276" w:lineRule="auto"/>
        <w:ind w:left="426"/>
      </w:pPr>
    </w:p>
    <w:p w:rsidR="00091803" w:rsidRPr="00F94E49" w:rsidRDefault="00FC5275" w:rsidP="00E07441">
      <w:pPr>
        <w:ind w:left="709" w:hanging="709"/>
        <w:jc w:val="both"/>
        <w:outlineLvl w:val="0"/>
        <w:rPr>
          <w:rFonts w:eastAsia="Calibri"/>
        </w:rPr>
      </w:pPr>
      <w:r>
        <w:t>(3)</w:t>
      </w:r>
      <w:r w:rsidR="00091803" w:rsidRPr="00F94E49">
        <w:t>(</w:t>
      </w:r>
      <w:r>
        <w:t>a</w:t>
      </w:r>
      <w:r w:rsidR="00091803" w:rsidRPr="00F94E49">
        <w:t>)</w:t>
      </w:r>
      <w:r w:rsidR="00E07441">
        <w:tab/>
      </w:r>
      <w:r w:rsidR="00091803" w:rsidRPr="00F94E49">
        <w:t xml:space="preserve">Tswelopele Correctional Facility </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7"/>
        <w:gridCol w:w="1842"/>
      </w:tblGrid>
      <w:tr w:rsidR="00091803" w:rsidRPr="00091803" w:rsidTr="003A3A57">
        <w:trPr>
          <w:trHeight w:val="459"/>
          <w:tblHeader/>
        </w:trPr>
        <w:tc>
          <w:tcPr>
            <w:tcW w:w="255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091803" w:rsidRPr="00091803" w:rsidRDefault="00091803" w:rsidP="00F639EE">
            <w:pPr>
              <w:spacing w:before="100" w:beforeAutospacing="1" w:after="100" w:afterAutospacing="1"/>
              <w:jc w:val="center"/>
              <w:outlineLvl w:val="0"/>
              <w:rPr>
                <w:b/>
                <w:sz w:val="22"/>
                <w:szCs w:val="22"/>
              </w:rPr>
            </w:pPr>
            <w:r w:rsidRPr="00091803">
              <w:rPr>
                <w:b/>
                <w:sz w:val="22"/>
                <w:szCs w:val="22"/>
              </w:rPr>
              <w:t>Accredited Program</w:t>
            </w:r>
          </w:p>
        </w:tc>
        <w:tc>
          <w:tcPr>
            <w:tcW w:w="2977"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091803" w:rsidRPr="00091803" w:rsidRDefault="00091803" w:rsidP="00F639EE">
            <w:pPr>
              <w:spacing w:before="100" w:beforeAutospacing="1" w:after="100" w:afterAutospacing="1"/>
              <w:ind w:left="851" w:hanging="567"/>
              <w:jc w:val="center"/>
              <w:outlineLvl w:val="0"/>
              <w:rPr>
                <w:b/>
                <w:sz w:val="22"/>
                <w:szCs w:val="22"/>
              </w:rPr>
            </w:pPr>
            <w:r w:rsidRPr="00091803">
              <w:rPr>
                <w:b/>
                <w:sz w:val="22"/>
                <w:szCs w:val="22"/>
              </w:rPr>
              <w:t>No of Learners</w:t>
            </w:r>
          </w:p>
        </w:tc>
        <w:tc>
          <w:tcPr>
            <w:tcW w:w="184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091803" w:rsidRPr="00091803" w:rsidRDefault="00091803" w:rsidP="00F639EE">
            <w:pPr>
              <w:spacing w:before="100" w:beforeAutospacing="1" w:after="100" w:afterAutospacing="1"/>
              <w:ind w:left="40" w:hanging="40"/>
              <w:jc w:val="center"/>
              <w:outlineLvl w:val="0"/>
              <w:rPr>
                <w:b/>
                <w:sz w:val="22"/>
                <w:szCs w:val="22"/>
              </w:rPr>
            </w:pPr>
            <w:r w:rsidRPr="00091803">
              <w:rPr>
                <w:b/>
                <w:sz w:val="22"/>
                <w:szCs w:val="22"/>
              </w:rPr>
              <w:t>NQF Level</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Electrical</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15</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Hairdressing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3</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Building and plastering (8 female)</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28</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Assistant Chef</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25</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Bakery</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20</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Garment Making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25</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Nail Technology (female)</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25</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Motor Mechanics</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60</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Computer Repair (female 13)</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30</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2</w:t>
            </w:r>
          </w:p>
        </w:tc>
      </w:tr>
      <w:tr w:rsidR="00091803" w:rsidRPr="00091803" w:rsidTr="00F639E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173"/>
              <w:outlineLvl w:val="0"/>
              <w:rPr>
                <w:sz w:val="22"/>
                <w:szCs w:val="22"/>
              </w:rPr>
            </w:pPr>
            <w:r w:rsidRPr="00091803">
              <w:rPr>
                <w:sz w:val="22"/>
                <w:szCs w:val="22"/>
              </w:rPr>
              <w:t>New Venture Creation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91803" w:rsidP="00F639EE">
            <w:pPr>
              <w:spacing w:before="100" w:beforeAutospacing="1" w:after="100" w:afterAutospacing="1"/>
              <w:ind w:left="851" w:hanging="567"/>
              <w:contextualSpacing/>
              <w:jc w:val="center"/>
              <w:outlineLvl w:val="0"/>
              <w:rPr>
                <w:sz w:val="22"/>
                <w:szCs w:val="22"/>
              </w:rPr>
            </w:pPr>
            <w:r w:rsidRPr="00091803">
              <w:rPr>
                <w:sz w:val="22"/>
                <w:szCs w:val="22"/>
              </w:rPr>
              <w:t>22</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91803" w:rsidRPr="00091803" w:rsidRDefault="00071683" w:rsidP="00F639EE">
            <w:pPr>
              <w:spacing w:before="100" w:beforeAutospacing="1" w:after="100" w:afterAutospacing="1"/>
              <w:ind w:left="851" w:hanging="567"/>
              <w:contextualSpacing/>
              <w:jc w:val="center"/>
              <w:outlineLvl w:val="0"/>
              <w:rPr>
                <w:sz w:val="22"/>
                <w:szCs w:val="22"/>
              </w:rPr>
            </w:pPr>
            <w:r>
              <w:rPr>
                <w:sz w:val="22"/>
                <w:szCs w:val="22"/>
              </w:rPr>
              <w:t>0</w:t>
            </w:r>
            <w:r w:rsidR="00091803" w:rsidRPr="00091803">
              <w:rPr>
                <w:sz w:val="22"/>
                <w:szCs w:val="22"/>
              </w:rPr>
              <w:t>3</w:t>
            </w:r>
          </w:p>
        </w:tc>
      </w:tr>
      <w:tr w:rsidR="00A2731C" w:rsidRPr="00091803" w:rsidTr="000611FE">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A2731C" w:rsidRPr="00091803" w:rsidRDefault="00A2731C" w:rsidP="00F639EE">
            <w:pPr>
              <w:spacing w:before="100" w:beforeAutospacing="1" w:after="100" w:afterAutospacing="1"/>
              <w:ind w:left="851" w:hanging="567"/>
              <w:contextualSpacing/>
              <w:outlineLvl w:val="0"/>
              <w:rPr>
                <w:b/>
                <w:sz w:val="22"/>
                <w:szCs w:val="22"/>
              </w:rPr>
            </w:pPr>
            <w:r w:rsidRPr="00091803">
              <w:rPr>
                <w:b/>
                <w:sz w:val="22"/>
                <w:szCs w:val="22"/>
              </w:rPr>
              <w:t>TOTAL</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731C" w:rsidRPr="00091803" w:rsidRDefault="00A2731C" w:rsidP="00F639EE">
            <w:pPr>
              <w:ind w:left="851" w:hanging="567"/>
              <w:rPr>
                <w:sz w:val="22"/>
                <w:szCs w:val="22"/>
                <w:lang w:eastAsia="en-ZA"/>
              </w:rPr>
            </w:pPr>
            <w:r>
              <w:rPr>
                <w:b/>
                <w:sz w:val="22"/>
                <w:szCs w:val="22"/>
              </w:rPr>
              <w:tab/>
            </w:r>
            <w:r>
              <w:rPr>
                <w:b/>
                <w:sz w:val="22"/>
                <w:szCs w:val="22"/>
              </w:rPr>
              <w:tab/>
            </w:r>
            <w:r w:rsidRPr="00091803">
              <w:rPr>
                <w:b/>
                <w:sz w:val="22"/>
                <w:szCs w:val="22"/>
              </w:rPr>
              <w:t>260</w:t>
            </w:r>
          </w:p>
        </w:tc>
      </w:tr>
    </w:tbl>
    <w:p w:rsidR="005B08F2" w:rsidRDefault="005B08F2" w:rsidP="00071683">
      <w:pPr>
        <w:ind w:left="426" w:firstLine="141"/>
        <w:jc w:val="both"/>
        <w:outlineLvl w:val="0"/>
      </w:pPr>
    </w:p>
    <w:p w:rsidR="00091803" w:rsidRDefault="00FC5275" w:rsidP="00FC5275">
      <w:pPr>
        <w:jc w:val="both"/>
        <w:outlineLvl w:val="0"/>
      </w:pPr>
      <w:r>
        <w:t>(3)(b)</w:t>
      </w:r>
      <w:r>
        <w:tab/>
      </w:r>
      <w:r w:rsidR="00091803" w:rsidRPr="00F94E49">
        <w:t xml:space="preserve">Upington Correctional Centre </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7"/>
        <w:gridCol w:w="1842"/>
      </w:tblGrid>
      <w:tr w:rsidR="005B08F2" w:rsidRPr="00091803" w:rsidTr="003A3A57">
        <w:trPr>
          <w:trHeight w:val="459"/>
        </w:trPr>
        <w:tc>
          <w:tcPr>
            <w:tcW w:w="255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5B08F2" w:rsidRPr="00091803" w:rsidRDefault="005B08F2" w:rsidP="00392568">
            <w:pPr>
              <w:jc w:val="center"/>
              <w:outlineLvl w:val="0"/>
              <w:rPr>
                <w:b/>
                <w:sz w:val="22"/>
                <w:szCs w:val="22"/>
              </w:rPr>
            </w:pPr>
            <w:r w:rsidRPr="00091803">
              <w:rPr>
                <w:b/>
                <w:sz w:val="22"/>
                <w:szCs w:val="22"/>
              </w:rPr>
              <w:t>Accredited Program</w:t>
            </w:r>
          </w:p>
        </w:tc>
        <w:tc>
          <w:tcPr>
            <w:tcW w:w="2977"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5B08F2" w:rsidRPr="00091803" w:rsidRDefault="005B08F2" w:rsidP="00392568">
            <w:pPr>
              <w:ind w:left="851" w:hanging="567"/>
              <w:jc w:val="center"/>
              <w:outlineLvl w:val="0"/>
              <w:rPr>
                <w:b/>
                <w:sz w:val="22"/>
                <w:szCs w:val="22"/>
              </w:rPr>
            </w:pPr>
            <w:r w:rsidRPr="00091803">
              <w:rPr>
                <w:b/>
                <w:sz w:val="22"/>
                <w:szCs w:val="22"/>
              </w:rPr>
              <w:t>No of Learners</w:t>
            </w:r>
          </w:p>
        </w:tc>
        <w:tc>
          <w:tcPr>
            <w:tcW w:w="184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5B08F2" w:rsidRPr="000611FE" w:rsidRDefault="005B08F2" w:rsidP="00392568">
            <w:pPr>
              <w:ind w:left="40" w:hanging="40"/>
              <w:jc w:val="center"/>
              <w:outlineLvl w:val="0"/>
              <w:rPr>
                <w:b/>
                <w:color w:val="000000"/>
                <w:sz w:val="22"/>
                <w:szCs w:val="22"/>
              </w:rPr>
            </w:pPr>
            <w:r w:rsidRPr="000611FE">
              <w:rPr>
                <w:b/>
                <w:color w:val="000000"/>
                <w:sz w:val="22"/>
                <w:szCs w:val="22"/>
              </w:rPr>
              <w:t>NQF Level</w:t>
            </w:r>
          </w:p>
        </w:tc>
      </w:tr>
      <w:tr w:rsidR="005B08F2" w:rsidRPr="00091803" w:rsidTr="00A2731C">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173"/>
              <w:outlineLvl w:val="0"/>
              <w:rPr>
                <w:sz w:val="22"/>
                <w:szCs w:val="22"/>
              </w:rPr>
            </w:pPr>
            <w:r w:rsidRPr="00091803">
              <w:rPr>
                <w:rFonts w:eastAsia="Calibri"/>
                <w:lang w:val="en-US"/>
              </w:rPr>
              <w:t>Cabinet Building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851" w:hanging="567"/>
              <w:contextualSpacing/>
              <w:jc w:val="center"/>
              <w:outlineLvl w:val="0"/>
              <w:rPr>
                <w:sz w:val="22"/>
                <w:szCs w:val="22"/>
              </w:rPr>
            </w:pPr>
            <w:r>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5B08F2" w:rsidRPr="000611FE" w:rsidRDefault="00A109DE" w:rsidP="00E63932">
            <w:pPr>
              <w:spacing w:before="100" w:beforeAutospacing="1" w:after="100" w:afterAutospacing="1"/>
              <w:ind w:left="851" w:hanging="567"/>
              <w:contextualSpacing/>
              <w:jc w:val="center"/>
              <w:outlineLvl w:val="0"/>
              <w:rPr>
                <w:color w:val="000000"/>
                <w:sz w:val="22"/>
                <w:szCs w:val="22"/>
              </w:rPr>
            </w:pPr>
            <w:r w:rsidRPr="000611FE">
              <w:rPr>
                <w:color w:val="000000"/>
                <w:sz w:val="22"/>
                <w:szCs w:val="22"/>
              </w:rPr>
              <w:t>1</w:t>
            </w:r>
          </w:p>
        </w:tc>
      </w:tr>
      <w:tr w:rsidR="005B08F2" w:rsidRPr="00091803" w:rsidTr="00A2731C">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173"/>
              <w:outlineLvl w:val="0"/>
              <w:rPr>
                <w:sz w:val="22"/>
                <w:szCs w:val="22"/>
              </w:rPr>
            </w:pPr>
            <w:r w:rsidRPr="00091803">
              <w:rPr>
                <w:rFonts w:eastAsia="Calibri"/>
                <w:lang w:val="en-US"/>
              </w:rPr>
              <w:t>Computer Literacy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851" w:hanging="567"/>
              <w:contextualSpacing/>
              <w:jc w:val="center"/>
              <w:outlineLvl w:val="0"/>
              <w:rPr>
                <w:sz w:val="22"/>
                <w:szCs w:val="22"/>
              </w:rPr>
            </w:pPr>
            <w:r>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5B08F2" w:rsidRPr="000611FE" w:rsidRDefault="00A109DE" w:rsidP="00E63932">
            <w:pPr>
              <w:spacing w:before="100" w:beforeAutospacing="1" w:after="100" w:afterAutospacing="1"/>
              <w:ind w:left="851" w:hanging="567"/>
              <w:contextualSpacing/>
              <w:jc w:val="center"/>
              <w:outlineLvl w:val="0"/>
              <w:rPr>
                <w:color w:val="000000"/>
                <w:sz w:val="22"/>
                <w:szCs w:val="22"/>
              </w:rPr>
            </w:pPr>
            <w:r w:rsidRPr="000611FE">
              <w:rPr>
                <w:color w:val="000000"/>
                <w:sz w:val="22"/>
                <w:szCs w:val="22"/>
              </w:rPr>
              <w:t>1</w:t>
            </w:r>
          </w:p>
        </w:tc>
      </w:tr>
      <w:tr w:rsidR="005B08F2" w:rsidRPr="00091803" w:rsidTr="00A2731C">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173"/>
              <w:outlineLvl w:val="0"/>
              <w:rPr>
                <w:sz w:val="22"/>
                <w:szCs w:val="22"/>
              </w:rPr>
            </w:pPr>
            <w:r w:rsidRPr="00091803">
              <w:rPr>
                <w:rFonts w:eastAsia="Calibri"/>
                <w:lang w:val="en-US"/>
              </w:rPr>
              <w:t>Building and plastering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851" w:hanging="567"/>
              <w:contextualSpacing/>
              <w:jc w:val="center"/>
              <w:outlineLvl w:val="0"/>
              <w:rPr>
                <w:sz w:val="22"/>
                <w:szCs w:val="22"/>
              </w:rPr>
            </w:pPr>
            <w:r>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5B08F2" w:rsidRPr="000611FE" w:rsidRDefault="00A109DE" w:rsidP="00E63932">
            <w:pPr>
              <w:spacing w:before="100" w:beforeAutospacing="1" w:after="100" w:afterAutospacing="1"/>
              <w:ind w:left="851" w:hanging="567"/>
              <w:contextualSpacing/>
              <w:jc w:val="center"/>
              <w:outlineLvl w:val="0"/>
              <w:rPr>
                <w:color w:val="000000"/>
                <w:sz w:val="22"/>
                <w:szCs w:val="22"/>
              </w:rPr>
            </w:pPr>
            <w:r w:rsidRPr="000611FE">
              <w:rPr>
                <w:color w:val="000000"/>
                <w:sz w:val="22"/>
                <w:szCs w:val="22"/>
              </w:rPr>
              <w:t>1</w:t>
            </w:r>
          </w:p>
        </w:tc>
      </w:tr>
      <w:tr w:rsidR="005B08F2" w:rsidRPr="00091803" w:rsidTr="00A2731C">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173"/>
              <w:outlineLvl w:val="0"/>
              <w:rPr>
                <w:sz w:val="22"/>
                <w:szCs w:val="22"/>
              </w:rPr>
            </w:pPr>
            <w:r w:rsidRPr="00091803">
              <w:rPr>
                <w:rFonts w:eastAsia="Calibri"/>
                <w:lang w:val="en-US"/>
              </w:rPr>
              <w:t>Sewing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B08F2" w:rsidRPr="00091803" w:rsidRDefault="005B08F2" w:rsidP="00E63932">
            <w:pPr>
              <w:spacing w:before="100" w:beforeAutospacing="1" w:after="100" w:afterAutospacing="1"/>
              <w:ind w:left="851" w:hanging="567"/>
              <w:contextualSpacing/>
              <w:jc w:val="center"/>
              <w:outlineLvl w:val="0"/>
              <w:rPr>
                <w:sz w:val="22"/>
                <w:szCs w:val="22"/>
              </w:rPr>
            </w:pPr>
            <w:r>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5B08F2" w:rsidRPr="000611FE" w:rsidRDefault="00A109DE" w:rsidP="00E63932">
            <w:pPr>
              <w:spacing w:before="100" w:beforeAutospacing="1" w:after="100" w:afterAutospacing="1"/>
              <w:ind w:left="851" w:hanging="567"/>
              <w:contextualSpacing/>
              <w:jc w:val="center"/>
              <w:outlineLvl w:val="0"/>
              <w:rPr>
                <w:color w:val="000000"/>
                <w:sz w:val="22"/>
                <w:szCs w:val="22"/>
              </w:rPr>
            </w:pPr>
            <w:r w:rsidRPr="000611FE">
              <w:rPr>
                <w:color w:val="000000"/>
                <w:sz w:val="22"/>
                <w:szCs w:val="22"/>
              </w:rPr>
              <w:t>1</w:t>
            </w:r>
          </w:p>
        </w:tc>
      </w:tr>
    </w:tbl>
    <w:p w:rsidR="00091803" w:rsidRPr="00091803" w:rsidRDefault="00091803" w:rsidP="00FF03B6">
      <w:pPr>
        <w:spacing w:line="360" w:lineRule="auto"/>
        <w:ind w:left="851" w:hanging="1418"/>
        <w:rPr>
          <w:b/>
        </w:rPr>
      </w:pPr>
    </w:p>
    <w:p w:rsidR="00EC0F0A" w:rsidRPr="00764819" w:rsidRDefault="00EC0F0A" w:rsidP="00FC5275">
      <w:pPr>
        <w:numPr>
          <w:ilvl w:val="0"/>
          <w:numId w:val="10"/>
        </w:numPr>
        <w:tabs>
          <w:tab w:val="left" w:pos="567"/>
        </w:tabs>
        <w:spacing w:line="360" w:lineRule="auto"/>
        <w:ind w:left="567" w:hanging="567"/>
        <w:jc w:val="both"/>
        <w:rPr>
          <w:color w:val="0D0D0D"/>
          <w:lang w:val="en-US"/>
        </w:rPr>
      </w:pPr>
      <w:r w:rsidRPr="00764819">
        <w:rPr>
          <w:color w:val="0D0D0D"/>
          <w:lang w:val="en-US"/>
        </w:rPr>
        <w:t xml:space="preserve">All offenders </w:t>
      </w:r>
      <w:r w:rsidR="00071683" w:rsidRPr="00764819">
        <w:rPr>
          <w:color w:val="0D0D0D"/>
          <w:lang w:val="en-US"/>
        </w:rPr>
        <w:t xml:space="preserve">participate </w:t>
      </w:r>
      <w:r w:rsidR="00A2731C" w:rsidRPr="00764819">
        <w:rPr>
          <w:color w:val="0D0D0D"/>
          <w:lang w:val="en-US"/>
        </w:rPr>
        <w:t>in various sporting activities.</w:t>
      </w:r>
      <w:r w:rsidR="00071683" w:rsidRPr="00764819">
        <w:rPr>
          <w:color w:val="0D0D0D"/>
          <w:lang w:val="en-US"/>
        </w:rPr>
        <w:t xml:space="preserve"> </w:t>
      </w:r>
      <w:r w:rsidR="00A2731C" w:rsidRPr="00764819">
        <w:rPr>
          <w:color w:val="0D0D0D"/>
          <w:lang w:val="en-US"/>
        </w:rPr>
        <w:t xml:space="preserve"> </w:t>
      </w:r>
      <w:r w:rsidRPr="00764819">
        <w:rPr>
          <w:color w:val="0D0D0D"/>
          <w:lang w:val="en-US"/>
        </w:rPr>
        <w:t xml:space="preserve">The </w:t>
      </w:r>
      <w:r w:rsidR="00071683" w:rsidRPr="00764819">
        <w:rPr>
          <w:color w:val="0D0D0D"/>
          <w:lang w:val="en-US"/>
        </w:rPr>
        <w:t xml:space="preserve">provincial </w:t>
      </w:r>
      <w:r w:rsidRPr="00764819">
        <w:rPr>
          <w:color w:val="0D0D0D"/>
          <w:lang w:val="en-US"/>
        </w:rPr>
        <w:t xml:space="preserve">Department of Sports, Arts and Culture in the Northern Cape is offering programmes such as accredited soccer training in level 1 and 2 refereeing course, aerobics, arts, library training amongst others. </w:t>
      </w:r>
    </w:p>
    <w:p w:rsidR="00EC0F0A" w:rsidRPr="00764819" w:rsidRDefault="00EC0F0A" w:rsidP="00FC5275">
      <w:pPr>
        <w:tabs>
          <w:tab w:val="left" w:pos="709"/>
        </w:tabs>
        <w:spacing w:line="360" w:lineRule="auto"/>
        <w:ind w:left="567"/>
        <w:jc w:val="both"/>
        <w:rPr>
          <w:color w:val="0D0D0D"/>
          <w:lang w:val="en-US"/>
        </w:rPr>
      </w:pPr>
    </w:p>
    <w:p w:rsidR="00EC0F0A" w:rsidRPr="00764819" w:rsidRDefault="00071683" w:rsidP="00FC5275">
      <w:pPr>
        <w:tabs>
          <w:tab w:val="left" w:pos="709"/>
        </w:tabs>
        <w:spacing w:line="360" w:lineRule="auto"/>
        <w:ind w:left="567"/>
        <w:jc w:val="both"/>
        <w:rPr>
          <w:color w:val="0D0D0D"/>
          <w:lang w:val="en-US"/>
        </w:rPr>
      </w:pPr>
      <w:r w:rsidRPr="00764819">
        <w:rPr>
          <w:color w:val="0D0D0D"/>
          <w:lang w:val="en-US"/>
        </w:rPr>
        <w:t>In addition, a</w:t>
      </w:r>
      <w:r w:rsidR="00EC0F0A" w:rsidRPr="00764819">
        <w:rPr>
          <w:color w:val="0D0D0D"/>
          <w:lang w:val="en-US"/>
        </w:rPr>
        <w:t xml:space="preserve">ll offenders are encouraged to participate in the Funda Mzantsi programme. </w:t>
      </w:r>
    </w:p>
    <w:p w:rsidR="00C602CC" w:rsidRDefault="00C602CC" w:rsidP="00C602CC">
      <w:pPr>
        <w:spacing w:line="360" w:lineRule="auto"/>
        <w:ind w:firstLine="567"/>
        <w:contextualSpacing/>
        <w:rPr>
          <w:color w:val="0D0D0D"/>
          <w:lang w:val="en-US"/>
        </w:rPr>
      </w:pPr>
    </w:p>
    <w:p w:rsidR="00091803" w:rsidRPr="00764819" w:rsidRDefault="00091803" w:rsidP="00C602CC">
      <w:pPr>
        <w:spacing w:line="360" w:lineRule="auto"/>
        <w:ind w:firstLine="567"/>
        <w:contextualSpacing/>
        <w:rPr>
          <w:b/>
          <w:color w:val="0D0D0D"/>
        </w:rPr>
      </w:pPr>
      <w:r w:rsidRPr="00764819">
        <w:rPr>
          <w:b/>
          <w:color w:val="0D0D0D"/>
        </w:rPr>
        <w:t>Kimberley Correctional Centre</w:t>
      </w:r>
      <w:r w:rsidR="00EC0F0A" w:rsidRPr="00764819">
        <w:rPr>
          <w:b/>
          <w:color w:val="0D0D0D"/>
        </w:rPr>
        <w:t>:</w:t>
      </w:r>
    </w:p>
    <w:p w:rsidR="00091803" w:rsidRPr="00764819" w:rsidRDefault="00091803" w:rsidP="00071683">
      <w:pPr>
        <w:spacing w:line="360" w:lineRule="auto"/>
        <w:ind w:left="567"/>
        <w:jc w:val="both"/>
        <w:rPr>
          <w:color w:val="0D0D0D"/>
        </w:rPr>
      </w:pPr>
      <w:r w:rsidRPr="00764819">
        <w:rPr>
          <w:color w:val="0D0D0D"/>
        </w:rPr>
        <w:t>The centre has a library and an active book club, accessible to all offenders.  There is a gym with equipment for female offenders as well as netball, volley ball and a soccer ground to be utilised by female offenders.</w:t>
      </w:r>
      <w:r w:rsidR="00071683" w:rsidRPr="00764819">
        <w:rPr>
          <w:color w:val="0D0D0D"/>
        </w:rPr>
        <w:t xml:space="preserve">  </w:t>
      </w:r>
      <w:r w:rsidR="0041062F" w:rsidRPr="00764819">
        <w:rPr>
          <w:color w:val="0D0D0D"/>
        </w:rPr>
        <w:t>T</w:t>
      </w:r>
      <w:r w:rsidR="00071683" w:rsidRPr="00764819">
        <w:rPr>
          <w:color w:val="0D0D0D"/>
        </w:rPr>
        <w:t>V</w:t>
      </w:r>
      <w:r w:rsidRPr="00764819">
        <w:rPr>
          <w:color w:val="0D0D0D"/>
        </w:rPr>
        <w:t xml:space="preserve">s are </w:t>
      </w:r>
      <w:r w:rsidR="00071683" w:rsidRPr="00764819">
        <w:rPr>
          <w:color w:val="0D0D0D"/>
        </w:rPr>
        <w:t xml:space="preserve">also </w:t>
      </w:r>
      <w:r w:rsidRPr="00764819">
        <w:rPr>
          <w:color w:val="0D0D0D"/>
        </w:rPr>
        <w:t>available</w:t>
      </w:r>
      <w:r w:rsidR="00071683" w:rsidRPr="00764819">
        <w:rPr>
          <w:color w:val="0D0D0D"/>
        </w:rPr>
        <w:t xml:space="preserve"> and other </w:t>
      </w:r>
      <w:r w:rsidRPr="00764819">
        <w:rPr>
          <w:color w:val="0D0D0D"/>
        </w:rPr>
        <w:t xml:space="preserve">different indoor games are </w:t>
      </w:r>
      <w:r w:rsidR="00071683" w:rsidRPr="00764819">
        <w:rPr>
          <w:color w:val="0D0D0D"/>
        </w:rPr>
        <w:t>also provided.</w:t>
      </w:r>
    </w:p>
    <w:p w:rsidR="00FC5275" w:rsidRPr="00764819" w:rsidRDefault="00FC5275" w:rsidP="00A2731C">
      <w:pPr>
        <w:spacing w:line="360" w:lineRule="auto"/>
        <w:ind w:left="567"/>
        <w:jc w:val="both"/>
        <w:rPr>
          <w:color w:val="0D0D0D"/>
        </w:rPr>
      </w:pPr>
    </w:p>
    <w:p w:rsidR="00091803" w:rsidRPr="00764819" w:rsidRDefault="00091803" w:rsidP="00E07441">
      <w:pPr>
        <w:tabs>
          <w:tab w:val="left" w:pos="284"/>
        </w:tabs>
        <w:spacing w:line="360" w:lineRule="auto"/>
        <w:ind w:left="567"/>
        <w:jc w:val="both"/>
        <w:rPr>
          <w:b/>
          <w:color w:val="0D0D0D"/>
        </w:rPr>
      </w:pPr>
      <w:r w:rsidRPr="00764819">
        <w:rPr>
          <w:b/>
          <w:color w:val="0D0D0D"/>
        </w:rPr>
        <w:t>Tswelopele Correctional Centre</w:t>
      </w:r>
      <w:r w:rsidR="00EC0F0A" w:rsidRPr="00764819">
        <w:rPr>
          <w:b/>
          <w:color w:val="0D0D0D"/>
        </w:rPr>
        <w:t>:</w:t>
      </w:r>
    </w:p>
    <w:p w:rsidR="00091803" w:rsidRPr="00764819" w:rsidRDefault="00091803" w:rsidP="00E07441">
      <w:pPr>
        <w:spacing w:line="360" w:lineRule="auto"/>
        <w:ind w:left="567"/>
        <w:jc w:val="both"/>
        <w:rPr>
          <w:color w:val="0D0D0D"/>
        </w:rPr>
      </w:pPr>
      <w:r w:rsidRPr="00764819">
        <w:rPr>
          <w:color w:val="0D0D0D"/>
        </w:rPr>
        <w:t>The C</w:t>
      </w:r>
      <w:r w:rsidR="002009ED" w:rsidRPr="00764819">
        <w:rPr>
          <w:color w:val="0D0D0D"/>
        </w:rPr>
        <w:t xml:space="preserve">orrectional </w:t>
      </w:r>
      <w:r w:rsidRPr="00764819">
        <w:rPr>
          <w:color w:val="0D0D0D"/>
        </w:rPr>
        <w:t>C</w:t>
      </w:r>
      <w:r w:rsidR="002009ED" w:rsidRPr="00764819">
        <w:rPr>
          <w:color w:val="0D0D0D"/>
        </w:rPr>
        <w:t>entre</w:t>
      </w:r>
      <w:r w:rsidRPr="00764819">
        <w:rPr>
          <w:color w:val="0D0D0D"/>
        </w:rPr>
        <w:t xml:space="preserve"> has</w:t>
      </w:r>
      <w:r w:rsidR="00071683" w:rsidRPr="00764819">
        <w:rPr>
          <w:color w:val="0D0D0D"/>
        </w:rPr>
        <w:t xml:space="preserve"> three</w:t>
      </w:r>
      <w:r w:rsidRPr="00764819">
        <w:rPr>
          <w:color w:val="0D0D0D"/>
        </w:rPr>
        <w:t xml:space="preserve"> </w:t>
      </w:r>
      <w:r w:rsidR="00071683" w:rsidRPr="00764819">
        <w:rPr>
          <w:color w:val="0D0D0D"/>
        </w:rPr>
        <w:t>0</w:t>
      </w:r>
      <w:r w:rsidRPr="00764819">
        <w:rPr>
          <w:color w:val="0D0D0D"/>
        </w:rPr>
        <w:t>3 well equipped gyms.</w:t>
      </w:r>
      <w:r w:rsidR="00EC0F0A" w:rsidRPr="00764819">
        <w:rPr>
          <w:color w:val="0D0D0D"/>
        </w:rPr>
        <w:t xml:space="preserve"> </w:t>
      </w:r>
      <w:r w:rsidR="0060263A" w:rsidRPr="00764819">
        <w:rPr>
          <w:color w:val="0D0D0D"/>
        </w:rPr>
        <w:t xml:space="preserve"> </w:t>
      </w:r>
      <w:r w:rsidRPr="00764819">
        <w:rPr>
          <w:color w:val="0D0D0D"/>
        </w:rPr>
        <w:t>Offenders participate</w:t>
      </w:r>
      <w:r w:rsidR="00EC0F0A" w:rsidRPr="00764819">
        <w:rPr>
          <w:color w:val="0D0D0D"/>
        </w:rPr>
        <w:t xml:space="preserve"> in the Funda Mzantsi programme – reading, analysing books, d</w:t>
      </w:r>
      <w:r w:rsidRPr="00764819">
        <w:rPr>
          <w:color w:val="0D0D0D"/>
        </w:rPr>
        <w:t>ebate</w:t>
      </w:r>
      <w:r w:rsidR="00EC0F0A" w:rsidRPr="00764819">
        <w:rPr>
          <w:color w:val="0D0D0D"/>
        </w:rPr>
        <w:t>s and</w:t>
      </w:r>
      <w:r w:rsidRPr="00764819">
        <w:rPr>
          <w:color w:val="0D0D0D"/>
        </w:rPr>
        <w:t xml:space="preserve"> Spelling B.  This is done in conjunction with Sol Plaatje University and the Northern Cape Department of Sports, William Humphrey Art Gallery present</w:t>
      </w:r>
      <w:r w:rsidR="00EC0F0A" w:rsidRPr="00764819">
        <w:rPr>
          <w:color w:val="0D0D0D"/>
        </w:rPr>
        <w:t>s</w:t>
      </w:r>
      <w:r w:rsidRPr="00764819">
        <w:rPr>
          <w:color w:val="0D0D0D"/>
        </w:rPr>
        <w:t xml:space="preserve"> art workshops and will host the Offender Art Exhibition</w:t>
      </w:r>
      <w:r w:rsidR="00EC0F0A" w:rsidRPr="00764819">
        <w:rPr>
          <w:color w:val="0D0D0D"/>
        </w:rPr>
        <w:t xml:space="preserve"> on </w:t>
      </w:r>
      <w:r w:rsidR="000B046F" w:rsidRPr="00764819">
        <w:rPr>
          <w:color w:val="0D0D0D"/>
        </w:rPr>
        <w:t>a date to be confirmed</w:t>
      </w:r>
      <w:r w:rsidR="00A2731C" w:rsidRPr="00764819">
        <w:rPr>
          <w:color w:val="0D0D0D"/>
        </w:rPr>
        <w:t>.</w:t>
      </w:r>
    </w:p>
    <w:p w:rsidR="00091803" w:rsidRPr="00764819" w:rsidRDefault="00091803" w:rsidP="00A2731C">
      <w:pPr>
        <w:ind w:left="567"/>
        <w:contextualSpacing/>
        <w:jc w:val="both"/>
        <w:rPr>
          <w:color w:val="0D0D0D"/>
        </w:rPr>
      </w:pPr>
    </w:p>
    <w:p w:rsidR="0041062F" w:rsidRPr="00764819" w:rsidRDefault="00091803" w:rsidP="00A2731C">
      <w:pPr>
        <w:tabs>
          <w:tab w:val="left" w:pos="1515"/>
        </w:tabs>
        <w:spacing w:line="360" w:lineRule="auto"/>
        <w:ind w:left="567"/>
        <w:jc w:val="both"/>
        <w:rPr>
          <w:b/>
          <w:color w:val="0D0D0D"/>
          <w:lang w:val="en-US"/>
        </w:rPr>
      </w:pPr>
      <w:r w:rsidRPr="00764819">
        <w:rPr>
          <w:b/>
          <w:color w:val="0D0D0D"/>
          <w:lang w:val="en-US"/>
        </w:rPr>
        <w:t>Kuruman Correctional Centre</w:t>
      </w:r>
      <w:r w:rsidR="00FC5275" w:rsidRPr="00764819">
        <w:rPr>
          <w:b/>
          <w:color w:val="0D0D0D"/>
          <w:lang w:val="en-US"/>
        </w:rPr>
        <w:t>:</w:t>
      </w:r>
    </w:p>
    <w:p w:rsidR="00091803" w:rsidRPr="00764819" w:rsidRDefault="0041062F" w:rsidP="00392568">
      <w:pPr>
        <w:tabs>
          <w:tab w:val="left" w:pos="1515"/>
        </w:tabs>
        <w:spacing w:line="360" w:lineRule="auto"/>
        <w:ind w:left="567"/>
        <w:jc w:val="both"/>
        <w:rPr>
          <w:b/>
          <w:color w:val="0D0D0D"/>
          <w:lang w:val="en-US"/>
        </w:rPr>
      </w:pPr>
      <w:r w:rsidRPr="00764819">
        <w:rPr>
          <w:color w:val="0D0D0D"/>
          <w:lang w:val="en-US"/>
        </w:rPr>
        <w:t>T</w:t>
      </w:r>
      <w:r w:rsidR="00091803" w:rsidRPr="00764819">
        <w:rPr>
          <w:color w:val="0D0D0D"/>
          <w:lang w:val="en-US"/>
        </w:rPr>
        <w:t>he C</w:t>
      </w:r>
      <w:r w:rsidR="000A6348" w:rsidRPr="00764819">
        <w:rPr>
          <w:color w:val="0D0D0D"/>
          <w:lang w:val="en-US"/>
        </w:rPr>
        <w:t xml:space="preserve">orrectional </w:t>
      </w:r>
      <w:r w:rsidR="00091803" w:rsidRPr="00764819">
        <w:rPr>
          <w:color w:val="0D0D0D"/>
          <w:lang w:val="en-US"/>
        </w:rPr>
        <w:t>C</w:t>
      </w:r>
      <w:r w:rsidR="000A6348" w:rsidRPr="00764819">
        <w:rPr>
          <w:color w:val="0D0D0D"/>
          <w:lang w:val="en-US"/>
        </w:rPr>
        <w:t>entre</w:t>
      </w:r>
      <w:r w:rsidR="00091803" w:rsidRPr="00764819">
        <w:rPr>
          <w:color w:val="0D0D0D"/>
          <w:lang w:val="en-US"/>
        </w:rPr>
        <w:t xml:space="preserve"> has a sports field for playing soccer and other outdoor activities, as well as a gym and a library</w:t>
      </w:r>
      <w:r w:rsidR="002009ED" w:rsidRPr="00764819">
        <w:rPr>
          <w:color w:val="0D0D0D"/>
          <w:lang w:val="en-US"/>
        </w:rPr>
        <w:t>.</w:t>
      </w:r>
    </w:p>
    <w:p w:rsidR="002009ED" w:rsidRPr="00764819" w:rsidRDefault="002009ED" w:rsidP="00392568">
      <w:pPr>
        <w:tabs>
          <w:tab w:val="left" w:pos="1515"/>
        </w:tabs>
        <w:spacing w:line="360" w:lineRule="auto"/>
        <w:ind w:left="567"/>
        <w:jc w:val="both"/>
        <w:rPr>
          <w:color w:val="0D0D0D"/>
          <w:lang w:val="en-US"/>
        </w:rPr>
      </w:pPr>
    </w:p>
    <w:p w:rsidR="00091803" w:rsidRPr="00764819" w:rsidRDefault="00937F7B" w:rsidP="00392568">
      <w:pPr>
        <w:tabs>
          <w:tab w:val="left" w:pos="1515"/>
        </w:tabs>
        <w:spacing w:line="360" w:lineRule="auto"/>
        <w:ind w:left="567"/>
        <w:jc w:val="both"/>
        <w:rPr>
          <w:b/>
          <w:color w:val="0D0D0D"/>
          <w:lang w:val="en-US"/>
        </w:rPr>
      </w:pPr>
      <w:r w:rsidRPr="00764819">
        <w:rPr>
          <w:b/>
          <w:color w:val="0D0D0D"/>
          <w:lang w:val="en-US"/>
        </w:rPr>
        <w:t>Upington Correctional Centre</w:t>
      </w:r>
      <w:r w:rsidR="00FC5275" w:rsidRPr="00764819">
        <w:rPr>
          <w:b/>
          <w:color w:val="0D0D0D"/>
          <w:lang w:val="en-US"/>
        </w:rPr>
        <w:t>:</w:t>
      </w:r>
    </w:p>
    <w:p w:rsidR="00091803" w:rsidRPr="00764819" w:rsidRDefault="00091803" w:rsidP="00392568">
      <w:pPr>
        <w:tabs>
          <w:tab w:val="left" w:pos="1515"/>
        </w:tabs>
        <w:spacing w:line="360" w:lineRule="auto"/>
        <w:ind w:left="567"/>
        <w:jc w:val="both"/>
        <w:rPr>
          <w:color w:val="0D0D0D"/>
          <w:lang w:val="en-US"/>
        </w:rPr>
      </w:pPr>
      <w:r w:rsidRPr="00764819">
        <w:rPr>
          <w:color w:val="0D0D0D"/>
          <w:lang w:val="en-US"/>
        </w:rPr>
        <w:t>Offenders are using courtyar</w:t>
      </w:r>
      <w:r w:rsidR="00937F7B" w:rsidRPr="00764819">
        <w:rPr>
          <w:color w:val="0D0D0D"/>
          <w:lang w:val="en-US"/>
        </w:rPr>
        <w:t xml:space="preserve">ds for recreational activities such as </w:t>
      </w:r>
      <w:r w:rsidRPr="00764819">
        <w:rPr>
          <w:color w:val="0D0D0D"/>
          <w:lang w:val="en-US"/>
        </w:rPr>
        <w:t xml:space="preserve">painting, board and indigenous games as well as to play soccer.  Gyms are </w:t>
      </w:r>
      <w:r w:rsidR="00937F7B" w:rsidRPr="00764819">
        <w:rPr>
          <w:color w:val="0D0D0D"/>
          <w:lang w:val="en-US"/>
        </w:rPr>
        <w:t xml:space="preserve">also </w:t>
      </w:r>
      <w:r w:rsidRPr="00764819">
        <w:rPr>
          <w:color w:val="0D0D0D"/>
          <w:lang w:val="en-US"/>
        </w:rPr>
        <w:t xml:space="preserve">available.  </w:t>
      </w:r>
      <w:r w:rsidR="00937F7B" w:rsidRPr="00764819">
        <w:rPr>
          <w:color w:val="0D0D0D"/>
          <w:lang w:val="en-US"/>
        </w:rPr>
        <w:t>Furthermore, t</w:t>
      </w:r>
      <w:r w:rsidRPr="00764819">
        <w:rPr>
          <w:color w:val="0D0D0D"/>
          <w:lang w:val="en-US"/>
        </w:rPr>
        <w:t>here is a library</w:t>
      </w:r>
      <w:r w:rsidR="00937F7B" w:rsidRPr="00764819">
        <w:rPr>
          <w:color w:val="0D0D0D"/>
          <w:lang w:val="en-US"/>
        </w:rPr>
        <w:t xml:space="preserve"> available </w:t>
      </w:r>
      <w:r w:rsidR="00EC0F0A" w:rsidRPr="00764819">
        <w:rPr>
          <w:color w:val="0D0D0D"/>
          <w:lang w:val="en-US"/>
        </w:rPr>
        <w:t>in order</w:t>
      </w:r>
      <w:r w:rsidRPr="00764819">
        <w:rPr>
          <w:color w:val="0D0D0D"/>
          <w:lang w:val="en-US"/>
        </w:rPr>
        <w:t xml:space="preserve"> to encourage and promote a culture of learning, reading</w:t>
      </w:r>
      <w:r w:rsidR="00937F7B" w:rsidRPr="00764819">
        <w:rPr>
          <w:color w:val="0D0D0D"/>
          <w:lang w:val="en-US"/>
        </w:rPr>
        <w:t xml:space="preserve"> and</w:t>
      </w:r>
      <w:r w:rsidRPr="00764819">
        <w:rPr>
          <w:color w:val="0D0D0D"/>
          <w:lang w:val="en-US"/>
        </w:rPr>
        <w:t xml:space="preserve"> </w:t>
      </w:r>
      <w:r w:rsidR="0060263A" w:rsidRPr="00764819">
        <w:rPr>
          <w:color w:val="0D0D0D"/>
          <w:lang w:val="en-US"/>
        </w:rPr>
        <w:t>writing</w:t>
      </w:r>
      <w:r w:rsidRPr="00764819">
        <w:rPr>
          <w:color w:val="0D0D0D"/>
          <w:lang w:val="en-US"/>
        </w:rPr>
        <w:t xml:space="preserve"> </w:t>
      </w:r>
      <w:r w:rsidR="00937F7B" w:rsidRPr="00764819">
        <w:rPr>
          <w:color w:val="0D0D0D"/>
          <w:lang w:val="en-US"/>
        </w:rPr>
        <w:t>as well as</w:t>
      </w:r>
      <w:r w:rsidRPr="00764819">
        <w:rPr>
          <w:color w:val="0D0D0D"/>
          <w:lang w:val="en-US"/>
        </w:rPr>
        <w:t xml:space="preserve"> </w:t>
      </w:r>
      <w:r w:rsidR="00937F7B" w:rsidRPr="00764819">
        <w:rPr>
          <w:color w:val="0D0D0D"/>
          <w:lang w:val="en-US"/>
        </w:rPr>
        <w:t>to</w:t>
      </w:r>
      <w:r w:rsidRPr="00764819">
        <w:rPr>
          <w:color w:val="0D0D0D"/>
          <w:lang w:val="en-US"/>
        </w:rPr>
        <w:t xml:space="preserve"> </w:t>
      </w:r>
      <w:r w:rsidR="00937F7B" w:rsidRPr="00764819">
        <w:rPr>
          <w:color w:val="0D0D0D"/>
          <w:lang w:val="en-US"/>
        </w:rPr>
        <w:t xml:space="preserve">promote </w:t>
      </w:r>
      <w:r w:rsidRPr="00764819">
        <w:rPr>
          <w:color w:val="0D0D0D"/>
          <w:lang w:val="en-US"/>
        </w:rPr>
        <w:t xml:space="preserve">access </w:t>
      </w:r>
      <w:r w:rsidR="00937F7B" w:rsidRPr="00764819">
        <w:rPr>
          <w:color w:val="0D0D0D"/>
          <w:lang w:val="en-US"/>
        </w:rPr>
        <w:t>to knowledge and information.</w:t>
      </w:r>
      <w:r w:rsidRPr="00764819">
        <w:rPr>
          <w:color w:val="0D0D0D"/>
          <w:lang w:val="en-US"/>
        </w:rPr>
        <w:t xml:space="preserve">  </w:t>
      </w:r>
    </w:p>
    <w:p w:rsidR="00EC0F0A" w:rsidRPr="00764819" w:rsidRDefault="00EC0F0A" w:rsidP="00392568">
      <w:pPr>
        <w:tabs>
          <w:tab w:val="left" w:pos="1515"/>
        </w:tabs>
        <w:spacing w:line="360" w:lineRule="auto"/>
        <w:ind w:left="567"/>
        <w:jc w:val="both"/>
        <w:rPr>
          <w:color w:val="0D0D0D"/>
          <w:lang w:val="en-US"/>
        </w:rPr>
      </w:pPr>
    </w:p>
    <w:p w:rsidR="002009ED" w:rsidRPr="00764819" w:rsidRDefault="00EC0F0A" w:rsidP="00392568">
      <w:pPr>
        <w:tabs>
          <w:tab w:val="left" w:pos="1515"/>
        </w:tabs>
        <w:spacing w:line="360" w:lineRule="auto"/>
        <w:ind w:left="567"/>
        <w:jc w:val="both"/>
        <w:rPr>
          <w:b/>
          <w:color w:val="0D0D0D"/>
          <w:lang w:val="en-US"/>
        </w:rPr>
      </w:pPr>
      <w:r w:rsidRPr="00764819">
        <w:rPr>
          <w:b/>
          <w:color w:val="0D0D0D"/>
          <w:lang w:val="en-US"/>
        </w:rPr>
        <w:t>Douglas Correctional Centre:</w:t>
      </w:r>
    </w:p>
    <w:p w:rsidR="0041062F" w:rsidRPr="00764819" w:rsidRDefault="00C602CC" w:rsidP="00392568">
      <w:pPr>
        <w:tabs>
          <w:tab w:val="left" w:pos="1515"/>
        </w:tabs>
        <w:spacing w:line="360" w:lineRule="auto"/>
        <w:ind w:left="567"/>
        <w:jc w:val="both"/>
        <w:rPr>
          <w:color w:val="0D0D0D"/>
          <w:lang w:val="en-US"/>
        </w:rPr>
      </w:pPr>
      <w:r>
        <w:rPr>
          <w:color w:val="0D0D0D"/>
          <w:lang w:val="en-US"/>
        </w:rPr>
        <w:t>Offenders participate</w:t>
      </w:r>
      <w:r w:rsidR="0041062F" w:rsidRPr="00764819">
        <w:rPr>
          <w:color w:val="0D0D0D"/>
          <w:lang w:val="en-US"/>
        </w:rPr>
        <w:t xml:space="preserve"> </w:t>
      </w:r>
      <w:r>
        <w:rPr>
          <w:color w:val="0D0D0D"/>
          <w:lang w:val="en-US"/>
        </w:rPr>
        <w:t>in</w:t>
      </w:r>
      <w:r w:rsidR="0041062F" w:rsidRPr="00764819">
        <w:rPr>
          <w:color w:val="0D0D0D"/>
          <w:lang w:val="en-US"/>
        </w:rPr>
        <w:t xml:space="preserve"> </w:t>
      </w:r>
      <w:r w:rsidR="006E702F" w:rsidRPr="006E702F">
        <w:rPr>
          <w:color w:val="0D0D0D"/>
          <w:lang w:val="en-US"/>
        </w:rPr>
        <w:t xml:space="preserve">Sports, </w:t>
      </w:r>
      <w:r w:rsidR="006E702F">
        <w:rPr>
          <w:color w:val="0D0D0D"/>
          <w:lang w:val="en-US"/>
        </w:rPr>
        <w:t xml:space="preserve">Recreation, </w:t>
      </w:r>
      <w:r w:rsidR="006E702F" w:rsidRPr="006E702F">
        <w:rPr>
          <w:color w:val="0D0D0D"/>
          <w:lang w:val="en-US"/>
        </w:rPr>
        <w:t xml:space="preserve">Arts and Culture </w:t>
      </w:r>
      <w:r w:rsidR="006E702F">
        <w:rPr>
          <w:color w:val="0D0D0D"/>
          <w:lang w:val="en-US"/>
        </w:rPr>
        <w:t>(</w:t>
      </w:r>
      <w:r w:rsidR="0041062F" w:rsidRPr="00764819">
        <w:rPr>
          <w:color w:val="0D0D0D"/>
          <w:lang w:val="en-US"/>
        </w:rPr>
        <w:t>SRAC</w:t>
      </w:r>
      <w:r w:rsidR="006E702F" w:rsidRPr="00764819">
        <w:rPr>
          <w:color w:val="0D0D0D"/>
          <w:lang w:val="en-US"/>
        </w:rPr>
        <w:t>)</w:t>
      </w:r>
      <w:r w:rsidR="005A0B0C" w:rsidRPr="00764819">
        <w:rPr>
          <w:color w:val="0D0D0D"/>
          <w:lang w:val="en-US"/>
        </w:rPr>
        <w:t xml:space="preserve"> </w:t>
      </w:r>
      <w:r w:rsidR="0041062F" w:rsidRPr="00764819">
        <w:rPr>
          <w:color w:val="0D0D0D"/>
          <w:lang w:val="en-US"/>
        </w:rPr>
        <w:t>programmes</w:t>
      </w:r>
      <w:r w:rsidR="005A0B0C" w:rsidRPr="00764819">
        <w:rPr>
          <w:color w:val="0D0D0D"/>
          <w:lang w:val="en-US"/>
        </w:rPr>
        <w:t xml:space="preserve"> offered by DCS ( as per the Daily Structured Programme</w:t>
      </w:r>
      <w:r w:rsidR="006E702F" w:rsidRPr="00764819">
        <w:rPr>
          <w:color w:val="0D0D0D"/>
          <w:lang w:val="en-US"/>
        </w:rPr>
        <w:t>)</w:t>
      </w:r>
      <w:r w:rsidR="0041062F" w:rsidRPr="00764819">
        <w:rPr>
          <w:color w:val="0D0D0D"/>
          <w:lang w:val="en-US"/>
        </w:rPr>
        <w:t>: Soccer, Cycling, Recreational activities (Courtyards): Indoor</w:t>
      </w:r>
      <w:r w:rsidR="00A2731C" w:rsidRPr="00764819">
        <w:rPr>
          <w:color w:val="0D0D0D"/>
          <w:lang w:val="en-US"/>
        </w:rPr>
        <w:t xml:space="preserve"> </w:t>
      </w:r>
      <w:r w:rsidR="0041062F" w:rsidRPr="00764819">
        <w:rPr>
          <w:color w:val="0D0D0D"/>
          <w:lang w:val="en-US"/>
        </w:rPr>
        <w:t xml:space="preserve">games: dominos, Cards, board games, Library programmes, Funda Mzantsi: Offenders have book clubs: </w:t>
      </w:r>
      <w:r w:rsidR="0041062F" w:rsidRPr="00764819">
        <w:rPr>
          <w:color w:val="0D0D0D"/>
        </w:rPr>
        <w:t xml:space="preserve">reading, analysing books, debates and Spelling B.  </w:t>
      </w:r>
      <w:r w:rsidR="0041062F" w:rsidRPr="00764819">
        <w:rPr>
          <w:color w:val="0D0D0D"/>
          <w:lang w:val="en-US"/>
        </w:rPr>
        <w:t xml:space="preserve"> </w:t>
      </w:r>
    </w:p>
    <w:p w:rsidR="00091803" w:rsidRPr="003D5099" w:rsidRDefault="00091803" w:rsidP="00BE58AA">
      <w:pPr>
        <w:spacing w:line="360" w:lineRule="auto"/>
        <w:jc w:val="both"/>
        <w:rPr>
          <w:b/>
          <w:strike/>
          <w:color w:val="000000"/>
        </w:rPr>
      </w:pPr>
    </w:p>
    <w:p w:rsidR="00091803" w:rsidRPr="00091803" w:rsidRDefault="00F94E49" w:rsidP="00BE58AA">
      <w:pPr>
        <w:jc w:val="both"/>
        <w:rPr>
          <w:b/>
        </w:rPr>
      </w:pPr>
      <w:r>
        <w:rPr>
          <w:b/>
        </w:rPr>
        <w:t>END.</w:t>
      </w:r>
    </w:p>
    <w:sectPr w:rsidR="00091803" w:rsidRPr="00091803" w:rsidSect="00071683">
      <w:footerReference w:type="even" r:id="rId9"/>
      <w:footerReference w:type="default" r:id="rId10"/>
      <w:pgSz w:w="11907" w:h="16840" w:code="9"/>
      <w:pgMar w:top="1440" w:right="1467" w:bottom="720" w:left="1797" w:header="426" w:footer="5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D7" w:rsidRDefault="00DB73D7">
      <w:r>
        <w:separator/>
      </w:r>
    </w:p>
  </w:endnote>
  <w:endnote w:type="continuationSeparator" w:id="0">
    <w:p w:rsidR="00DB73D7" w:rsidRDefault="00DB7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8C4078" w:rsidP="001B24D3">
    <w:pPr>
      <w:pStyle w:val="Footer"/>
      <w:framePr w:wrap="around" w:vAnchor="text" w:hAnchor="margin" w:xAlign="right" w:y="1"/>
      <w:rPr>
        <w:rStyle w:val="PageNumber"/>
      </w:rPr>
    </w:pPr>
    <w:r>
      <w:rPr>
        <w:rStyle w:val="PageNumber"/>
      </w:rPr>
      <w:fldChar w:fldCharType="begin"/>
    </w:r>
    <w:r w:rsidR="001B24D3">
      <w:rPr>
        <w:rStyle w:val="PageNumber"/>
      </w:rPr>
      <w:instrText xml:space="preserve">PAGE  </w:instrTex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ED" w:rsidRPr="00392568" w:rsidRDefault="002009ED" w:rsidP="002009ED">
    <w:pPr>
      <w:pStyle w:val="Footer"/>
      <w:rPr>
        <w:sz w:val="20"/>
        <w:szCs w:val="20"/>
      </w:rPr>
    </w:pPr>
    <w:r w:rsidRPr="00392568">
      <w:rPr>
        <w:sz w:val="20"/>
        <w:szCs w:val="20"/>
      </w:rPr>
      <w:t>PQ2045-NW2443E</w:t>
    </w:r>
    <w:r w:rsidRPr="00392568">
      <w:rPr>
        <w:sz w:val="20"/>
        <w:szCs w:val="20"/>
      </w:rPr>
      <w:tab/>
    </w:r>
    <w:r w:rsidRPr="00392568">
      <w:rPr>
        <w:sz w:val="20"/>
        <w:szCs w:val="20"/>
      </w:rPr>
      <w:tab/>
      <w:t xml:space="preserve">Page </w:t>
    </w:r>
    <w:r w:rsidR="008C4078" w:rsidRPr="00392568">
      <w:rPr>
        <w:b/>
        <w:bCs/>
        <w:sz w:val="20"/>
        <w:szCs w:val="20"/>
      </w:rPr>
      <w:fldChar w:fldCharType="begin"/>
    </w:r>
    <w:r w:rsidRPr="00392568">
      <w:rPr>
        <w:b/>
        <w:bCs/>
        <w:sz w:val="20"/>
        <w:szCs w:val="20"/>
      </w:rPr>
      <w:instrText xml:space="preserve"> PAGE </w:instrText>
    </w:r>
    <w:r w:rsidR="008C4078" w:rsidRPr="00392568">
      <w:rPr>
        <w:b/>
        <w:bCs/>
        <w:sz w:val="20"/>
        <w:szCs w:val="20"/>
      </w:rPr>
      <w:fldChar w:fldCharType="separate"/>
    </w:r>
    <w:r w:rsidR="00DB73D7">
      <w:rPr>
        <w:b/>
        <w:bCs/>
        <w:noProof/>
        <w:sz w:val="20"/>
        <w:szCs w:val="20"/>
      </w:rPr>
      <w:t>1</w:t>
    </w:r>
    <w:r w:rsidR="008C4078" w:rsidRPr="00392568">
      <w:rPr>
        <w:b/>
        <w:bCs/>
        <w:sz w:val="20"/>
        <w:szCs w:val="20"/>
      </w:rPr>
      <w:fldChar w:fldCharType="end"/>
    </w:r>
    <w:r w:rsidRPr="00392568">
      <w:rPr>
        <w:sz w:val="20"/>
        <w:szCs w:val="20"/>
      </w:rPr>
      <w:t xml:space="preserve"> of </w:t>
    </w:r>
    <w:r w:rsidR="008C4078" w:rsidRPr="00392568">
      <w:rPr>
        <w:b/>
        <w:bCs/>
        <w:sz w:val="20"/>
        <w:szCs w:val="20"/>
      </w:rPr>
      <w:fldChar w:fldCharType="begin"/>
    </w:r>
    <w:r w:rsidRPr="00392568">
      <w:rPr>
        <w:b/>
        <w:bCs/>
        <w:sz w:val="20"/>
        <w:szCs w:val="20"/>
      </w:rPr>
      <w:instrText xml:space="preserve"> NUMPAGES  </w:instrText>
    </w:r>
    <w:r w:rsidR="008C4078" w:rsidRPr="00392568">
      <w:rPr>
        <w:b/>
        <w:bCs/>
        <w:sz w:val="20"/>
        <w:szCs w:val="20"/>
      </w:rPr>
      <w:fldChar w:fldCharType="separate"/>
    </w:r>
    <w:r w:rsidR="00DB73D7">
      <w:rPr>
        <w:b/>
        <w:bCs/>
        <w:noProof/>
        <w:sz w:val="20"/>
        <w:szCs w:val="20"/>
      </w:rPr>
      <w:t>1</w:t>
    </w:r>
    <w:r w:rsidR="008C4078" w:rsidRPr="00392568">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D7" w:rsidRDefault="00DB73D7">
      <w:r>
        <w:separator/>
      </w:r>
    </w:p>
  </w:footnote>
  <w:footnote w:type="continuationSeparator" w:id="0">
    <w:p w:rsidR="00DB73D7" w:rsidRDefault="00DB7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372"/>
    <w:multiLevelType w:val="hybridMultilevel"/>
    <w:tmpl w:val="56C06360"/>
    <w:lvl w:ilvl="0" w:tplc="CCD80CE6">
      <w:start w:val="1"/>
      <w:numFmt w:val="decimal"/>
      <w:lvlText w:val="(%1)"/>
      <w:lvlJc w:val="left"/>
      <w:pPr>
        <w:ind w:left="786" w:hanging="360"/>
      </w:pPr>
      <w:rPr>
        <w:rFonts w:hint="default"/>
        <w:b/>
        <w:strike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B11BF8"/>
    <w:multiLevelType w:val="hybridMultilevel"/>
    <w:tmpl w:val="154C6540"/>
    <w:lvl w:ilvl="0" w:tplc="B4FA696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3623AE5"/>
    <w:multiLevelType w:val="hybridMultilevel"/>
    <w:tmpl w:val="EE6C2474"/>
    <w:lvl w:ilvl="0" w:tplc="1C090001">
      <w:start w:val="1"/>
      <w:numFmt w:val="bullet"/>
      <w:lvlText w:val=""/>
      <w:lvlJc w:val="left"/>
      <w:pPr>
        <w:ind w:left="1443" w:hanging="360"/>
      </w:pPr>
      <w:rPr>
        <w:rFonts w:ascii="Symbol" w:hAnsi="Symbol" w:hint="default"/>
      </w:rPr>
    </w:lvl>
    <w:lvl w:ilvl="1" w:tplc="1C090003">
      <w:start w:val="1"/>
      <w:numFmt w:val="bullet"/>
      <w:lvlText w:val="o"/>
      <w:lvlJc w:val="left"/>
      <w:pPr>
        <w:ind w:left="2525" w:hanging="360"/>
      </w:pPr>
      <w:rPr>
        <w:rFonts w:ascii="Courier New" w:hAnsi="Courier New" w:cs="Courier New" w:hint="default"/>
      </w:rPr>
    </w:lvl>
    <w:lvl w:ilvl="2" w:tplc="1C090005" w:tentative="1">
      <w:start w:val="1"/>
      <w:numFmt w:val="bullet"/>
      <w:lvlText w:val=""/>
      <w:lvlJc w:val="left"/>
      <w:pPr>
        <w:ind w:left="3245" w:hanging="360"/>
      </w:pPr>
      <w:rPr>
        <w:rFonts w:ascii="Wingdings" w:hAnsi="Wingdings" w:hint="default"/>
      </w:rPr>
    </w:lvl>
    <w:lvl w:ilvl="3" w:tplc="1C090001" w:tentative="1">
      <w:start w:val="1"/>
      <w:numFmt w:val="bullet"/>
      <w:lvlText w:val=""/>
      <w:lvlJc w:val="left"/>
      <w:pPr>
        <w:ind w:left="3965" w:hanging="360"/>
      </w:pPr>
      <w:rPr>
        <w:rFonts w:ascii="Symbol" w:hAnsi="Symbol" w:hint="default"/>
      </w:rPr>
    </w:lvl>
    <w:lvl w:ilvl="4" w:tplc="1C090003" w:tentative="1">
      <w:start w:val="1"/>
      <w:numFmt w:val="bullet"/>
      <w:lvlText w:val="o"/>
      <w:lvlJc w:val="left"/>
      <w:pPr>
        <w:ind w:left="4685" w:hanging="360"/>
      </w:pPr>
      <w:rPr>
        <w:rFonts w:ascii="Courier New" w:hAnsi="Courier New" w:cs="Courier New" w:hint="default"/>
      </w:rPr>
    </w:lvl>
    <w:lvl w:ilvl="5" w:tplc="1C090005" w:tentative="1">
      <w:start w:val="1"/>
      <w:numFmt w:val="bullet"/>
      <w:lvlText w:val=""/>
      <w:lvlJc w:val="left"/>
      <w:pPr>
        <w:ind w:left="5405" w:hanging="360"/>
      </w:pPr>
      <w:rPr>
        <w:rFonts w:ascii="Wingdings" w:hAnsi="Wingdings" w:hint="default"/>
      </w:rPr>
    </w:lvl>
    <w:lvl w:ilvl="6" w:tplc="1C090001" w:tentative="1">
      <w:start w:val="1"/>
      <w:numFmt w:val="bullet"/>
      <w:lvlText w:val=""/>
      <w:lvlJc w:val="left"/>
      <w:pPr>
        <w:ind w:left="6125" w:hanging="360"/>
      </w:pPr>
      <w:rPr>
        <w:rFonts w:ascii="Symbol" w:hAnsi="Symbol" w:hint="default"/>
      </w:rPr>
    </w:lvl>
    <w:lvl w:ilvl="7" w:tplc="1C090003" w:tentative="1">
      <w:start w:val="1"/>
      <w:numFmt w:val="bullet"/>
      <w:lvlText w:val="o"/>
      <w:lvlJc w:val="left"/>
      <w:pPr>
        <w:ind w:left="6845" w:hanging="360"/>
      </w:pPr>
      <w:rPr>
        <w:rFonts w:ascii="Courier New" w:hAnsi="Courier New" w:cs="Courier New" w:hint="default"/>
      </w:rPr>
    </w:lvl>
    <w:lvl w:ilvl="8" w:tplc="1C090005" w:tentative="1">
      <w:start w:val="1"/>
      <w:numFmt w:val="bullet"/>
      <w:lvlText w:val=""/>
      <w:lvlJc w:val="left"/>
      <w:pPr>
        <w:ind w:left="7565" w:hanging="360"/>
      </w:pPr>
      <w:rPr>
        <w:rFonts w:ascii="Wingdings" w:hAnsi="Wingdings" w:hint="default"/>
      </w:rPr>
    </w:lvl>
  </w:abstractNum>
  <w:abstractNum w:abstractNumId="3">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113D44"/>
    <w:multiLevelType w:val="hybridMultilevel"/>
    <w:tmpl w:val="638C7DD6"/>
    <w:lvl w:ilvl="0" w:tplc="5602ED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CE2F05"/>
    <w:multiLevelType w:val="hybridMultilevel"/>
    <w:tmpl w:val="F364E4E0"/>
    <w:lvl w:ilvl="0" w:tplc="E6FE2E8C">
      <w:start w:val="4"/>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B7055D"/>
    <w:multiLevelType w:val="hybridMultilevel"/>
    <w:tmpl w:val="031ED922"/>
    <w:lvl w:ilvl="0" w:tplc="40D0C112">
      <w:start w:val="1"/>
      <w:numFmt w:val="lowerRoman"/>
      <w:lvlText w:val="(%1)"/>
      <w:lvlJc w:val="left"/>
      <w:pPr>
        <w:ind w:left="1650" w:hanging="360"/>
      </w:pPr>
      <w:rPr>
        <w:rFonts w:hint="default"/>
      </w:rPr>
    </w:lvl>
    <w:lvl w:ilvl="1" w:tplc="1C090019">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8">
    <w:nsid w:val="4846735F"/>
    <w:multiLevelType w:val="hybridMultilevel"/>
    <w:tmpl w:val="89A2A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66D5957"/>
    <w:multiLevelType w:val="hybridMultilevel"/>
    <w:tmpl w:val="E49CE2E2"/>
    <w:lvl w:ilvl="0" w:tplc="24B6C81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3179D8"/>
    <w:multiLevelType w:val="hybridMultilevel"/>
    <w:tmpl w:val="8320F868"/>
    <w:lvl w:ilvl="0" w:tplc="52CCABBA">
      <w:start w:val="1"/>
      <w:numFmt w:val="decimal"/>
      <w:lvlText w:val="%1."/>
      <w:lvlJc w:val="left"/>
      <w:pPr>
        <w:ind w:left="1650" w:hanging="360"/>
      </w:pPr>
      <w:rPr>
        <w:rFonts w:hint="default"/>
      </w:r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12">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2"/>
  </w:num>
  <w:num w:numId="4">
    <w:abstractNumId w:val="3"/>
  </w:num>
  <w:num w:numId="5">
    <w:abstractNumId w:val="8"/>
  </w:num>
  <w:num w:numId="6">
    <w:abstractNumId w:val="0"/>
  </w:num>
  <w:num w:numId="7">
    <w:abstractNumId w:val="1"/>
  </w:num>
  <w:num w:numId="8">
    <w:abstractNumId w:val="5"/>
  </w:num>
  <w:num w:numId="9">
    <w:abstractNumId w:val="2"/>
  </w:num>
  <w:num w:numId="10">
    <w:abstractNumId w:val="6"/>
  </w:num>
  <w:num w:numId="11">
    <w:abstractNumId w:val="1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95E07"/>
    <w:rsid w:val="000611FE"/>
    <w:rsid w:val="00071683"/>
    <w:rsid w:val="000824C4"/>
    <w:rsid w:val="00086E79"/>
    <w:rsid w:val="00091803"/>
    <w:rsid w:val="000A6348"/>
    <w:rsid w:val="000B046F"/>
    <w:rsid w:val="000D6034"/>
    <w:rsid w:val="000D72EB"/>
    <w:rsid w:val="000D7A1C"/>
    <w:rsid w:val="000E7E06"/>
    <w:rsid w:val="000F7FB3"/>
    <w:rsid w:val="001045BB"/>
    <w:rsid w:val="0013103A"/>
    <w:rsid w:val="0013188F"/>
    <w:rsid w:val="00132327"/>
    <w:rsid w:val="0014014B"/>
    <w:rsid w:val="001511A8"/>
    <w:rsid w:val="00152819"/>
    <w:rsid w:val="00156C0C"/>
    <w:rsid w:val="00157CB7"/>
    <w:rsid w:val="00172A32"/>
    <w:rsid w:val="0018539C"/>
    <w:rsid w:val="00195F8F"/>
    <w:rsid w:val="001A053E"/>
    <w:rsid w:val="001B1D34"/>
    <w:rsid w:val="001B24D3"/>
    <w:rsid w:val="001C236E"/>
    <w:rsid w:val="001E0456"/>
    <w:rsid w:val="001F034D"/>
    <w:rsid w:val="001F587B"/>
    <w:rsid w:val="002009ED"/>
    <w:rsid w:val="0021074C"/>
    <w:rsid w:val="00222329"/>
    <w:rsid w:val="002319F3"/>
    <w:rsid w:val="00247154"/>
    <w:rsid w:val="00247C00"/>
    <w:rsid w:val="0026448A"/>
    <w:rsid w:val="00264A0B"/>
    <w:rsid w:val="002C392B"/>
    <w:rsid w:val="002C4280"/>
    <w:rsid w:val="002D41E3"/>
    <w:rsid w:val="003164AB"/>
    <w:rsid w:val="003204B6"/>
    <w:rsid w:val="00323143"/>
    <w:rsid w:val="00325395"/>
    <w:rsid w:val="0032646E"/>
    <w:rsid w:val="00326624"/>
    <w:rsid w:val="00330268"/>
    <w:rsid w:val="00345EC0"/>
    <w:rsid w:val="00374BCC"/>
    <w:rsid w:val="00390F81"/>
    <w:rsid w:val="00392568"/>
    <w:rsid w:val="00395A13"/>
    <w:rsid w:val="003A3A57"/>
    <w:rsid w:val="003D5099"/>
    <w:rsid w:val="003E3D8B"/>
    <w:rsid w:val="004003F2"/>
    <w:rsid w:val="00405299"/>
    <w:rsid w:val="0040547B"/>
    <w:rsid w:val="0041062F"/>
    <w:rsid w:val="0043298C"/>
    <w:rsid w:val="004372F1"/>
    <w:rsid w:val="004416EC"/>
    <w:rsid w:val="00442B05"/>
    <w:rsid w:val="00447CF8"/>
    <w:rsid w:val="00451DC4"/>
    <w:rsid w:val="00461446"/>
    <w:rsid w:val="004670E7"/>
    <w:rsid w:val="004C158A"/>
    <w:rsid w:val="004C1DF6"/>
    <w:rsid w:val="00503548"/>
    <w:rsid w:val="00512B0D"/>
    <w:rsid w:val="00527202"/>
    <w:rsid w:val="0052735C"/>
    <w:rsid w:val="00546988"/>
    <w:rsid w:val="005469C1"/>
    <w:rsid w:val="0056019A"/>
    <w:rsid w:val="00560C42"/>
    <w:rsid w:val="0056166B"/>
    <w:rsid w:val="005649E7"/>
    <w:rsid w:val="005A0B0C"/>
    <w:rsid w:val="005A7733"/>
    <w:rsid w:val="005B08F2"/>
    <w:rsid w:val="005D1BD0"/>
    <w:rsid w:val="00602203"/>
    <w:rsid w:val="0060263A"/>
    <w:rsid w:val="00630A99"/>
    <w:rsid w:val="00640235"/>
    <w:rsid w:val="00651D5E"/>
    <w:rsid w:val="00655FF5"/>
    <w:rsid w:val="006642D6"/>
    <w:rsid w:val="00670927"/>
    <w:rsid w:val="00676388"/>
    <w:rsid w:val="006B0332"/>
    <w:rsid w:val="006B53A9"/>
    <w:rsid w:val="006B5A4B"/>
    <w:rsid w:val="006D33CE"/>
    <w:rsid w:val="006E702F"/>
    <w:rsid w:val="00720BAC"/>
    <w:rsid w:val="00745B95"/>
    <w:rsid w:val="00764819"/>
    <w:rsid w:val="00773305"/>
    <w:rsid w:val="00776B66"/>
    <w:rsid w:val="00783BCB"/>
    <w:rsid w:val="007958FB"/>
    <w:rsid w:val="007C7BEC"/>
    <w:rsid w:val="007F2643"/>
    <w:rsid w:val="007F5E54"/>
    <w:rsid w:val="00803D52"/>
    <w:rsid w:val="00810723"/>
    <w:rsid w:val="00810FE0"/>
    <w:rsid w:val="00825924"/>
    <w:rsid w:val="00864E14"/>
    <w:rsid w:val="008719CC"/>
    <w:rsid w:val="00887F9F"/>
    <w:rsid w:val="00892AA2"/>
    <w:rsid w:val="008A2155"/>
    <w:rsid w:val="008A7376"/>
    <w:rsid w:val="008B42A1"/>
    <w:rsid w:val="008C4078"/>
    <w:rsid w:val="008E720B"/>
    <w:rsid w:val="008F30E7"/>
    <w:rsid w:val="008F6793"/>
    <w:rsid w:val="00900764"/>
    <w:rsid w:val="00911AA8"/>
    <w:rsid w:val="00937F7B"/>
    <w:rsid w:val="0094121E"/>
    <w:rsid w:val="00A07A04"/>
    <w:rsid w:val="00A109DE"/>
    <w:rsid w:val="00A213BD"/>
    <w:rsid w:val="00A2731C"/>
    <w:rsid w:val="00A31CDB"/>
    <w:rsid w:val="00A71084"/>
    <w:rsid w:val="00A843D8"/>
    <w:rsid w:val="00A850C4"/>
    <w:rsid w:val="00AC33C1"/>
    <w:rsid w:val="00AD66C6"/>
    <w:rsid w:val="00B45088"/>
    <w:rsid w:val="00B518FA"/>
    <w:rsid w:val="00B529D6"/>
    <w:rsid w:val="00B5336C"/>
    <w:rsid w:val="00B56C0B"/>
    <w:rsid w:val="00B56F95"/>
    <w:rsid w:val="00B95E07"/>
    <w:rsid w:val="00BB2F13"/>
    <w:rsid w:val="00BC114C"/>
    <w:rsid w:val="00BC2B3D"/>
    <w:rsid w:val="00BE58AA"/>
    <w:rsid w:val="00BE794C"/>
    <w:rsid w:val="00BF157A"/>
    <w:rsid w:val="00C02196"/>
    <w:rsid w:val="00C16BB9"/>
    <w:rsid w:val="00C1716E"/>
    <w:rsid w:val="00C46F5C"/>
    <w:rsid w:val="00C602CC"/>
    <w:rsid w:val="00C71C8F"/>
    <w:rsid w:val="00CD7C75"/>
    <w:rsid w:val="00CE4FBE"/>
    <w:rsid w:val="00D318DA"/>
    <w:rsid w:val="00D35A50"/>
    <w:rsid w:val="00D43893"/>
    <w:rsid w:val="00D6170D"/>
    <w:rsid w:val="00D64C21"/>
    <w:rsid w:val="00D877E6"/>
    <w:rsid w:val="00D90BD0"/>
    <w:rsid w:val="00DA5061"/>
    <w:rsid w:val="00DB73D7"/>
    <w:rsid w:val="00DE5A9C"/>
    <w:rsid w:val="00DF1994"/>
    <w:rsid w:val="00E05E1E"/>
    <w:rsid w:val="00E07441"/>
    <w:rsid w:val="00E13A9E"/>
    <w:rsid w:val="00E37BB1"/>
    <w:rsid w:val="00E4768C"/>
    <w:rsid w:val="00E63932"/>
    <w:rsid w:val="00E77852"/>
    <w:rsid w:val="00EB4C58"/>
    <w:rsid w:val="00EC0F0A"/>
    <w:rsid w:val="00F06A02"/>
    <w:rsid w:val="00F333F1"/>
    <w:rsid w:val="00F34D3D"/>
    <w:rsid w:val="00F47A12"/>
    <w:rsid w:val="00F53393"/>
    <w:rsid w:val="00F569FB"/>
    <w:rsid w:val="00F639EE"/>
    <w:rsid w:val="00F94E49"/>
    <w:rsid w:val="00FA200E"/>
    <w:rsid w:val="00FC5275"/>
    <w:rsid w:val="00FD3359"/>
    <w:rsid w:val="00FF03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B6"/>
    <w:rPr>
      <w:rFonts w:ascii="Arial" w:eastAsia="Times New Roman" w:hAnsi="Arial" w:cs="Arial"/>
      <w:sz w:val="24"/>
      <w:szCs w:val="24"/>
      <w:lang w:val="en-ZA"/>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val="en-US"/>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b/>
      <w:bCs/>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ahoma"/>
      <w:sz w:val="16"/>
      <w:szCs w:val="16"/>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BodyTextIndent2">
    <w:name w:val="Body Text Indent 2"/>
    <w:basedOn w:val="Normal"/>
    <w:link w:val="BodyTextIndent2Char"/>
    <w:rsid w:val="008A2155"/>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8A2155"/>
    <w:rPr>
      <w:rFonts w:ascii="CG Times" w:eastAsia="Times New Roman" w:hAnsi="CG Times"/>
      <w:sz w:val="24"/>
      <w:lang w:val="en-US" w:eastAsia="en-US"/>
    </w:rPr>
  </w:style>
  <w:style w:type="table" w:customStyle="1" w:styleId="TableGrid1">
    <w:name w:val="Table Grid1"/>
    <w:basedOn w:val="TableNormal"/>
    <w:next w:val="TableGrid"/>
    <w:uiPriority w:val="59"/>
    <w:rsid w:val="0009180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91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03B6"/>
    <w:pPr>
      <w:tabs>
        <w:tab w:val="center" w:pos="4513"/>
        <w:tab w:val="right" w:pos="9026"/>
      </w:tabs>
    </w:pPr>
  </w:style>
  <w:style w:type="character" w:customStyle="1" w:styleId="HeaderChar">
    <w:name w:val="Header Char"/>
    <w:link w:val="Header"/>
    <w:uiPriority w:val="99"/>
    <w:rsid w:val="00FF03B6"/>
    <w:rPr>
      <w:rFonts w:ascii="Arial" w:eastAsia="Times New Roman" w:hAnsi="Arial" w:cs="Arial"/>
      <w:sz w:val="24"/>
      <w:szCs w:val="24"/>
      <w:lang w:eastAsia="en-US"/>
    </w:rPr>
  </w:style>
  <w:style w:type="character" w:styleId="CommentReference">
    <w:name w:val="annotation reference"/>
    <w:uiPriority w:val="99"/>
    <w:semiHidden/>
    <w:unhideWhenUsed/>
    <w:rsid w:val="00E05E1E"/>
    <w:rPr>
      <w:sz w:val="16"/>
      <w:szCs w:val="16"/>
    </w:rPr>
  </w:style>
  <w:style w:type="paragraph" w:styleId="CommentText">
    <w:name w:val="annotation text"/>
    <w:basedOn w:val="Normal"/>
    <w:link w:val="CommentTextChar"/>
    <w:uiPriority w:val="99"/>
    <w:semiHidden/>
    <w:unhideWhenUsed/>
    <w:rsid w:val="00E05E1E"/>
    <w:rPr>
      <w:sz w:val="20"/>
      <w:szCs w:val="20"/>
    </w:rPr>
  </w:style>
  <w:style w:type="character" w:customStyle="1" w:styleId="CommentTextChar">
    <w:name w:val="Comment Text Char"/>
    <w:link w:val="CommentText"/>
    <w:uiPriority w:val="99"/>
    <w:semiHidden/>
    <w:rsid w:val="00E05E1E"/>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E05E1E"/>
    <w:rPr>
      <w:b/>
      <w:bCs/>
    </w:rPr>
  </w:style>
  <w:style w:type="character" w:customStyle="1" w:styleId="CommentSubjectChar">
    <w:name w:val="Comment Subject Char"/>
    <w:link w:val="CommentSubject"/>
    <w:uiPriority w:val="99"/>
    <w:semiHidden/>
    <w:rsid w:val="00E05E1E"/>
    <w:rPr>
      <w:rFonts w:ascii="Arial" w:eastAsia="Times New Roman" w:hAnsi="Arial" w:cs="Arial"/>
      <w:b/>
      <w:bCs/>
      <w:lang w:eastAsia="en-US"/>
    </w:rPr>
  </w:style>
  <w:style w:type="paragraph" w:styleId="Revision">
    <w:name w:val="Revision"/>
    <w:hidden/>
    <w:uiPriority w:val="99"/>
    <w:semiHidden/>
    <w:rsid w:val="00E05E1E"/>
    <w:rPr>
      <w:rFonts w:ascii="Arial" w:eastAsia="Times New Roman" w:hAnsi="Arial" w:cs="Arial"/>
      <w:sz w:val="24"/>
      <w:szCs w:val="24"/>
      <w:lang w:val="en-ZA"/>
    </w:rPr>
  </w:style>
</w:styles>
</file>

<file path=word/webSettings.xml><?xml version="1.0" encoding="utf-8"?>
<w:webSettings xmlns:r="http://schemas.openxmlformats.org/officeDocument/2006/relationships" xmlns:w="http://schemas.openxmlformats.org/wordprocessingml/2006/main">
  <w:divs>
    <w:div w:id="654064235">
      <w:bodyDiv w:val="1"/>
      <w:marLeft w:val="0"/>
      <w:marRight w:val="0"/>
      <w:marTop w:val="0"/>
      <w:marBottom w:val="0"/>
      <w:divBdr>
        <w:top w:val="none" w:sz="0" w:space="0" w:color="auto"/>
        <w:left w:val="none" w:sz="0" w:space="0" w:color="auto"/>
        <w:bottom w:val="none" w:sz="0" w:space="0" w:color="auto"/>
        <w:right w:val="none" w:sz="0" w:space="0" w:color="auto"/>
      </w:divBdr>
    </w:div>
    <w:div w:id="10259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52F5-3ABC-4C16-BD71-9DF12535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2022-07-06T16:10:00Z</cp:lastPrinted>
  <dcterms:created xsi:type="dcterms:W3CDTF">2022-07-08T07:58:00Z</dcterms:created>
  <dcterms:modified xsi:type="dcterms:W3CDTF">2022-07-08T07:58:00Z</dcterms:modified>
</cp:coreProperties>
</file>