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6F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99546F">
        <w:rPr>
          <w:rFonts w:ascii="Arial" w:eastAsia="Times New Roman" w:hAnsi="Arial" w:cs="Arial"/>
          <w:noProof/>
          <w:lang w:eastAsia="en-ZA"/>
        </w:rPr>
        <w:drawing>
          <wp:inline distT="0" distB="0" distL="0" distR="0">
            <wp:extent cx="2159000" cy="13271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32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504F" w:rsidRDefault="0052504F" w:rsidP="0099546F">
      <w:pPr>
        <w:spacing w:after="0" w:line="360" w:lineRule="auto"/>
        <w:jc w:val="center"/>
        <w:rPr>
          <w:rFonts w:ascii="Arial" w:hAnsi="Arial" w:cs="Arial"/>
          <w:b/>
        </w:rPr>
      </w:pPr>
    </w:p>
    <w:p w:rsidR="00F144E0" w:rsidRPr="00FC4BE0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FC4BE0">
        <w:rPr>
          <w:rFonts w:ascii="Arial" w:hAnsi="Arial" w:cs="Arial"/>
          <w:b/>
        </w:rPr>
        <w:t xml:space="preserve">NATIONAL </w:t>
      </w:r>
      <w:r w:rsidR="0098783D" w:rsidRPr="00FC4BE0">
        <w:rPr>
          <w:rFonts w:ascii="Arial" w:hAnsi="Arial" w:cs="Arial"/>
          <w:b/>
        </w:rPr>
        <w:t xml:space="preserve">ASSEMBLY </w:t>
      </w:r>
    </w:p>
    <w:p w:rsidR="0099546F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FC4BE0">
        <w:rPr>
          <w:rFonts w:ascii="Arial" w:hAnsi="Arial" w:cs="Arial"/>
          <w:b/>
        </w:rPr>
        <w:t>QUESTIONFOR WRITTENREPLY</w:t>
      </w:r>
    </w:p>
    <w:p w:rsidR="000C5BF8" w:rsidRPr="00FC4BE0" w:rsidRDefault="000C5BF8" w:rsidP="0099546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DUE TO PARLIAMENT: FRIDAY, 11 SEPTEMBER 2020</w:t>
      </w:r>
    </w:p>
    <w:p w:rsidR="003D2FE9" w:rsidRPr="00FC4BE0" w:rsidRDefault="003D2FE9" w:rsidP="0099546F">
      <w:pPr>
        <w:spacing w:after="0" w:line="360" w:lineRule="auto"/>
        <w:jc w:val="center"/>
        <w:rPr>
          <w:rFonts w:ascii="Arial" w:hAnsi="Arial" w:cs="Arial"/>
          <w:b/>
        </w:rPr>
      </w:pPr>
    </w:p>
    <w:p w:rsidR="00FC4BE0" w:rsidRPr="00FC4BE0" w:rsidRDefault="00FC4BE0" w:rsidP="00FC4BE0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C4BE0">
        <w:rPr>
          <w:rFonts w:ascii="Arial" w:hAnsi="Arial" w:cs="Arial"/>
          <w:b/>
          <w:bCs/>
        </w:rPr>
        <w:t>2045.</w:t>
      </w:r>
      <w:r w:rsidRPr="00FC4BE0">
        <w:rPr>
          <w:rFonts w:ascii="Arial" w:hAnsi="Arial" w:cs="Arial"/>
          <w:b/>
          <w:bCs/>
        </w:rPr>
        <w:tab/>
        <w:t>Mr Z N Mbhele (DA) to ask the Minister of Small Business Development:</w:t>
      </w:r>
    </w:p>
    <w:p w:rsidR="003D2FE9" w:rsidRPr="00FC4BE0" w:rsidRDefault="00FC4BE0" w:rsidP="00EC5147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  <w:r w:rsidRPr="00FC4BE0">
        <w:rPr>
          <w:rFonts w:ascii="Arial" w:hAnsi="Arial" w:cs="Arial"/>
          <w:b/>
          <w:bCs/>
        </w:rPr>
        <w:t>Whether, with reference to her reply to question 780 on 25 May 2020, she will provide Mr Z N Mbhele with a detailed list of all the approved beneficiaries of the Small, Medium and Micro Enterprise Debt Relief Fund, indicating the (a) provincial breakdown and (b) loan amount allocated in each case; if not, why not; if so, what are the relevant details?NW2607E</w:t>
      </w:r>
    </w:p>
    <w:p w:rsidR="000C5BF8" w:rsidRDefault="000C5BF8" w:rsidP="008F338B">
      <w:pPr>
        <w:spacing w:after="0" w:line="360" w:lineRule="auto"/>
        <w:jc w:val="both"/>
        <w:rPr>
          <w:rFonts w:ascii="Arial" w:hAnsi="Arial" w:cs="Arial"/>
          <w:b/>
          <w:bCs/>
          <w:lang/>
        </w:rPr>
      </w:pPr>
    </w:p>
    <w:p w:rsidR="00A66D92" w:rsidRDefault="00A66D92" w:rsidP="008F338B">
      <w:pPr>
        <w:spacing w:after="0" w:line="360" w:lineRule="auto"/>
        <w:jc w:val="both"/>
        <w:rPr>
          <w:rFonts w:ascii="Arial" w:hAnsi="Arial" w:cs="Arial"/>
          <w:b/>
          <w:bCs/>
          <w:lang/>
        </w:rPr>
      </w:pPr>
      <w:r w:rsidRPr="00003CF0">
        <w:rPr>
          <w:rFonts w:ascii="Arial" w:hAnsi="Arial" w:cs="Arial"/>
          <w:b/>
          <w:bCs/>
          <w:lang/>
        </w:rPr>
        <w:t>REPLY:</w:t>
      </w:r>
    </w:p>
    <w:p w:rsidR="000C5BF8" w:rsidRDefault="000C5BF8" w:rsidP="000C5BF8">
      <w:pPr>
        <w:spacing w:after="0" w:line="360" w:lineRule="auto"/>
        <w:jc w:val="both"/>
        <w:rPr>
          <w:rFonts w:ascii="Arial" w:hAnsi="Arial" w:cs="Arial"/>
        </w:rPr>
      </w:pPr>
    </w:p>
    <w:p w:rsidR="008F102D" w:rsidRDefault="000C5BF8" w:rsidP="000C5BF8">
      <w:pPr>
        <w:spacing w:after="0"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(a)- (b)</w:t>
      </w:r>
      <w:r>
        <w:rPr>
          <w:rFonts w:ascii="Arial" w:hAnsi="Arial" w:cs="Arial"/>
        </w:rPr>
        <w:tab/>
      </w:r>
      <w:r w:rsidRPr="000C5BF8">
        <w:rPr>
          <w:rFonts w:ascii="Arial" w:hAnsi="Arial" w:cs="Arial"/>
        </w:rPr>
        <w:t xml:space="preserve">Two excel spreadsheets with detailed lists of all the approved beneficiaries of the SMME Debt Relief Fund, indicating the provincial breakdown and loan amounts </w:t>
      </w:r>
      <w:r>
        <w:rPr>
          <w:rFonts w:ascii="Arial" w:hAnsi="Arial" w:cs="Arial"/>
        </w:rPr>
        <w:t>specified</w:t>
      </w:r>
      <w:r w:rsidRPr="000C5BF8">
        <w:rPr>
          <w:rFonts w:ascii="Arial" w:hAnsi="Arial" w:cs="Arial"/>
        </w:rPr>
        <w:t xml:space="preserve"> in each case are attached as Annexure A and Annexure B.</w:t>
      </w:r>
    </w:p>
    <w:p w:rsidR="00D2236A" w:rsidRDefault="00D2236A" w:rsidP="000C5BF8">
      <w:pPr>
        <w:spacing w:after="0" w:line="360" w:lineRule="auto"/>
        <w:ind w:left="720" w:hanging="720"/>
        <w:jc w:val="both"/>
        <w:rPr>
          <w:rFonts w:ascii="Arial" w:hAnsi="Arial" w:cs="Arial"/>
        </w:rPr>
      </w:pPr>
    </w:p>
    <w:p w:rsidR="00D2236A" w:rsidRPr="00D2236A" w:rsidRDefault="00D2236A" w:rsidP="000C5BF8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</w:rPr>
      </w:pPr>
      <w:r w:rsidRPr="00D2236A">
        <w:rPr>
          <w:rFonts w:ascii="Arial" w:hAnsi="Arial" w:cs="Arial"/>
          <w:b/>
          <w:bCs/>
        </w:rPr>
        <w:t>NB: This information is also available on the Department’s website</w:t>
      </w:r>
    </w:p>
    <w:p w:rsidR="00F039B8" w:rsidRPr="00542043" w:rsidRDefault="00F039B8" w:rsidP="00542043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0C5BF8" w:rsidRDefault="000C5BF8">
      <w:pPr>
        <w:spacing w:after="200" w:line="276" w:lineRule="auto"/>
        <w:rPr>
          <w:rFonts w:ascii="Arial" w:hAnsi="Arial" w:cs="Arial"/>
        </w:rPr>
      </w:pPr>
      <w:bookmarkStart w:id="0" w:name="_GoBack"/>
      <w:bookmarkEnd w:id="0"/>
    </w:p>
    <w:sectPr w:rsidR="000C5BF8" w:rsidSect="008F5751">
      <w:footerReference w:type="default" r:id="rId12"/>
      <w:pgSz w:w="12240" w:h="15840"/>
      <w:pgMar w:top="567" w:right="1183" w:bottom="709" w:left="1276" w:header="720" w:footer="2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6DB" w:rsidRDefault="00FA06DB" w:rsidP="004508F4">
      <w:pPr>
        <w:spacing w:after="0" w:line="240" w:lineRule="auto"/>
      </w:pPr>
      <w:r>
        <w:separator/>
      </w:r>
    </w:p>
  </w:endnote>
  <w:endnote w:type="continuationSeparator" w:id="1">
    <w:p w:rsidR="00FA06DB" w:rsidRDefault="00FA06DB" w:rsidP="004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/>
      </w:rPr>
      <w:id w:val="11418307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C72623" w:rsidRPr="00B94470" w:rsidRDefault="00574185">
        <w:pPr>
          <w:pStyle w:val="Footer"/>
          <w:jc w:val="right"/>
          <w:rPr>
            <w:color w:val="FF0000"/>
            <w:sz w:val="18"/>
            <w:szCs w:val="18"/>
          </w:rPr>
        </w:pPr>
        <w:r w:rsidRPr="00B94470">
          <w:rPr>
            <w:color w:val="FF0000"/>
            <w:sz w:val="18"/>
            <w:szCs w:val="18"/>
          </w:rPr>
          <w:fldChar w:fldCharType="begin"/>
        </w:r>
        <w:r w:rsidR="00C72623" w:rsidRPr="00B94470">
          <w:rPr>
            <w:color w:val="FF0000"/>
            <w:sz w:val="18"/>
            <w:szCs w:val="18"/>
          </w:rPr>
          <w:instrText xml:space="preserve"> PAGE   \* MERGEFORMAT </w:instrText>
        </w:r>
        <w:r w:rsidRPr="00B94470">
          <w:rPr>
            <w:color w:val="FF0000"/>
            <w:sz w:val="18"/>
            <w:szCs w:val="18"/>
          </w:rPr>
          <w:fldChar w:fldCharType="separate"/>
        </w:r>
        <w:r w:rsidR="00603B3E">
          <w:rPr>
            <w:noProof/>
            <w:color w:val="FF0000"/>
            <w:sz w:val="18"/>
            <w:szCs w:val="18"/>
          </w:rPr>
          <w:t>1</w:t>
        </w:r>
        <w:r w:rsidRPr="00B94470">
          <w:rPr>
            <w:noProof/>
            <w:color w:val="FF0000"/>
            <w:sz w:val="18"/>
            <w:szCs w:val="18"/>
          </w:rPr>
          <w:fldChar w:fldCharType="end"/>
        </w:r>
        <w:r w:rsidR="00C72623" w:rsidRPr="00B94470">
          <w:rPr>
            <w:noProof/>
            <w:color w:val="FF0000"/>
            <w:sz w:val="18"/>
            <w:szCs w:val="18"/>
          </w:rPr>
          <w:t xml:space="preserve"> of 2</w:t>
        </w:r>
      </w:p>
    </w:sdtContent>
  </w:sdt>
  <w:p w:rsidR="00C72623" w:rsidRPr="00BF30CB" w:rsidRDefault="00AF775E">
    <w:pPr>
      <w:pStyle w:val="Footer"/>
      <w:rPr>
        <w:sz w:val="18"/>
        <w:szCs w:val="18"/>
      </w:rPr>
    </w:pPr>
    <w:r>
      <w:rPr>
        <w:sz w:val="18"/>
        <w:szCs w:val="18"/>
      </w:rPr>
      <w:t xml:space="preserve">DSBD </w:t>
    </w:r>
    <w:r w:rsidR="003D2FE9">
      <w:rPr>
        <w:sz w:val="18"/>
        <w:szCs w:val="18"/>
      </w:rPr>
      <w:t>input to r</w:t>
    </w:r>
    <w:r>
      <w:rPr>
        <w:sz w:val="18"/>
        <w:szCs w:val="18"/>
      </w:rPr>
      <w:t xml:space="preserve">esponse </w:t>
    </w:r>
    <w:r w:rsidRPr="00FC4BE0">
      <w:rPr>
        <w:sz w:val="18"/>
        <w:szCs w:val="18"/>
      </w:rPr>
      <w:t>to PQ</w:t>
    </w:r>
    <w:r w:rsidR="00FC4BE0" w:rsidRPr="00FC4BE0">
      <w:rPr>
        <w:sz w:val="18"/>
        <w:szCs w:val="18"/>
      </w:rPr>
      <w:t>2045</w:t>
    </w:r>
    <w:r w:rsidR="00694D0C" w:rsidRPr="00FC4BE0">
      <w:rPr>
        <w:sz w:val="18"/>
        <w:szCs w:val="18"/>
      </w:rPr>
      <w:t xml:space="preserve">– </w:t>
    </w:r>
    <w:r w:rsidR="00FC4BE0" w:rsidRPr="00FC4BE0">
      <w:rPr>
        <w:sz w:val="18"/>
        <w:szCs w:val="18"/>
      </w:rPr>
      <w:t>NW2607E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6DB" w:rsidRDefault="00FA06DB" w:rsidP="004508F4">
      <w:pPr>
        <w:spacing w:after="0" w:line="240" w:lineRule="auto"/>
      </w:pPr>
      <w:r>
        <w:separator/>
      </w:r>
    </w:p>
  </w:footnote>
  <w:footnote w:type="continuationSeparator" w:id="1">
    <w:p w:rsidR="00FA06DB" w:rsidRDefault="00FA06DB" w:rsidP="0045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62AF"/>
    <w:multiLevelType w:val="hybridMultilevel"/>
    <w:tmpl w:val="ED54387E"/>
    <w:lvl w:ilvl="0" w:tplc="47001F7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FE6859"/>
    <w:multiLevelType w:val="hybridMultilevel"/>
    <w:tmpl w:val="D18C7D0A"/>
    <w:lvl w:ilvl="0" w:tplc="782A835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55095F"/>
    <w:multiLevelType w:val="hybridMultilevel"/>
    <w:tmpl w:val="30E07D3E"/>
    <w:lvl w:ilvl="0" w:tplc="668ECD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05BAD"/>
    <w:multiLevelType w:val="hybridMultilevel"/>
    <w:tmpl w:val="D74AB3A2"/>
    <w:lvl w:ilvl="0" w:tplc="49EE857E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5A3036"/>
    <w:multiLevelType w:val="hybridMultilevel"/>
    <w:tmpl w:val="1966C464"/>
    <w:lvl w:ilvl="0" w:tplc="BD8646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D4F2E"/>
    <w:multiLevelType w:val="hybridMultilevel"/>
    <w:tmpl w:val="47A26F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9D40CAD"/>
    <w:multiLevelType w:val="hybridMultilevel"/>
    <w:tmpl w:val="702E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77774"/>
    <w:multiLevelType w:val="hybridMultilevel"/>
    <w:tmpl w:val="47C48C08"/>
    <w:lvl w:ilvl="0" w:tplc="598486FE">
      <w:start w:val="1"/>
      <w:numFmt w:val="lowerLetter"/>
      <w:lvlText w:val="(%1)"/>
      <w:lvlJc w:val="left"/>
      <w:pPr>
        <w:ind w:left="50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5760" w:hanging="360"/>
      </w:pPr>
    </w:lvl>
    <w:lvl w:ilvl="2" w:tplc="1C09001B" w:tentative="1">
      <w:start w:val="1"/>
      <w:numFmt w:val="lowerRoman"/>
      <w:lvlText w:val="%3."/>
      <w:lvlJc w:val="right"/>
      <w:pPr>
        <w:ind w:left="6480" w:hanging="180"/>
      </w:pPr>
    </w:lvl>
    <w:lvl w:ilvl="3" w:tplc="1C09000F" w:tentative="1">
      <w:start w:val="1"/>
      <w:numFmt w:val="decimal"/>
      <w:lvlText w:val="%4."/>
      <w:lvlJc w:val="left"/>
      <w:pPr>
        <w:ind w:left="7200" w:hanging="360"/>
      </w:pPr>
    </w:lvl>
    <w:lvl w:ilvl="4" w:tplc="1C090019" w:tentative="1">
      <w:start w:val="1"/>
      <w:numFmt w:val="lowerLetter"/>
      <w:lvlText w:val="%5."/>
      <w:lvlJc w:val="left"/>
      <w:pPr>
        <w:ind w:left="7920" w:hanging="360"/>
      </w:pPr>
    </w:lvl>
    <w:lvl w:ilvl="5" w:tplc="1C09001B" w:tentative="1">
      <w:start w:val="1"/>
      <w:numFmt w:val="lowerRoman"/>
      <w:lvlText w:val="%6."/>
      <w:lvlJc w:val="right"/>
      <w:pPr>
        <w:ind w:left="8640" w:hanging="180"/>
      </w:pPr>
    </w:lvl>
    <w:lvl w:ilvl="6" w:tplc="1C09000F" w:tentative="1">
      <w:start w:val="1"/>
      <w:numFmt w:val="decimal"/>
      <w:lvlText w:val="%7."/>
      <w:lvlJc w:val="left"/>
      <w:pPr>
        <w:ind w:left="9360" w:hanging="360"/>
      </w:pPr>
    </w:lvl>
    <w:lvl w:ilvl="7" w:tplc="1C090019" w:tentative="1">
      <w:start w:val="1"/>
      <w:numFmt w:val="lowerLetter"/>
      <w:lvlText w:val="%8."/>
      <w:lvlJc w:val="left"/>
      <w:pPr>
        <w:ind w:left="10080" w:hanging="360"/>
      </w:pPr>
    </w:lvl>
    <w:lvl w:ilvl="8" w:tplc="1C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">
    <w:nsid w:val="725150DC"/>
    <w:multiLevelType w:val="hybridMultilevel"/>
    <w:tmpl w:val="ED0A2B10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97658C"/>
    <w:multiLevelType w:val="hybridMultilevel"/>
    <w:tmpl w:val="D1AAF1FE"/>
    <w:lvl w:ilvl="0" w:tplc="67521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908C9"/>
    <w:rsid w:val="00003CF0"/>
    <w:rsid w:val="0002493F"/>
    <w:rsid w:val="00054F3F"/>
    <w:rsid w:val="00071BF6"/>
    <w:rsid w:val="000A0E43"/>
    <w:rsid w:val="000C5BF8"/>
    <w:rsid w:val="000E6AC2"/>
    <w:rsid w:val="000F5894"/>
    <w:rsid w:val="000F74D1"/>
    <w:rsid w:val="001012A8"/>
    <w:rsid w:val="00145A0D"/>
    <w:rsid w:val="001908C9"/>
    <w:rsid w:val="001B35A6"/>
    <w:rsid w:val="001D49B3"/>
    <w:rsid w:val="002F2186"/>
    <w:rsid w:val="002F49F7"/>
    <w:rsid w:val="003534BB"/>
    <w:rsid w:val="003A198F"/>
    <w:rsid w:val="003D2FE9"/>
    <w:rsid w:val="0042226E"/>
    <w:rsid w:val="004508F4"/>
    <w:rsid w:val="00462666"/>
    <w:rsid w:val="00481700"/>
    <w:rsid w:val="00483004"/>
    <w:rsid w:val="004E1DB8"/>
    <w:rsid w:val="00516E25"/>
    <w:rsid w:val="00520FA5"/>
    <w:rsid w:val="0052504F"/>
    <w:rsid w:val="00542043"/>
    <w:rsid w:val="00574185"/>
    <w:rsid w:val="00603B3E"/>
    <w:rsid w:val="006045C7"/>
    <w:rsid w:val="006336F7"/>
    <w:rsid w:val="006350D6"/>
    <w:rsid w:val="006419D8"/>
    <w:rsid w:val="00663C18"/>
    <w:rsid w:val="00683424"/>
    <w:rsid w:val="00694D0C"/>
    <w:rsid w:val="006E266D"/>
    <w:rsid w:val="00773D83"/>
    <w:rsid w:val="007B7D48"/>
    <w:rsid w:val="008C754E"/>
    <w:rsid w:val="008D5B0F"/>
    <w:rsid w:val="008F102D"/>
    <w:rsid w:val="008F338B"/>
    <w:rsid w:val="008F5751"/>
    <w:rsid w:val="00913F99"/>
    <w:rsid w:val="00962ED2"/>
    <w:rsid w:val="0098783D"/>
    <w:rsid w:val="0099546F"/>
    <w:rsid w:val="009A5097"/>
    <w:rsid w:val="009D403F"/>
    <w:rsid w:val="00A04670"/>
    <w:rsid w:val="00A41EB4"/>
    <w:rsid w:val="00A66D92"/>
    <w:rsid w:val="00A93B7D"/>
    <w:rsid w:val="00AC37AE"/>
    <w:rsid w:val="00AF775E"/>
    <w:rsid w:val="00B52762"/>
    <w:rsid w:val="00B94470"/>
    <w:rsid w:val="00B971E0"/>
    <w:rsid w:val="00BD58D6"/>
    <w:rsid w:val="00BE01E3"/>
    <w:rsid w:val="00BF30CB"/>
    <w:rsid w:val="00C12347"/>
    <w:rsid w:val="00C464ED"/>
    <w:rsid w:val="00C72623"/>
    <w:rsid w:val="00CA534A"/>
    <w:rsid w:val="00CB05DD"/>
    <w:rsid w:val="00D2236A"/>
    <w:rsid w:val="00D2530E"/>
    <w:rsid w:val="00D439E9"/>
    <w:rsid w:val="00DE7D5D"/>
    <w:rsid w:val="00E86125"/>
    <w:rsid w:val="00EC5147"/>
    <w:rsid w:val="00EE068C"/>
    <w:rsid w:val="00F039B8"/>
    <w:rsid w:val="00F144E0"/>
    <w:rsid w:val="00FA06DB"/>
    <w:rsid w:val="00FB23B1"/>
    <w:rsid w:val="00FC4BE0"/>
    <w:rsid w:val="00FE1FD2"/>
    <w:rsid w:val="00FF6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51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4"/>
    <w:rPr>
      <w:lang w:val="en-ZA"/>
    </w:rPr>
  </w:style>
  <w:style w:type="character" w:customStyle="1" w:styleId="apple-converted-space">
    <w:name w:val="apple-converted-space"/>
    <w:basedOn w:val="DefaultParagraphFont"/>
    <w:rsid w:val="008C754E"/>
  </w:style>
  <w:style w:type="character" w:styleId="CommentReference">
    <w:name w:val="annotation reference"/>
    <w:basedOn w:val="DefaultParagraphFont"/>
    <w:uiPriority w:val="99"/>
    <w:semiHidden/>
    <w:unhideWhenUsed/>
    <w:rsid w:val="008C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54E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54E"/>
    <w:rPr>
      <w:b/>
      <w:bCs/>
      <w:sz w:val="20"/>
      <w:szCs w:val="20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64A3EE7C5274DB2EA6EAFC28251B0" ma:contentTypeVersion="12" ma:contentTypeDescription="Create a new document." ma:contentTypeScope="" ma:versionID="13f35de598b64a5d5c35641bcd9dd95c">
  <xsd:schema xmlns:xsd="http://www.w3.org/2001/XMLSchema" xmlns:xs="http://www.w3.org/2001/XMLSchema" xmlns:p="http://schemas.microsoft.com/office/2006/metadata/properties" xmlns:ns3="3532993d-b24a-466c-ac4d-b496ef82a260" xmlns:ns4="a4db3471-5d1a-407b-a0c3-af66533a1079" targetNamespace="http://schemas.microsoft.com/office/2006/metadata/properties" ma:root="true" ma:fieldsID="44a3e186ab8a6042b836590d87d7573d" ns3:_="" ns4:_="">
    <xsd:import namespace="3532993d-b24a-466c-ac4d-b496ef82a260"/>
    <xsd:import namespace="a4db3471-5d1a-407b-a0c3-af66533a10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2993d-b24a-466c-ac4d-b496ef82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b3471-5d1a-407b-a0c3-af66533a1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ABA73-995B-4AB7-B7CA-B430A36E9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2993d-b24a-466c-ac4d-b496ef82a260"/>
    <ds:schemaRef ds:uri="a4db3471-5d1a-407b-a0c3-af66533a1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49D053-2861-4927-959B-DC4894B597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42DBD7-220C-4084-B00B-171DED4BC4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7640C5-0815-4F9B-97BB-9B7A5323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ONqubelani</dc:creator>
  <cp:lastModifiedBy>USER</cp:lastModifiedBy>
  <cp:revision>2</cp:revision>
  <cp:lastPrinted>2020-08-24T13:30:00Z</cp:lastPrinted>
  <dcterms:created xsi:type="dcterms:W3CDTF">2020-09-28T15:10:00Z</dcterms:created>
  <dcterms:modified xsi:type="dcterms:W3CDTF">2020-09-28T15:10:00Z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0x0101001CA64A3EE7C5274DB2EA6EAFC28251B0</vt:lpwstr>
  </property>
</Properties>
</file>