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366CDF" w:rsidRPr="00F138C1" w14:paraId="74C55B44" w14:textId="77777777" w:rsidTr="00AC501C">
        <w:trPr>
          <w:trHeight w:val="1474"/>
        </w:trPr>
        <w:tc>
          <w:tcPr>
            <w:tcW w:w="4821" w:type="dxa"/>
            <w:gridSpan w:val="2"/>
            <w:hideMark/>
          </w:tcPr>
          <w:p w14:paraId="7BBC65C8" w14:textId="77777777" w:rsidR="00366CDF" w:rsidRPr="00F138C1" w:rsidRDefault="00366CDF" w:rsidP="00AC501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138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FD9F366" wp14:editId="375B47F4">
                  <wp:extent cx="2743200" cy="933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14:paraId="0599B51A" w14:textId="77777777" w:rsidR="00366CDF" w:rsidRPr="00F138C1" w:rsidRDefault="00366CDF" w:rsidP="00AC501C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38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3E42273" wp14:editId="220A6235">
                  <wp:extent cx="1295400" cy="914400"/>
                  <wp:effectExtent l="0" t="0" r="0" b="0"/>
                  <wp:docPr id="6" name="Picture 6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CDF" w:rsidRPr="00F138C1" w14:paraId="2C32D534" w14:textId="77777777" w:rsidTr="00AC501C">
        <w:trPr>
          <w:trHeight w:val="80"/>
        </w:trPr>
        <w:tc>
          <w:tcPr>
            <w:tcW w:w="9026" w:type="dxa"/>
            <w:gridSpan w:val="3"/>
          </w:tcPr>
          <w:p w14:paraId="524B4214" w14:textId="77777777" w:rsidR="00366CDF" w:rsidRPr="00F138C1" w:rsidRDefault="00366CDF" w:rsidP="00AC501C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CDF" w:rsidRPr="00F138C1" w14:paraId="5B3A1312" w14:textId="77777777" w:rsidTr="00AC501C">
        <w:trPr>
          <w:trHeight w:val="389"/>
        </w:trPr>
        <w:tc>
          <w:tcPr>
            <w:tcW w:w="1526" w:type="dxa"/>
          </w:tcPr>
          <w:p w14:paraId="352A00DC" w14:textId="77777777" w:rsidR="00366CDF" w:rsidRPr="00F138C1" w:rsidRDefault="00366CDF" w:rsidP="00AC501C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0" w:type="dxa"/>
            <w:gridSpan w:val="2"/>
            <w:hideMark/>
          </w:tcPr>
          <w:p w14:paraId="276FD103" w14:textId="77777777" w:rsidR="00366CDF" w:rsidRPr="00F138C1" w:rsidRDefault="00366CDF" w:rsidP="00AC501C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8C1">
              <w:rPr>
                <w:rFonts w:ascii="Arial" w:hAnsi="Arial" w:cs="Arial"/>
                <w:sz w:val="28"/>
                <w:szCs w:val="28"/>
              </w:rPr>
              <w:t>Private Bag X944, PRETORIA, 0001. Union Buildings East Wing, Government Avenue, PRETORIA</w:t>
            </w:r>
          </w:p>
          <w:p w14:paraId="07B238CF" w14:textId="77777777" w:rsidR="00366CDF" w:rsidRPr="00F138C1" w:rsidRDefault="00366CDF" w:rsidP="00AC501C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8C1">
              <w:rPr>
                <w:rFonts w:ascii="Arial" w:hAnsi="Arial" w:cs="Arial"/>
                <w:sz w:val="28"/>
                <w:szCs w:val="28"/>
              </w:rPr>
              <w:t xml:space="preserve">Tel: 012 312 0307.  </w:t>
            </w:r>
            <w:hyperlink r:id="rId6" w:history="1">
              <w:r w:rsidRPr="00F138C1">
                <w:rPr>
                  <w:rStyle w:val="Hyperlink"/>
                  <w:rFonts w:ascii="Arial" w:hAnsi="Arial" w:cs="Arial"/>
                  <w:sz w:val="28"/>
                  <w:szCs w:val="28"/>
                </w:rPr>
                <w:t>www.dpme.gov.za</w:t>
              </w:r>
            </w:hyperlink>
          </w:p>
        </w:tc>
      </w:tr>
    </w:tbl>
    <w:p w14:paraId="5DFA8A61" w14:textId="77777777" w:rsidR="00366CDF" w:rsidRPr="00F138C1" w:rsidRDefault="00366CDF" w:rsidP="00366CDF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8"/>
          <w:szCs w:val="28"/>
        </w:rPr>
      </w:pPr>
      <w:r w:rsidRPr="00F138C1">
        <w:rPr>
          <w:rFonts w:ascii="Arial" w:hAnsi="Arial" w:cs="Arial"/>
          <w:sz w:val="28"/>
          <w:szCs w:val="28"/>
        </w:rPr>
        <w:t>______________________</w:t>
      </w:r>
    </w:p>
    <w:p w14:paraId="6F9B9A34" w14:textId="77777777" w:rsidR="00366CDF" w:rsidRPr="00F138C1" w:rsidRDefault="00366CDF" w:rsidP="00366CDF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b/>
          <w:sz w:val="28"/>
          <w:szCs w:val="28"/>
        </w:rPr>
      </w:pPr>
      <w:r w:rsidRPr="00F138C1">
        <w:rPr>
          <w:rFonts w:ascii="Arial" w:hAnsi="Arial" w:cs="Arial"/>
          <w:b/>
          <w:sz w:val="28"/>
          <w:szCs w:val="28"/>
        </w:rPr>
        <w:t xml:space="preserve">NATIONAL ASSEMBLY </w:t>
      </w:r>
    </w:p>
    <w:p w14:paraId="3F77BD78" w14:textId="77777777" w:rsidR="00366CDF" w:rsidRPr="00F138C1" w:rsidRDefault="00366CDF" w:rsidP="00366CDF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F138C1">
        <w:rPr>
          <w:rFonts w:cs="Times New Roman"/>
          <w:b/>
          <w:sz w:val="28"/>
          <w:szCs w:val="28"/>
          <w:lang w:val="en-GB"/>
        </w:rPr>
        <w:t>QUESTIONS FOR WRITTEN REPLY</w:t>
      </w:r>
    </w:p>
    <w:p w14:paraId="6FAC72BE" w14:textId="77777777" w:rsidR="00366CDF" w:rsidRPr="00F138C1" w:rsidRDefault="00366CDF" w:rsidP="00366CDF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b/>
          <w:sz w:val="28"/>
          <w:szCs w:val="28"/>
        </w:rPr>
      </w:pPr>
      <w:r w:rsidRPr="00F138C1">
        <w:rPr>
          <w:b/>
          <w:sz w:val="28"/>
          <w:szCs w:val="28"/>
        </w:rPr>
        <w:t>2045.</w:t>
      </w:r>
      <w:r w:rsidRPr="00F138C1">
        <w:rPr>
          <w:b/>
          <w:sz w:val="28"/>
          <w:szCs w:val="28"/>
        </w:rPr>
        <w:tab/>
        <w:t>Mr S Esau (DA) to ask the Minister in The Presidency:</w:t>
      </w:r>
    </w:p>
    <w:p w14:paraId="45BACE2C" w14:textId="77777777" w:rsidR="00366CDF" w:rsidRPr="00F138C1" w:rsidRDefault="00366CDF" w:rsidP="00366CDF">
      <w:pPr>
        <w:spacing w:before="100" w:beforeAutospacing="1" w:after="0" w:line="276" w:lineRule="auto"/>
        <w:ind w:left="851"/>
        <w:jc w:val="both"/>
        <w:outlineLvl w:val="0"/>
        <w:rPr>
          <w:sz w:val="28"/>
          <w:szCs w:val="28"/>
        </w:rPr>
      </w:pPr>
      <w:r w:rsidRPr="00F138C1">
        <w:rPr>
          <w:sz w:val="28"/>
          <w:szCs w:val="28"/>
        </w:rPr>
        <w:t>What formal qualifications does each of his department’s (a)(i) Chief Financial Officers and/or (ii) acting Chief Financial Officers and (b)(i) Directors-General and/or (ii) acting Directors-General possess?</w:t>
      </w:r>
      <w:r w:rsidRPr="00F138C1">
        <w:rPr>
          <w:sz w:val="28"/>
          <w:szCs w:val="28"/>
        </w:rPr>
        <w:tab/>
      </w:r>
      <w:r w:rsidRPr="00F138C1">
        <w:rPr>
          <w:sz w:val="28"/>
          <w:szCs w:val="28"/>
        </w:rPr>
        <w:tab/>
      </w:r>
      <w:r w:rsidRPr="00F138C1">
        <w:rPr>
          <w:sz w:val="28"/>
          <w:szCs w:val="28"/>
        </w:rPr>
        <w:tab/>
      </w:r>
      <w:r w:rsidRPr="00F138C1">
        <w:rPr>
          <w:sz w:val="28"/>
          <w:szCs w:val="28"/>
        </w:rPr>
        <w:tab/>
      </w:r>
      <w:r w:rsidRPr="00F138C1">
        <w:rPr>
          <w:sz w:val="28"/>
          <w:szCs w:val="28"/>
        </w:rPr>
        <w:tab/>
      </w:r>
      <w:r w:rsidRPr="00F138C1">
        <w:rPr>
          <w:sz w:val="28"/>
          <w:szCs w:val="28"/>
        </w:rPr>
        <w:tab/>
      </w:r>
      <w:r w:rsidRPr="00F138C1">
        <w:rPr>
          <w:sz w:val="28"/>
          <w:szCs w:val="28"/>
        </w:rPr>
        <w:tab/>
      </w:r>
      <w:r w:rsidRPr="00F138C1">
        <w:rPr>
          <w:sz w:val="28"/>
          <w:szCs w:val="28"/>
        </w:rPr>
        <w:tab/>
      </w:r>
      <w:r w:rsidRPr="00F138C1">
        <w:rPr>
          <w:sz w:val="28"/>
          <w:szCs w:val="28"/>
        </w:rPr>
        <w:tab/>
        <w:t>NW2356E</w:t>
      </w:r>
    </w:p>
    <w:p w14:paraId="2A843E3C" w14:textId="77777777" w:rsidR="00366CDF" w:rsidRDefault="00366CDF" w:rsidP="00366CDF">
      <w:pPr>
        <w:spacing w:after="0" w:line="276" w:lineRule="auto"/>
        <w:ind w:left="851" w:hanging="131"/>
        <w:jc w:val="both"/>
        <w:outlineLvl w:val="0"/>
        <w:rPr>
          <w:b/>
          <w:sz w:val="28"/>
          <w:szCs w:val="28"/>
        </w:rPr>
      </w:pPr>
      <w:r w:rsidRPr="00F138C1">
        <w:rPr>
          <w:b/>
          <w:sz w:val="28"/>
          <w:szCs w:val="28"/>
        </w:rPr>
        <w:t xml:space="preserve">Reply: </w:t>
      </w:r>
    </w:p>
    <w:p w14:paraId="2E544BE1" w14:textId="77777777" w:rsidR="00366CDF" w:rsidRPr="00F138C1" w:rsidRDefault="00366CDF" w:rsidP="00366CDF">
      <w:pPr>
        <w:spacing w:after="0" w:line="276" w:lineRule="auto"/>
        <w:ind w:left="851" w:hanging="131"/>
        <w:jc w:val="both"/>
        <w:outlineLvl w:val="0"/>
        <w:rPr>
          <w:sz w:val="28"/>
          <w:szCs w:val="28"/>
        </w:rPr>
      </w:pPr>
      <w:r w:rsidRPr="00F138C1">
        <w:rPr>
          <w:sz w:val="28"/>
          <w:szCs w:val="28"/>
        </w:rPr>
        <w:t>The CFO of the Department of Planning, Monitoring and Evaluation holds</w:t>
      </w:r>
      <w:r>
        <w:rPr>
          <w:sz w:val="28"/>
          <w:szCs w:val="28"/>
        </w:rPr>
        <w:t xml:space="preserve"> </w:t>
      </w:r>
      <w:r w:rsidRPr="00F138C1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F138C1">
        <w:rPr>
          <w:sz w:val="28"/>
          <w:szCs w:val="28"/>
        </w:rPr>
        <w:t>BA (political Science) and BA Honours (International Relations) degrees from the University of Pretoria (UP); B. Com (Business Management and Economics) from University of South Africa (UNISA); Microsoft Certified Systems Engineer (MCSE); Currently studying MPhil Development Policy and Practice at the University of Cape Town (UCT).</w:t>
      </w:r>
    </w:p>
    <w:p w14:paraId="72EFC689" w14:textId="77777777" w:rsidR="00366CDF" w:rsidRPr="00F138C1" w:rsidRDefault="00366CDF" w:rsidP="00366CDF">
      <w:pPr>
        <w:spacing w:before="100" w:beforeAutospacing="1" w:after="100" w:afterAutospacing="1" w:line="276" w:lineRule="auto"/>
        <w:ind w:left="720"/>
        <w:jc w:val="both"/>
        <w:outlineLvl w:val="0"/>
        <w:rPr>
          <w:sz w:val="28"/>
          <w:szCs w:val="28"/>
        </w:rPr>
      </w:pPr>
      <w:r w:rsidRPr="00F138C1">
        <w:rPr>
          <w:sz w:val="28"/>
          <w:szCs w:val="28"/>
        </w:rPr>
        <w:t xml:space="preserve">The Acting Director General holds: a Bachelor &amp; Honours Degrees in Economics and Politics from the University of Cape Town (UCT); Masters in Development Economics from the University of East Anglia (UK); Various certificates, including an Executive Management certificate, as well as a certificate in Infrastructure Development from Harvard University’s J F Kennedy School of Government in the US. </w:t>
      </w:r>
    </w:p>
    <w:p w14:paraId="73A060C4" w14:textId="77777777" w:rsidR="00366CDF" w:rsidRPr="003A4697" w:rsidRDefault="00366CDF" w:rsidP="00366CDF">
      <w:pPr>
        <w:spacing w:before="100" w:beforeAutospacing="1" w:after="100" w:afterAutospacing="1" w:line="276" w:lineRule="auto"/>
        <w:ind w:left="720"/>
        <w:jc w:val="both"/>
        <w:outlineLvl w:val="0"/>
        <w:rPr>
          <w:rFonts w:eastAsia="Calibri" w:cs="Arial"/>
          <w:sz w:val="28"/>
          <w:szCs w:val="28"/>
          <w:bdr w:val="none" w:sz="0" w:space="0" w:color="auto" w:frame="1"/>
        </w:rPr>
      </w:pPr>
      <w:r>
        <w:rPr>
          <w:rFonts w:eastAsia="Calibri" w:cs="Arial"/>
          <w:sz w:val="28"/>
          <w:szCs w:val="28"/>
          <w:bdr w:val="none" w:sz="0" w:space="0" w:color="auto" w:frame="1"/>
        </w:rPr>
        <w:t xml:space="preserve">The Statistician General holds: a </w:t>
      </w:r>
      <w:r w:rsidRPr="003A4697">
        <w:rPr>
          <w:rFonts w:eastAsia="Calibri" w:cs="Arial"/>
          <w:sz w:val="28"/>
          <w:szCs w:val="28"/>
          <w:bdr w:val="none" w:sz="0" w:space="0" w:color="auto" w:frame="1"/>
        </w:rPr>
        <w:t>Bachelor of Arts:  Double Major in Statistics and Economics</w:t>
      </w:r>
      <w:r>
        <w:rPr>
          <w:rFonts w:eastAsia="Calibri" w:cs="Arial"/>
          <w:sz w:val="28"/>
          <w:szCs w:val="28"/>
          <w:bdr w:val="none" w:sz="0" w:space="0" w:color="auto" w:frame="1"/>
        </w:rPr>
        <w:t xml:space="preserve"> from the </w:t>
      </w:r>
      <w:r w:rsidRPr="003A4697">
        <w:rPr>
          <w:rFonts w:eastAsia="Calibri" w:cs="Arial"/>
          <w:sz w:val="28"/>
          <w:szCs w:val="28"/>
          <w:bdr w:val="none" w:sz="0" w:space="0" w:color="auto" w:frame="1"/>
        </w:rPr>
        <w:t xml:space="preserve">University of Lesotho; Post-graduate Diploma in Demography - United Nations Regional Institute for Population Studies (RIPS); University of Ghana. The University of Stellenbosch </w:t>
      </w:r>
      <w:r w:rsidRPr="003A4697">
        <w:rPr>
          <w:rFonts w:eastAsia="Calibri" w:cs="Arial"/>
          <w:sz w:val="28"/>
          <w:szCs w:val="28"/>
          <w:bdr w:val="none" w:sz="0" w:space="0" w:color="auto" w:frame="1"/>
        </w:rPr>
        <w:lastRenderedPageBreak/>
        <w:t xml:space="preserve">conferred on Pali Lehohla an Honorary Doctorate for his extensive contribution in global affairs. </w:t>
      </w:r>
      <w:r>
        <w:rPr>
          <w:rFonts w:eastAsia="Calibri" w:cs="Arial"/>
          <w:sz w:val="28"/>
          <w:szCs w:val="28"/>
          <w:bdr w:val="none" w:sz="0" w:space="0" w:color="auto" w:frame="1"/>
        </w:rPr>
        <w:t>v</w:t>
      </w:r>
    </w:p>
    <w:p w14:paraId="6AAD27BA" w14:textId="77777777" w:rsidR="00366CDF" w:rsidRPr="003A4697" w:rsidRDefault="00366CDF" w:rsidP="00366CDF">
      <w:pPr>
        <w:spacing w:before="100" w:beforeAutospacing="1" w:after="100" w:afterAutospacing="1" w:line="276" w:lineRule="auto"/>
        <w:ind w:left="720"/>
        <w:jc w:val="both"/>
        <w:outlineLvl w:val="0"/>
        <w:rPr>
          <w:rFonts w:eastAsia="Calibri" w:cs="Arial"/>
          <w:sz w:val="28"/>
          <w:szCs w:val="28"/>
        </w:rPr>
      </w:pPr>
      <w:r w:rsidRPr="003A4697">
        <w:rPr>
          <w:rFonts w:eastAsia="Calibri" w:cs="Arial"/>
          <w:sz w:val="28"/>
          <w:szCs w:val="28"/>
        </w:rPr>
        <w:t xml:space="preserve">Chief Financial Officer holds a </w:t>
      </w:r>
      <w:r w:rsidRPr="003A4697">
        <w:rPr>
          <w:rFonts w:eastAsia="Calibri" w:cs="Arial"/>
          <w:sz w:val="28"/>
          <w:szCs w:val="28"/>
          <w:lang w:eastAsia="en-ZA"/>
        </w:rPr>
        <w:t xml:space="preserve">Baccalaureus Technologiae: Business Administration; Tshwane University of Technology; </w:t>
      </w:r>
      <w:r w:rsidRPr="003A4697">
        <w:rPr>
          <w:rFonts w:eastAsia="Calibri" w:cs="Arial"/>
          <w:sz w:val="28"/>
          <w:szCs w:val="28"/>
        </w:rPr>
        <w:t>National Diploma in Cost and Management Accounting; Witwatersrand Technikon (University of Johannesburg).</w:t>
      </w:r>
    </w:p>
    <w:sectPr w:rsidR="00366CDF" w:rsidRPr="003A4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DF"/>
    <w:rsid w:val="00003A79"/>
    <w:rsid w:val="00012A81"/>
    <w:rsid w:val="0004186E"/>
    <w:rsid w:val="0004458A"/>
    <w:rsid w:val="00060AD0"/>
    <w:rsid w:val="00062BBA"/>
    <w:rsid w:val="00083E4A"/>
    <w:rsid w:val="0012725D"/>
    <w:rsid w:val="0019456B"/>
    <w:rsid w:val="00252FEC"/>
    <w:rsid w:val="00294E56"/>
    <w:rsid w:val="00312EB8"/>
    <w:rsid w:val="0033522D"/>
    <w:rsid w:val="00336B26"/>
    <w:rsid w:val="00365AD8"/>
    <w:rsid w:val="00366CDF"/>
    <w:rsid w:val="003A179F"/>
    <w:rsid w:val="003C63D0"/>
    <w:rsid w:val="003D4DB9"/>
    <w:rsid w:val="003F417B"/>
    <w:rsid w:val="004134D9"/>
    <w:rsid w:val="00417EB1"/>
    <w:rsid w:val="00433CB7"/>
    <w:rsid w:val="00466547"/>
    <w:rsid w:val="004762BB"/>
    <w:rsid w:val="004A7222"/>
    <w:rsid w:val="004B6949"/>
    <w:rsid w:val="004B7128"/>
    <w:rsid w:val="005738B1"/>
    <w:rsid w:val="0057598E"/>
    <w:rsid w:val="00590B05"/>
    <w:rsid w:val="005B6C10"/>
    <w:rsid w:val="005E1C94"/>
    <w:rsid w:val="0061289C"/>
    <w:rsid w:val="00617A7D"/>
    <w:rsid w:val="006445F4"/>
    <w:rsid w:val="006A629E"/>
    <w:rsid w:val="0075413D"/>
    <w:rsid w:val="00786F69"/>
    <w:rsid w:val="007A05D8"/>
    <w:rsid w:val="007B00D0"/>
    <w:rsid w:val="007B5C51"/>
    <w:rsid w:val="007D6687"/>
    <w:rsid w:val="00824089"/>
    <w:rsid w:val="00850891"/>
    <w:rsid w:val="00874F47"/>
    <w:rsid w:val="008D197E"/>
    <w:rsid w:val="009023A2"/>
    <w:rsid w:val="00911523"/>
    <w:rsid w:val="00915AFA"/>
    <w:rsid w:val="00937F0E"/>
    <w:rsid w:val="0096094A"/>
    <w:rsid w:val="00986757"/>
    <w:rsid w:val="009922F8"/>
    <w:rsid w:val="009B36C5"/>
    <w:rsid w:val="009C689E"/>
    <w:rsid w:val="00A332E0"/>
    <w:rsid w:val="00A46877"/>
    <w:rsid w:val="00A50E47"/>
    <w:rsid w:val="00A5234C"/>
    <w:rsid w:val="00A65229"/>
    <w:rsid w:val="00A77A48"/>
    <w:rsid w:val="00A87FD6"/>
    <w:rsid w:val="00A9606C"/>
    <w:rsid w:val="00AC0159"/>
    <w:rsid w:val="00AC7C67"/>
    <w:rsid w:val="00AF08AB"/>
    <w:rsid w:val="00B108C6"/>
    <w:rsid w:val="00B96ACD"/>
    <w:rsid w:val="00BA1AAA"/>
    <w:rsid w:val="00BD0F87"/>
    <w:rsid w:val="00C14300"/>
    <w:rsid w:val="00C54756"/>
    <w:rsid w:val="00CB6B49"/>
    <w:rsid w:val="00CC784D"/>
    <w:rsid w:val="00D01BC3"/>
    <w:rsid w:val="00D13A27"/>
    <w:rsid w:val="00D672A4"/>
    <w:rsid w:val="00D75EF8"/>
    <w:rsid w:val="00DB7664"/>
    <w:rsid w:val="00DC4AA9"/>
    <w:rsid w:val="00DD493E"/>
    <w:rsid w:val="00DE0BFD"/>
    <w:rsid w:val="00E418BB"/>
    <w:rsid w:val="00E95C11"/>
    <w:rsid w:val="00EB1C32"/>
    <w:rsid w:val="00F42F9C"/>
    <w:rsid w:val="00F6074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3CB81"/>
  <w15:chartTrackingRefBased/>
  <w15:docId w15:val="{737E2897-0008-4BDC-81E3-21F22F00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6CD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6CDF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6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me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Sehlabela Chuene</cp:lastModifiedBy>
  <cp:revision>2</cp:revision>
  <dcterms:created xsi:type="dcterms:W3CDTF">2016-10-12T13:54:00Z</dcterms:created>
  <dcterms:modified xsi:type="dcterms:W3CDTF">2016-10-12T13:54:00Z</dcterms:modified>
</cp:coreProperties>
</file>