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70" w:rsidRDefault="00B02C70" w:rsidP="00B02C70">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extent cx="2159000" cy="1126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5195" cy="1134721"/>
                    </a:xfrm>
                    <a:prstGeom prst="rect">
                      <a:avLst/>
                    </a:prstGeom>
                    <a:noFill/>
                  </pic:spPr>
                </pic:pic>
              </a:graphicData>
            </a:graphic>
          </wp:inline>
        </w:drawing>
      </w:r>
    </w:p>
    <w:p w:rsidR="00ED2264" w:rsidRDefault="00ED2264" w:rsidP="00B02C70">
      <w:pPr>
        <w:spacing w:after="0" w:line="360" w:lineRule="auto"/>
        <w:jc w:val="center"/>
        <w:rPr>
          <w:rFonts w:ascii="Arial" w:hAnsi="Arial" w:cs="Arial"/>
          <w:b/>
        </w:rPr>
      </w:pPr>
    </w:p>
    <w:p w:rsidR="00B02C70" w:rsidRPr="00570DB2" w:rsidRDefault="00B02C70" w:rsidP="00B02C70">
      <w:pPr>
        <w:spacing w:after="0" w:line="360" w:lineRule="auto"/>
        <w:jc w:val="center"/>
        <w:rPr>
          <w:rFonts w:ascii="Arial" w:hAnsi="Arial" w:cs="Arial"/>
          <w:b/>
        </w:rPr>
      </w:pPr>
      <w:r w:rsidRPr="00570DB2">
        <w:rPr>
          <w:rFonts w:ascii="Arial" w:hAnsi="Arial" w:cs="Arial"/>
          <w:b/>
        </w:rPr>
        <w:t xml:space="preserve">NATIONAL ASSEMBLY </w:t>
      </w:r>
    </w:p>
    <w:p w:rsidR="00B02C70" w:rsidRDefault="00B02C70" w:rsidP="00B02C70">
      <w:pPr>
        <w:spacing w:after="0" w:line="360" w:lineRule="auto"/>
        <w:jc w:val="center"/>
        <w:rPr>
          <w:rFonts w:ascii="Arial" w:hAnsi="Arial" w:cs="Arial"/>
          <w:b/>
        </w:rPr>
      </w:pPr>
      <w:r w:rsidRPr="00570DB2">
        <w:rPr>
          <w:rFonts w:ascii="Arial" w:hAnsi="Arial" w:cs="Arial"/>
          <w:b/>
        </w:rPr>
        <w:t>QUESTION FOR WRITTEN REPLY</w:t>
      </w:r>
    </w:p>
    <w:p w:rsidR="00ED2264" w:rsidRPr="00570DB2" w:rsidRDefault="00ED2264" w:rsidP="00B02C70">
      <w:pPr>
        <w:spacing w:after="0" w:line="360" w:lineRule="auto"/>
        <w:jc w:val="center"/>
        <w:rPr>
          <w:rFonts w:ascii="Arial" w:hAnsi="Arial" w:cs="Arial"/>
          <w:b/>
        </w:rPr>
      </w:pPr>
      <w:r>
        <w:rPr>
          <w:rFonts w:ascii="Arial" w:hAnsi="Arial" w:cs="Arial"/>
          <w:b/>
        </w:rPr>
        <w:t>DUE TO PARLIAMENT: FRIDAY, 11 SEPTEMBER 2020</w:t>
      </w:r>
    </w:p>
    <w:p w:rsidR="00B02C70" w:rsidRPr="00BF30CB" w:rsidRDefault="00B02C70" w:rsidP="00B02C70">
      <w:pPr>
        <w:spacing w:after="0" w:line="360" w:lineRule="auto"/>
        <w:jc w:val="center"/>
        <w:rPr>
          <w:rFonts w:ascii="Arial" w:hAnsi="Arial" w:cs="Arial"/>
          <w:b/>
        </w:rPr>
      </w:pPr>
    </w:p>
    <w:p w:rsidR="00570DB2" w:rsidRPr="00570DB2" w:rsidRDefault="00570DB2" w:rsidP="00570DB2">
      <w:pPr>
        <w:spacing w:after="0" w:line="360" w:lineRule="auto"/>
        <w:ind w:left="720" w:hanging="720"/>
        <w:jc w:val="both"/>
        <w:outlineLvl w:val="0"/>
        <w:rPr>
          <w:rFonts w:ascii="Arial" w:eastAsia="Times New Roman" w:hAnsi="Arial" w:cs="Arial"/>
          <w:b/>
        </w:rPr>
      </w:pPr>
      <w:r w:rsidRPr="00570DB2">
        <w:rPr>
          <w:rFonts w:ascii="Arial" w:eastAsia="Times New Roman" w:hAnsi="Arial" w:cs="Arial"/>
          <w:b/>
        </w:rPr>
        <w:t>2044.</w:t>
      </w:r>
      <w:r w:rsidRPr="00570DB2">
        <w:rPr>
          <w:rFonts w:ascii="Arial" w:eastAsia="Times New Roman" w:hAnsi="Arial" w:cs="Arial"/>
          <w:b/>
        </w:rPr>
        <w:tab/>
        <w:t>Mr Z N Mbhele (DA) to ask the Minister of Small Business Development</w:t>
      </w:r>
      <w:r w:rsidR="00007411" w:rsidRPr="00570DB2">
        <w:rPr>
          <w:rFonts w:ascii="Arial" w:eastAsia="Times New Roman" w:hAnsi="Arial" w:cs="Arial"/>
          <w:b/>
        </w:rPr>
        <w:fldChar w:fldCharType="begin"/>
      </w:r>
      <w:r w:rsidRPr="00570DB2">
        <w:rPr>
          <w:rFonts w:ascii="Arial" w:hAnsi="Arial" w:cs="Arial"/>
          <w:b/>
        </w:rPr>
        <w:instrText xml:space="preserve"> XE "</w:instrText>
      </w:r>
      <w:r w:rsidRPr="00570DB2">
        <w:rPr>
          <w:rFonts w:ascii="Arial" w:eastAsia="Times New Roman" w:hAnsi="Arial" w:cs="Arial"/>
          <w:b/>
        </w:rPr>
        <w:instrText>Small Business Development</w:instrText>
      </w:r>
      <w:r w:rsidRPr="00570DB2">
        <w:rPr>
          <w:rFonts w:ascii="Arial" w:hAnsi="Arial" w:cs="Arial"/>
          <w:b/>
        </w:rPr>
        <w:instrText xml:space="preserve">" </w:instrText>
      </w:r>
      <w:r w:rsidR="00007411" w:rsidRPr="00570DB2">
        <w:rPr>
          <w:rFonts w:ascii="Arial" w:eastAsia="Times New Roman" w:hAnsi="Arial" w:cs="Arial"/>
          <w:b/>
        </w:rPr>
        <w:fldChar w:fldCharType="end"/>
      </w:r>
      <w:r w:rsidRPr="00570DB2">
        <w:rPr>
          <w:rFonts w:ascii="Arial" w:eastAsia="Times New Roman" w:hAnsi="Arial" w:cs="Arial"/>
          <w:b/>
        </w:rPr>
        <w:t>:</w:t>
      </w:r>
    </w:p>
    <w:p w:rsidR="00570DB2" w:rsidRPr="00570DB2" w:rsidRDefault="00570DB2" w:rsidP="00807DE9">
      <w:pPr>
        <w:spacing w:after="0" w:line="360" w:lineRule="auto"/>
        <w:ind w:left="1134" w:hanging="425"/>
        <w:jc w:val="both"/>
        <w:rPr>
          <w:rFonts w:ascii="Arial" w:hAnsi="Arial" w:cs="Arial"/>
          <w:b/>
        </w:rPr>
      </w:pPr>
      <w:r w:rsidRPr="00570DB2">
        <w:rPr>
          <w:rFonts w:ascii="Arial" w:hAnsi="Arial" w:cs="Arial"/>
          <w:b/>
        </w:rPr>
        <w:t>(1)</w:t>
      </w:r>
      <w:r w:rsidRPr="00570DB2">
        <w:rPr>
          <w:rFonts w:ascii="Arial" w:hAnsi="Arial" w:cs="Arial"/>
          <w:b/>
        </w:rPr>
        <w:tab/>
        <w:t>What number of small and medium enterprises (SMEs) have received government-guaranteed loans since the declaration of a state of national disaster;</w:t>
      </w:r>
    </w:p>
    <w:p w:rsidR="00570DB2" w:rsidRPr="00570DB2" w:rsidRDefault="00570DB2" w:rsidP="00ED2264">
      <w:pPr>
        <w:spacing w:after="0" w:line="360" w:lineRule="auto"/>
        <w:ind w:left="1134" w:hanging="425"/>
        <w:jc w:val="both"/>
        <w:rPr>
          <w:rFonts w:ascii="Arial" w:hAnsi="Arial" w:cs="Arial"/>
          <w:b/>
        </w:rPr>
      </w:pPr>
      <w:r w:rsidRPr="00570DB2">
        <w:rPr>
          <w:rFonts w:ascii="Arial" w:hAnsi="Arial" w:cs="Arial"/>
          <w:b/>
        </w:rPr>
        <w:t>(2)</w:t>
      </w:r>
      <w:r w:rsidRPr="00570DB2">
        <w:rPr>
          <w:rFonts w:ascii="Arial" w:hAnsi="Arial" w:cs="Arial"/>
          <w:b/>
        </w:rPr>
        <w:tab/>
        <w:t>whether her department provided inputs to the National Treasury on the planning and design of the Loan Guarantee Scheme for SMEs in order to ensure that the interest and unique needs and/or circumstances of (a) SMEs and (b) sole proprietors were substantively taken into account; if not, why not; if so, what are the relevant details?</w:t>
      </w:r>
      <w:r w:rsidRPr="00570DB2">
        <w:rPr>
          <w:rFonts w:ascii="Arial" w:eastAsia="SimSun" w:hAnsi="Arial" w:cs="Arial"/>
          <w:b/>
          <w:lang w:eastAsia="en-ZA"/>
        </w:rPr>
        <w:t>NW2606E</w:t>
      </w:r>
    </w:p>
    <w:p w:rsidR="00ED2264" w:rsidRDefault="00ED2264" w:rsidP="00B02C70">
      <w:pPr>
        <w:spacing w:after="0" w:line="360" w:lineRule="auto"/>
        <w:jc w:val="both"/>
        <w:rPr>
          <w:rFonts w:ascii="Arial" w:hAnsi="Arial" w:cs="Arial"/>
          <w:b/>
          <w:bCs/>
          <w:lang/>
        </w:rPr>
      </w:pPr>
    </w:p>
    <w:p w:rsidR="00B02C70" w:rsidRDefault="00B02C70" w:rsidP="00B02C70">
      <w:pPr>
        <w:spacing w:after="0" w:line="360" w:lineRule="auto"/>
        <w:jc w:val="both"/>
        <w:rPr>
          <w:rFonts w:ascii="Arial" w:hAnsi="Arial" w:cs="Arial"/>
          <w:b/>
          <w:bCs/>
          <w:lang/>
        </w:rPr>
      </w:pPr>
      <w:r w:rsidRPr="00003CF0">
        <w:rPr>
          <w:rFonts w:ascii="Arial" w:hAnsi="Arial" w:cs="Arial"/>
          <w:b/>
          <w:bCs/>
          <w:lang/>
        </w:rPr>
        <w:t>REPLY:</w:t>
      </w:r>
    </w:p>
    <w:p w:rsidR="00B02C70" w:rsidRDefault="00B02C70" w:rsidP="00B02C70">
      <w:pPr>
        <w:pStyle w:val="ListParagraph"/>
        <w:spacing w:after="0" w:line="360" w:lineRule="auto"/>
        <w:ind w:hanging="720"/>
        <w:jc w:val="both"/>
        <w:rPr>
          <w:rFonts w:ascii="Arial" w:hAnsi="Arial" w:cs="Arial"/>
        </w:rPr>
      </w:pPr>
    </w:p>
    <w:p w:rsidR="00807DE9" w:rsidRPr="00807DE9" w:rsidRDefault="00807DE9" w:rsidP="00807DE9">
      <w:pPr>
        <w:numPr>
          <w:ilvl w:val="0"/>
          <w:numId w:val="1"/>
        </w:numPr>
        <w:spacing w:after="0" w:line="360" w:lineRule="auto"/>
        <w:ind w:left="567" w:hanging="567"/>
        <w:jc w:val="both"/>
        <w:rPr>
          <w:rFonts w:ascii="Arial" w:eastAsia="Calibri" w:hAnsi="Arial" w:cs="Arial"/>
        </w:rPr>
      </w:pPr>
      <w:r w:rsidRPr="00807DE9">
        <w:rPr>
          <w:rFonts w:ascii="Arial" w:eastAsia="Calibri" w:hAnsi="Arial" w:cs="Arial"/>
        </w:rPr>
        <w:t>The Department of Small Business Development</w:t>
      </w:r>
      <w:r>
        <w:rPr>
          <w:rFonts w:ascii="Arial" w:eastAsia="Calibri" w:hAnsi="Arial" w:cs="Arial"/>
        </w:rPr>
        <w:t xml:space="preserve"> (DSBD)</w:t>
      </w:r>
      <w:r w:rsidRPr="00807DE9">
        <w:rPr>
          <w:rFonts w:ascii="Arial" w:eastAsia="Calibri" w:hAnsi="Arial" w:cs="Arial"/>
        </w:rPr>
        <w:t xml:space="preserve"> is not responsible for the National Credit Guarantee Scheme as it is being implemented by National Treasury with the Reserve bank through the Commercial Banks. </w:t>
      </w:r>
    </w:p>
    <w:p w:rsidR="00807DE9" w:rsidRPr="00807DE9" w:rsidRDefault="00807DE9" w:rsidP="00807DE9">
      <w:pPr>
        <w:spacing w:after="0" w:line="360" w:lineRule="auto"/>
        <w:ind w:left="567" w:hanging="567"/>
        <w:jc w:val="both"/>
        <w:rPr>
          <w:rFonts w:ascii="Arial" w:eastAsia="Calibri" w:hAnsi="Arial" w:cs="Arial"/>
        </w:rPr>
      </w:pPr>
    </w:p>
    <w:p w:rsidR="00ED2264" w:rsidRPr="007A5EDF" w:rsidRDefault="00807DE9" w:rsidP="00404B6D">
      <w:pPr>
        <w:pStyle w:val="ListParagraph"/>
        <w:numPr>
          <w:ilvl w:val="0"/>
          <w:numId w:val="1"/>
        </w:numPr>
        <w:spacing w:after="0" w:line="360" w:lineRule="auto"/>
        <w:ind w:left="567" w:hanging="567"/>
        <w:jc w:val="both"/>
        <w:rPr>
          <w:rFonts w:ascii="Arial" w:eastAsia="Calibri" w:hAnsi="Arial" w:cs="Arial"/>
        </w:rPr>
      </w:pPr>
      <w:r w:rsidRPr="007A5EDF">
        <w:rPr>
          <w:rFonts w:ascii="Arial" w:eastAsia="Calibri" w:hAnsi="Arial" w:cs="Arial"/>
        </w:rPr>
        <w:t>The Department of Small Business Development (DSBD)</w:t>
      </w:r>
      <w:r w:rsidR="007A5EDF" w:rsidRPr="007A5EDF">
        <w:rPr>
          <w:rFonts w:ascii="Arial" w:eastAsia="Calibri" w:hAnsi="Arial" w:cs="Arial"/>
        </w:rPr>
        <w:t xml:space="preserve"> was not requested to provide inputs in the development of the Loan Guarantee Scheme. However, since it became apparent that the National Credit Guarantee Scheme is not succeeding to fund mainly black owned small businesses that are continuously being rejected despite the relaxation of the funding criterion, the Department</w:t>
      </w:r>
      <w:r w:rsidRPr="007A5EDF">
        <w:rPr>
          <w:rFonts w:ascii="Arial" w:eastAsia="Calibri" w:hAnsi="Arial" w:cs="Arial"/>
        </w:rPr>
        <w:t xml:space="preserve"> together with the Small Enterprise Finance Agency (</w:t>
      </w:r>
      <w:r w:rsidRPr="007A5EDF">
        <w:rPr>
          <w:rFonts w:ascii="Arial" w:eastAsia="Calibri" w:hAnsi="Arial" w:cs="Arial"/>
          <w:b/>
          <w:bCs/>
        </w:rPr>
        <w:t>sefa</w:t>
      </w:r>
      <w:r w:rsidRPr="007A5EDF">
        <w:rPr>
          <w:rFonts w:ascii="Arial" w:eastAsia="Calibri" w:hAnsi="Arial" w:cs="Arial"/>
        </w:rPr>
        <w:t>)</w:t>
      </w:r>
      <w:r w:rsidR="00ED2264" w:rsidRPr="007A5EDF">
        <w:rPr>
          <w:rFonts w:ascii="Arial" w:eastAsia="Calibri" w:hAnsi="Arial" w:cs="Arial"/>
        </w:rPr>
        <w:t>,</w:t>
      </w:r>
      <w:r w:rsidRPr="007A5EDF">
        <w:rPr>
          <w:rFonts w:ascii="Arial" w:eastAsia="Calibri" w:hAnsi="Arial" w:cs="Arial"/>
        </w:rPr>
        <w:t xml:space="preserve"> have tabled a proposal to National Treasury to accommodate Khula Credit Guarantee (</w:t>
      </w:r>
      <w:r w:rsidRPr="007A5EDF">
        <w:rPr>
          <w:rFonts w:ascii="Arial" w:eastAsia="Calibri" w:hAnsi="Arial" w:cs="Arial"/>
          <w:b/>
          <w:bCs/>
        </w:rPr>
        <w:t>sefa</w:t>
      </w:r>
      <w:r w:rsidRPr="007A5EDF">
        <w:rPr>
          <w:rFonts w:ascii="Arial" w:eastAsia="Calibri" w:hAnsi="Arial" w:cs="Arial"/>
        </w:rPr>
        <w:t xml:space="preserve"> subsidiary) to participate in the National Credit Guarantee Scheme in </w:t>
      </w:r>
      <w:r w:rsidR="007A5EDF" w:rsidRPr="007A5EDF">
        <w:rPr>
          <w:rFonts w:ascii="Arial" w:eastAsia="Calibri" w:hAnsi="Arial" w:cs="Arial"/>
        </w:rPr>
        <w:t xml:space="preserve">address the apparent market failure. </w:t>
      </w:r>
      <w:r w:rsidRPr="007A5EDF">
        <w:rPr>
          <w:rFonts w:ascii="Arial" w:eastAsia="Calibri" w:hAnsi="Arial" w:cs="Arial"/>
        </w:rPr>
        <w:t>The</w:t>
      </w:r>
      <w:r w:rsidR="007A5EDF" w:rsidRPr="007A5EDF">
        <w:rPr>
          <w:rFonts w:ascii="Arial" w:eastAsia="Calibri" w:hAnsi="Arial" w:cs="Arial"/>
        </w:rPr>
        <w:t xml:space="preserve"> proposal is awaiting the decision of the Minister of Finance</w:t>
      </w:r>
      <w:r w:rsidR="007A5EDF">
        <w:rPr>
          <w:rFonts w:ascii="Arial" w:eastAsia="Calibri" w:hAnsi="Arial" w:cs="Arial"/>
        </w:rPr>
        <w:t>.</w:t>
      </w:r>
    </w:p>
    <w:p w:rsidR="00ED2264" w:rsidRDefault="00ED2264" w:rsidP="00ED2264">
      <w:pPr>
        <w:pStyle w:val="ListParagraph"/>
        <w:spacing w:after="0" w:line="360" w:lineRule="auto"/>
        <w:ind w:left="567"/>
        <w:jc w:val="both"/>
        <w:rPr>
          <w:rFonts w:ascii="Arial" w:eastAsia="Calibri" w:hAnsi="Arial" w:cs="Arial"/>
        </w:rPr>
      </w:pPr>
    </w:p>
    <w:p w:rsidR="00824726" w:rsidRPr="00C82A5C" w:rsidRDefault="006F4C33">
      <w:pPr>
        <w:rPr>
          <w:rFonts w:ascii="Arial" w:eastAsia="Calibri" w:hAnsi="Arial" w:cs="Arial"/>
        </w:rPr>
      </w:pPr>
      <w:bookmarkStart w:id="0" w:name="_GoBack"/>
      <w:bookmarkEnd w:id="0"/>
    </w:p>
    <w:sectPr w:rsidR="00824726" w:rsidRPr="00C82A5C" w:rsidSect="00807DE9">
      <w:footerReference w:type="default" r:id="rId8"/>
      <w:pgSz w:w="12240" w:h="15840"/>
      <w:pgMar w:top="567" w:right="1183" w:bottom="568" w:left="1276"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C33" w:rsidRDefault="006F4C33" w:rsidP="00570DB2">
      <w:pPr>
        <w:spacing w:after="0" w:line="240" w:lineRule="auto"/>
      </w:pPr>
      <w:r>
        <w:separator/>
      </w:r>
    </w:p>
  </w:endnote>
  <w:endnote w:type="continuationSeparator" w:id="1">
    <w:p w:rsidR="006F4C33" w:rsidRDefault="006F4C33" w:rsidP="00570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83074"/>
      <w:docPartObj>
        <w:docPartGallery w:val="Page Numbers (Bottom of Page)"/>
        <w:docPartUnique/>
      </w:docPartObj>
    </w:sdtPr>
    <w:sdtEndPr>
      <w:rPr>
        <w:noProof/>
        <w:sz w:val="18"/>
        <w:szCs w:val="18"/>
      </w:rPr>
    </w:sdtEndPr>
    <w:sdtContent>
      <w:p w:rsidR="00C72623" w:rsidRPr="00570DB2" w:rsidRDefault="00007411">
        <w:pPr>
          <w:pStyle w:val="Footer"/>
          <w:jc w:val="right"/>
          <w:rPr>
            <w:sz w:val="18"/>
            <w:szCs w:val="18"/>
          </w:rPr>
        </w:pPr>
        <w:r w:rsidRPr="00570DB2">
          <w:rPr>
            <w:sz w:val="18"/>
            <w:szCs w:val="18"/>
          </w:rPr>
          <w:fldChar w:fldCharType="begin"/>
        </w:r>
        <w:r w:rsidR="00D620C0" w:rsidRPr="00570DB2">
          <w:rPr>
            <w:sz w:val="18"/>
            <w:szCs w:val="18"/>
          </w:rPr>
          <w:instrText xml:space="preserve"> PAGE   \* MERGEFORMAT </w:instrText>
        </w:r>
        <w:r w:rsidRPr="00570DB2">
          <w:rPr>
            <w:sz w:val="18"/>
            <w:szCs w:val="18"/>
          </w:rPr>
          <w:fldChar w:fldCharType="separate"/>
        </w:r>
        <w:r w:rsidR="006444D3">
          <w:rPr>
            <w:noProof/>
            <w:sz w:val="18"/>
            <w:szCs w:val="18"/>
          </w:rPr>
          <w:t>1</w:t>
        </w:r>
        <w:r w:rsidRPr="00570DB2">
          <w:rPr>
            <w:noProof/>
            <w:sz w:val="18"/>
            <w:szCs w:val="18"/>
          </w:rPr>
          <w:fldChar w:fldCharType="end"/>
        </w:r>
        <w:r w:rsidR="00D620C0" w:rsidRPr="00570DB2">
          <w:rPr>
            <w:noProof/>
            <w:sz w:val="18"/>
            <w:szCs w:val="18"/>
          </w:rPr>
          <w:t xml:space="preserve"> of 2</w:t>
        </w:r>
      </w:p>
    </w:sdtContent>
  </w:sdt>
  <w:p w:rsidR="00C72623" w:rsidRPr="00570DB2" w:rsidRDefault="00D620C0">
    <w:pPr>
      <w:pStyle w:val="Footer"/>
      <w:rPr>
        <w:sz w:val="18"/>
        <w:szCs w:val="18"/>
      </w:rPr>
    </w:pPr>
    <w:r w:rsidRPr="00570DB2">
      <w:rPr>
        <w:sz w:val="18"/>
        <w:szCs w:val="18"/>
      </w:rPr>
      <w:t>DSBD input to response to PQ</w:t>
    </w:r>
    <w:r w:rsidR="00570DB2" w:rsidRPr="00570DB2">
      <w:rPr>
        <w:sz w:val="18"/>
        <w:szCs w:val="18"/>
      </w:rPr>
      <w:t>2044</w:t>
    </w:r>
    <w:r w:rsidRPr="00570DB2">
      <w:rPr>
        <w:sz w:val="18"/>
        <w:szCs w:val="18"/>
      </w:rPr>
      <w:t xml:space="preserve">– </w:t>
    </w:r>
    <w:r w:rsidR="00570DB2" w:rsidRPr="00570DB2">
      <w:rPr>
        <w:sz w:val="18"/>
        <w:szCs w:val="18"/>
      </w:rPr>
      <w:t>N</w:t>
    </w:r>
    <w:r w:rsidRPr="00570DB2">
      <w:rPr>
        <w:sz w:val="18"/>
        <w:szCs w:val="18"/>
      </w:rPr>
      <w:t>W</w:t>
    </w:r>
    <w:r w:rsidR="00570DB2" w:rsidRPr="00570DB2">
      <w:rPr>
        <w:sz w:val="18"/>
        <w:szCs w:val="18"/>
      </w:rPr>
      <w:t>2606</w:t>
    </w:r>
    <w:r w:rsidRPr="00570DB2">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C33" w:rsidRDefault="006F4C33" w:rsidP="00570DB2">
      <w:pPr>
        <w:spacing w:after="0" w:line="240" w:lineRule="auto"/>
      </w:pPr>
      <w:r>
        <w:separator/>
      </w:r>
    </w:p>
  </w:footnote>
  <w:footnote w:type="continuationSeparator" w:id="1">
    <w:p w:rsidR="006F4C33" w:rsidRDefault="006F4C33" w:rsidP="00570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389C"/>
    <w:multiLevelType w:val="hybridMultilevel"/>
    <w:tmpl w:val="3E687904"/>
    <w:lvl w:ilvl="0" w:tplc="747072E6">
      <w:start w:val="1"/>
      <w:numFmt w:val="decimal"/>
      <w:lvlText w:val="(%1)"/>
      <w:lvlJc w:val="left"/>
      <w:pPr>
        <w:ind w:left="1399" w:hanging="69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B02C70"/>
    <w:rsid w:val="00007411"/>
    <w:rsid w:val="00193970"/>
    <w:rsid w:val="0025148D"/>
    <w:rsid w:val="002D6E86"/>
    <w:rsid w:val="004F6746"/>
    <w:rsid w:val="00564D2D"/>
    <w:rsid w:val="00570DB2"/>
    <w:rsid w:val="00572206"/>
    <w:rsid w:val="00585369"/>
    <w:rsid w:val="006444D3"/>
    <w:rsid w:val="00690FF1"/>
    <w:rsid w:val="006F4C33"/>
    <w:rsid w:val="007A5EDF"/>
    <w:rsid w:val="00807DE9"/>
    <w:rsid w:val="0093374B"/>
    <w:rsid w:val="00A600EE"/>
    <w:rsid w:val="00B02C70"/>
    <w:rsid w:val="00B300CD"/>
    <w:rsid w:val="00C82A5C"/>
    <w:rsid w:val="00D620C0"/>
    <w:rsid w:val="00ED2264"/>
    <w:rsid w:val="00ED3C9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70"/>
    <w:pPr>
      <w:ind w:left="720"/>
      <w:contextualSpacing/>
    </w:pPr>
  </w:style>
  <w:style w:type="paragraph" w:styleId="Header">
    <w:name w:val="header"/>
    <w:basedOn w:val="Normal"/>
    <w:link w:val="HeaderChar"/>
    <w:uiPriority w:val="99"/>
    <w:unhideWhenUsed/>
    <w:rsid w:val="00B0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70"/>
  </w:style>
  <w:style w:type="paragraph" w:styleId="Footer">
    <w:name w:val="footer"/>
    <w:basedOn w:val="Normal"/>
    <w:link w:val="FooterChar"/>
    <w:uiPriority w:val="99"/>
    <w:unhideWhenUsed/>
    <w:rsid w:val="00B0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70"/>
  </w:style>
  <w:style w:type="paragraph" w:styleId="BalloonText">
    <w:name w:val="Balloon Text"/>
    <w:basedOn w:val="Normal"/>
    <w:link w:val="BalloonTextChar"/>
    <w:uiPriority w:val="99"/>
    <w:semiHidden/>
    <w:unhideWhenUsed/>
    <w:rsid w:val="0064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Tidimalo Boemo</dc:creator>
  <cp:lastModifiedBy>USER</cp:lastModifiedBy>
  <cp:revision>2</cp:revision>
  <dcterms:created xsi:type="dcterms:W3CDTF">2020-09-28T15:09:00Z</dcterms:created>
  <dcterms:modified xsi:type="dcterms:W3CDTF">2020-09-28T15:09:00Z</dcterms:modified>
</cp:coreProperties>
</file>