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C65A7">
        <w:rPr>
          <w:b/>
          <w:bCs/>
          <w:sz w:val="24"/>
          <w:u w:val="single"/>
        </w:rPr>
        <w:t>20</w:t>
      </w:r>
      <w:r w:rsidR="008D39BD">
        <w:rPr>
          <w:b/>
          <w:bCs/>
          <w:sz w:val="24"/>
          <w:u w:val="single"/>
        </w:rPr>
        <w:t>3</w:t>
      </w:r>
      <w:r w:rsidR="008764B1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CE7787">
        <w:rPr>
          <w:b/>
          <w:bCs/>
          <w:sz w:val="24"/>
          <w:u w:val="single"/>
        </w:rPr>
        <w:t>30</w:t>
      </w:r>
      <w:r w:rsidR="007621A9">
        <w:rPr>
          <w:b/>
          <w:bCs/>
          <w:sz w:val="24"/>
          <w:u w:val="single"/>
        </w:rPr>
        <w:t xml:space="preserve"> JUNE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116446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21A9">
        <w:rPr>
          <w:b/>
          <w:bCs/>
          <w:sz w:val="24"/>
          <w:u w:val="single"/>
        </w:rPr>
        <w:t>2</w:t>
      </w:r>
      <w:r w:rsidR="00CE7787">
        <w:rPr>
          <w:b/>
          <w:bCs/>
          <w:sz w:val="24"/>
          <w:u w:val="single"/>
        </w:rPr>
        <w:t>4</w:t>
      </w:r>
      <w:r w:rsidR="007621A9">
        <w:rPr>
          <w:b/>
          <w:bCs/>
          <w:sz w:val="24"/>
          <w:u w:val="single"/>
        </w:rPr>
        <w:t>)</w:t>
      </w:r>
    </w:p>
    <w:p w:rsidR="008764B1" w:rsidRPr="008764B1" w:rsidRDefault="008764B1" w:rsidP="008764B1">
      <w:pPr>
        <w:spacing w:before="100" w:beforeAutospacing="1" w:after="100" w:afterAutospacing="1"/>
        <w:ind w:left="816" w:hanging="816"/>
        <w:rPr>
          <w:sz w:val="24"/>
          <w:u w:val="single"/>
        </w:rPr>
      </w:pPr>
      <w:r w:rsidRPr="008764B1">
        <w:rPr>
          <w:b/>
          <w:sz w:val="24"/>
          <w:u w:val="single"/>
        </w:rPr>
        <w:t xml:space="preserve">Mrs K Jooste (DA) to </w:t>
      </w:r>
      <w:r w:rsidRPr="008764B1">
        <w:rPr>
          <w:b/>
          <w:sz w:val="24"/>
          <w:u w:val="single"/>
          <w:lang w:val="af-ZA"/>
        </w:rPr>
        <w:t>ask</w:t>
      </w:r>
      <w:r w:rsidRPr="008764B1">
        <w:rPr>
          <w:b/>
          <w:sz w:val="24"/>
          <w:u w:val="single"/>
        </w:rPr>
        <w:t xml:space="preserve"> the Minister of Health:</w:t>
      </w:r>
    </w:p>
    <w:p w:rsidR="008A34C5" w:rsidRPr="008D39BD" w:rsidRDefault="008764B1" w:rsidP="008764B1">
      <w:pPr>
        <w:spacing w:before="100" w:beforeAutospacing="1" w:after="100" w:afterAutospacing="1"/>
        <w:jc w:val="both"/>
        <w:rPr>
          <w:sz w:val="24"/>
        </w:rPr>
      </w:pPr>
      <w:r w:rsidRPr="008764B1">
        <w:rPr>
          <w:sz w:val="24"/>
        </w:rPr>
        <w:t xml:space="preserve">With reference to his reply to question 534 on 8 May 2017, what was the financial cost associated with </w:t>
      </w:r>
      <w:r w:rsidRPr="008764B1">
        <w:rPr>
          <w:rFonts w:eastAsia="Calibri"/>
          <w:sz w:val="24"/>
        </w:rPr>
        <w:t>treating</w:t>
      </w:r>
      <w:r w:rsidRPr="008764B1">
        <w:rPr>
          <w:sz w:val="24"/>
        </w:rPr>
        <w:t xml:space="preserve"> children who were admitted to hospital due to severe acute malnutrition in each of the specified financial years</w:t>
      </w:r>
      <w:r>
        <w:rPr>
          <w:sz w:val="24"/>
        </w:rPr>
        <w:t>?</w:t>
      </w:r>
      <w:r>
        <w:rPr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71810">
        <w:rPr>
          <w:color w:val="000000"/>
        </w:rPr>
        <w:t>2</w:t>
      </w:r>
      <w:r w:rsidR="00CE7787">
        <w:rPr>
          <w:color w:val="000000"/>
        </w:rPr>
        <w:t>2</w:t>
      </w:r>
      <w:r w:rsidR="008D39BD">
        <w:rPr>
          <w:color w:val="000000"/>
        </w:rPr>
        <w:t>4</w:t>
      </w:r>
      <w:r w:rsidR="008764B1">
        <w:rPr>
          <w:color w:val="000000"/>
        </w:rPr>
        <w:t>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7621A9" w:rsidRDefault="00033B58" w:rsidP="00D25099">
      <w:pPr>
        <w:pStyle w:val="BodyText"/>
        <w:rPr>
          <w:rFonts w:eastAsia="Batang"/>
          <w:sz w:val="24"/>
        </w:rPr>
      </w:pPr>
      <w:r>
        <w:rPr>
          <w:rFonts w:eastAsia="Batang"/>
          <w:sz w:val="24"/>
        </w:rPr>
        <w:t>The estimated average financial cost per case (based on modelled estimates) of Severe Acute Malnutrition (SAM) with complications is R65,826. The median length of in-patient days for SAM cases with Severe Acute Malnutrition is 30 days (7 days - stabilisation phase and 23 days  - rehabilitation phase). The composition of the unit costs includes foodstuffs, medicines and hospital overheads.</w:t>
      </w:r>
    </w:p>
    <w:p w:rsidR="00033B58" w:rsidRDefault="00033B58" w:rsidP="00D25099">
      <w:pPr>
        <w:pStyle w:val="BodyText"/>
        <w:rPr>
          <w:rFonts w:eastAsia="Batang"/>
          <w:sz w:val="24"/>
        </w:rPr>
      </w:pPr>
    </w:p>
    <w:p w:rsidR="00033B58" w:rsidRDefault="00033B58" w:rsidP="00D25099">
      <w:pPr>
        <w:pStyle w:val="BodyText"/>
        <w:rPr>
          <w:rFonts w:eastAsia="Batang"/>
          <w:sz w:val="24"/>
        </w:rPr>
      </w:pPr>
      <w:r>
        <w:rPr>
          <w:rFonts w:eastAsia="Batang"/>
          <w:sz w:val="24"/>
        </w:rPr>
        <w:t>Based on this estimated cost, the approximate costs of inpatient care for all children with SAM for the last four financial years are shown in the table below:</w:t>
      </w:r>
    </w:p>
    <w:p w:rsidR="00033B58" w:rsidRDefault="00033B58" w:rsidP="00D25099">
      <w:pPr>
        <w:pStyle w:val="BodyText"/>
        <w:rPr>
          <w:rFonts w:eastAsia="Batang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365"/>
        <w:gridCol w:w="3473"/>
        <w:gridCol w:w="3474"/>
      </w:tblGrid>
      <w:tr w:rsidR="00033B58" w:rsidRPr="00796EA1" w:rsidTr="00796EA1">
        <w:tc>
          <w:tcPr>
            <w:tcW w:w="3365" w:type="dxa"/>
          </w:tcPr>
          <w:p w:rsidR="00033B58" w:rsidRPr="00796EA1" w:rsidRDefault="00033B58" w:rsidP="00796EA1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796EA1">
              <w:rPr>
                <w:rFonts w:eastAsia="Batang"/>
                <w:b/>
                <w:sz w:val="24"/>
              </w:rPr>
              <w:t>Financial years</w:t>
            </w:r>
          </w:p>
        </w:tc>
        <w:tc>
          <w:tcPr>
            <w:tcW w:w="3473" w:type="dxa"/>
          </w:tcPr>
          <w:p w:rsidR="00033B58" w:rsidRPr="00796EA1" w:rsidRDefault="00033B58" w:rsidP="00796EA1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796EA1">
              <w:rPr>
                <w:rFonts w:eastAsia="Batang"/>
                <w:b/>
                <w:sz w:val="24"/>
              </w:rPr>
              <w:t>SAM inpatient admissions</w:t>
            </w:r>
          </w:p>
        </w:tc>
        <w:tc>
          <w:tcPr>
            <w:tcW w:w="3474" w:type="dxa"/>
          </w:tcPr>
          <w:p w:rsidR="00033B58" w:rsidRPr="00796EA1" w:rsidRDefault="00033B58" w:rsidP="00796EA1">
            <w:pPr>
              <w:pStyle w:val="BodyText"/>
              <w:spacing w:line="480" w:lineRule="auto"/>
              <w:rPr>
                <w:rFonts w:eastAsia="Batang"/>
                <w:b/>
                <w:sz w:val="24"/>
              </w:rPr>
            </w:pPr>
            <w:r w:rsidRPr="00796EA1">
              <w:rPr>
                <w:rFonts w:eastAsia="Batang"/>
                <w:b/>
                <w:sz w:val="24"/>
              </w:rPr>
              <w:t>Approximate Costs</w:t>
            </w:r>
          </w:p>
        </w:tc>
      </w:tr>
      <w:tr w:rsidR="00033B58" w:rsidTr="00796EA1">
        <w:tc>
          <w:tcPr>
            <w:tcW w:w="3365" w:type="dxa"/>
          </w:tcPr>
          <w:p w:rsidR="00033B58" w:rsidRDefault="00033B58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2013-14</w:t>
            </w:r>
          </w:p>
        </w:tc>
        <w:tc>
          <w:tcPr>
            <w:tcW w:w="3473" w:type="dxa"/>
          </w:tcPr>
          <w:p w:rsidR="00033B58" w:rsidRDefault="00033B58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14,947</w:t>
            </w:r>
          </w:p>
        </w:tc>
        <w:tc>
          <w:tcPr>
            <w:tcW w:w="3474" w:type="dxa"/>
          </w:tcPr>
          <w:p w:rsidR="00033B58" w:rsidRDefault="00033B58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R491,950,611</w:t>
            </w:r>
          </w:p>
        </w:tc>
      </w:tr>
      <w:tr w:rsidR="00033B58" w:rsidTr="00796EA1">
        <w:tc>
          <w:tcPr>
            <w:tcW w:w="3365" w:type="dxa"/>
          </w:tcPr>
          <w:p w:rsidR="00033B58" w:rsidRDefault="00033B58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2014-15</w:t>
            </w:r>
          </w:p>
        </w:tc>
        <w:tc>
          <w:tcPr>
            <w:tcW w:w="3473" w:type="dxa"/>
          </w:tcPr>
          <w:p w:rsidR="00033B58" w:rsidRDefault="00033B58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15,910</w:t>
            </w:r>
          </w:p>
        </w:tc>
        <w:tc>
          <w:tcPr>
            <w:tcW w:w="3474" w:type="dxa"/>
          </w:tcPr>
          <w:p w:rsidR="00033B58" w:rsidRDefault="00033B58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R523,645,830</w:t>
            </w:r>
          </w:p>
        </w:tc>
      </w:tr>
      <w:tr w:rsidR="00033B58" w:rsidTr="00796EA1">
        <w:tc>
          <w:tcPr>
            <w:tcW w:w="3365" w:type="dxa"/>
          </w:tcPr>
          <w:p w:rsidR="00033B58" w:rsidRDefault="00033B58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2015-16</w:t>
            </w:r>
          </w:p>
        </w:tc>
        <w:tc>
          <w:tcPr>
            <w:tcW w:w="3473" w:type="dxa"/>
          </w:tcPr>
          <w:p w:rsidR="00033B58" w:rsidRDefault="00796EA1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15,537</w:t>
            </w:r>
          </w:p>
        </w:tc>
        <w:tc>
          <w:tcPr>
            <w:tcW w:w="3474" w:type="dxa"/>
          </w:tcPr>
          <w:p w:rsidR="00033B58" w:rsidRDefault="00796EA1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R511,369,281</w:t>
            </w:r>
          </w:p>
        </w:tc>
      </w:tr>
      <w:tr w:rsidR="00796EA1" w:rsidTr="00796EA1">
        <w:tc>
          <w:tcPr>
            <w:tcW w:w="3365" w:type="dxa"/>
          </w:tcPr>
          <w:p w:rsidR="00796EA1" w:rsidRDefault="00796EA1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2016-17</w:t>
            </w:r>
          </w:p>
        </w:tc>
        <w:tc>
          <w:tcPr>
            <w:tcW w:w="3473" w:type="dxa"/>
          </w:tcPr>
          <w:p w:rsidR="00796EA1" w:rsidRDefault="00796EA1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14,910</w:t>
            </w:r>
          </w:p>
        </w:tc>
        <w:tc>
          <w:tcPr>
            <w:tcW w:w="3474" w:type="dxa"/>
          </w:tcPr>
          <w:p w:rsidR="00796EA1" w:rsidRDefault="00796EA1" w:rsidP="00796EA1">
            <w:pPr>
              <w:pStyle w:val="BodyText"/>
              <w:spacing w:line="480" w:lineRule="auto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R490,732,830</w:t>
            </w:r>
          </w:p>
        </w:tc>
      </w:tr>
    </w:tbl>
    <w:p w:rsidR="00033B58" w:rsidRDefault="00033B58" w:rsidP="00D25099">
      <w:pPr>
        <w:pStyle w:val="BodyText"/>
        <w:rPr>
          <w:rFonts w:eastAsia="Batang"/>
          <w:sz w:val="24"/>
        </w:rPr>
      </w:pPr>
    </w:p>
    <w:p w:rsidR="0031728A" w:rsidRPr="00AA7AC6" w:rsidRDefault="0031728A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5F" w:rsidRDefault="0065545F">
      <w:r>
        <w:separator/>
      </w:r>
    </w:p>
  </w:endnote>
  <w:endnote w:type="continuationSeparator" w:id="1">
    <w:p w:rsidR="0065545F" w:rsidRDefault="0065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559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559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5F" w:rsidRDefault="0065545F">
      <w:r>
        <w:separator/>
      </w:r>
    </w:p>
  </w:footnote>
  <w:footnote w:type="continuationSeparator" w:id="1">
    <w:p w:rsidR="0065545F" w:rsidRDefault="0065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33B58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73E7B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35D07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A7F80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5545F"/>
    <w:rsid w:val="006664AE"/>
    <w:rsid w:val="006779D4"/>
    <w:rsid w:val="00683343"/>
    <w:rsid w:val="00691AFC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10BF"/>
    <w:rsid w:val="007574A1"/>
    <w:rsid w:val="007621A9"/>
    <w:rsid w:val="00762416"/>
    <w:rsid w:val="0077035F"/>
    <w:rsid w:val="00770C17"/>
    <w:rsid w:val="00771810"/>
    <w:rsid w:val="00771EB2"/>
    <w:rsid w:val="00773A22"/>
    <w:rsid w:val="00796EA1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764B1"/>
    <w:rsid w:val="00891B7A"/>
    <w:rsid w:val="0089783C"/>
    <w:rsid w:val="008A2BAB"/>
    <w:rsid w:val="008A34C5"/>
    <w:rsid w:val="008A757D"/>
    <w:rsid w:val="008B7C94"/>
    <w:rsid w:val="008C0456"/>
    <w:rsid w:val="008C3326"/>
    <w:rsid w:val="008D2430"/>
    <w:rsid w:val="008D39BD"/>
    <w:rsid w:val="008D437A"/>
    <w:rsid w:val="008D749E"/>
    <w:rsid w:val="008E2CFF"/>
    <w:rsid w:val="008F081F"/>
    <w:rsid w:val="008F1C96"/>
    <w:rsid w:val="0090105B"/>
    <w:rsid w:val="009112C9"/>
    <w:rsid w:val="00912342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D034F1"/>
    <w:rsid w:val="00D03F83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5BA5"/>
    <w:rsid w:val="00D50BCC"/>
    <w:rsid w:val="00D5344B"/>
    <w:rsid w:val="00D5360E"/>
    <w:rsid w:val="00D55967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D4254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238C2"/>
    <w:rsid w:val="00E35CB7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B7C0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2017-07-12T14:01:00Z</cp:lastPrinted>
  <dcterms:created xsi:type="dcterms:W3CDTF">2017-07-30T20:02:00Z</dcterms:created>
  <dcterms:modified xsi:type="dcterms:W3CDTF">2017-08-14T10:47:00Z</dcterms:modified>
</cp:coreProperties>
</file>