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6F" w:rsidRPr="00B275E8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B275E8">
        <w:rPr>
          <w:rFonts w:ascii="Arial" w:eastAsia="Times New Roman" w:hAnsi="Arial" w:cs="Arial"/>
          <w:noProof/>
          <w:lang w:eastAsia="en-ZA"/>
        </w:rPr>
        <w:drawing>
          <wp:inline distT="0" distB="0" distL="0" distR="0">
            <wp:extent cx="2159000" cy="12128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21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44E0" w:rsidRPr="0071451B" w:rsidRDefault="00B275E8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71451B">
        <w:rPr>
          <w:rFonts w:ascii="Arial" w:hAnsi="Arial" w:cs="Arial"/>
          <w:b/>
        </w:rPr>
        <w:t>NATIONAL</w:t>
      </w:r>
      <w:r w:rsidR="0074150D" w:rsidRPr="0071451B">
        <w:rPr>
          <w:rFonts w:ascii="Arial" w:hAnsi="Arial" w:cs="Arial"/>
          <w:b/>
        </w:rPr>
        <w:t xml:space="preserve"> ASSEMBLY</w:t>
      </w:r>
    </w:p>
    <w:p w:rsidR="0099546F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71451B">
        <w:rPr>
          <w:rFonts w:ascii="Arial" w:hAnsi="Arial" w:cs="Arial"/>
          <w:b/>
        </w:rPr>
        <w:t>QUESTION</w:t>
      </w:r>
      <w:r w:rsidR="003D2FE9" w:rsidRPr="0071451B">
        <w:rPr>
          <w:rFonts w:ascii="Arial" w:hAnsi="Arial" w:cs="Arial"/>
          <w:b/>
        </w:rPr>
        <w:t xml:space="preserve"> </w:t>
      </w:r>
      <w:r w:rsidRPr="0071451B">
        <w:rPr>
          <w:rFonts w:ascii="Arial" w:hAnsi="Arial" w:cs="Arial"/>
          <w:b/>
        </w:rPr>
        <w:t xml:space="preserve">FOR </w:t>
      </w:r>
      <w:r w:rsidR="0074150D" w:rsidRPr="0071451B">
        <w:rPr>
          <w:rFonts w:ascii="Arial" w:hAnsi="Arial" w:cs="Arial"/>
          <w:b/>
        </w:rPr>
        <w:t>WRITTEN</w:t>
      </w:r>
      <w:r w:rsidR="002F2186" w:rsidRPr="0071451B">
        <w:rPr>
          <w:rFonts w:ascii="Arial" w:hAnsi="Arial" w:cs="Arial"/>
          <w:b/>
        </w:rPr>
        <w:t xml:space="preserve"> </w:t>
      </w:r>
      <w:r w:rsidRPr="0071451B">
        <w:rPr>
          <w:rFonts w:ascii="Arial" w:hAnsi="Arial" w:cs="Arial"/>
          <w:b/>
        </w:rPr>
        <w:t>REPLY</w:t>
      </w:r>
    </w:p>
    <w:p w:rsidR="000A219A" w:rsidRPr="0071451B" w:rsidRDefault="00D55A20" w:rsidP="0099546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DUE IN PARLIAMENT: FRIDAY, </w:t>
      </w:r>
      <w:r w:rsidR="000A219A">
        <w:rPr>
          <w:rFonts w:ascii="Arial" w:hAnsi="Arial" w:cs="Arial"/>
          <w:b/>
        </w:rPr>
        <w:t>3 MARCH 2023</w:t>
      </w:r>
    </w:p>
    <w:p w:rsidR="00703DDE" w:rsidRPr="00703DDE" w:rsidRDefault="00703DDE" w:rsidP="0099546F">
      <w:pPr>
        <w:spacing w:after="0" w:line="360" w:lineRule="auto"/>
        <w:jc w:val="center"/>
        <w:rPr>
          <w:rFonts w:ascii="Arial" w:hAnsi="Arial" w:cs="Arial"/>
          <w:b/>
        </w:rPr>
      </w:pPr>
    </w:p>
    <w:p w:rsidR="00901706" w:rsidRPr="00901706" w:rsidRDefault="00901706" w:rsidP="00901706">
      <w:pPr>
        <w:spacing w:after="0" w:line="360" w:lineRule="auto"/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Pr="00901706">
        <w:rPr>
          <w:rFonts w:ascii="Arial" w:hAnsi="Arial" w:cs="Arial"/>
          <w:b/>
        </w:rPr>
        <w:t xml:space="preserve">203. </w:t>
      </w:r>
      <w:r>
        <w:rPr>
          <w:rFonts w:ascii="Arial" w:hAnsi="Arial" w:cs="Arial"/>
          <w:b/>
        </w:rPr>
        <w:tab/>
      </w:r>
      <w:r w:rsidRPr="00901706">
        <w:rPr>
          <w:rFonts w:ascii="Arial" w:hAnsi="Arial" w:cs="Arial"/>
          <w:b/>
        </w:rPr>
        <w:t xml:space="preserve">Mr G R </w:t>
      </w:r>
      <w:proofErr w:type="spellStart"/>
      <w:r w:rsidRPr="00901706">
        <w:rPr>
          <w:rFonts w:ascii="Arial" w:hAnsi="Arial" w:cs="Arial"/>
          <w:b/>
        </w:rPr>
        <w:t>Krumbock</w:t>
      </w:r>
      <w:proofErr w:type="spellEnd"/>
      <w:r w:rsidRPr="00901706">
        <w:rPr>
          <w:rFonts w:ascii="Arial" w:hAnsi="Arial" w:cs="Arial"/>
          <w:b/>
        </w:rPr>
        <w:t xml:space="preserve"> (DA) to ask the Minister of Small Business Development:</w:t>
      </w:r>
    </w:p>
    <w:p w:rsidR="00901706" w:rsidRPr="00901706" w:rsidRDefault="00901706" w:rsidP="0071451B">
      <w:pPr>
        <w:spacing w:after="0" w:line="360" w:lineRule="auto"/>
        <w:ind w:left="1440" w:hanging="720"/>
        <w:jc w:val="both"/>
        <w:rPr>
          <w:rFonts w:ascii="Arial" w:hAnsi="Arial" w:cs="Arial"/>
          <w:b/>
        </w:rPr>
      </w:pPr>
      <w:r w:rsidRPr="00901706">
        <w:rPr>
          <w:rFonts w:ascii="Arial" w:hAnsi="Arial" w:cs="Arial"/>
          <w:b/>
        </w:rPr>
        <w:t xml:space="preserve">(1) </w:t>
      </w:r>
      <w:r w:rsidR="0071451B">
        <w:rPr>
          <w:rFonts w:ascii="Arial" w:hAnsi="Arial" w:cs="Arial"/>
          <w:b/>
        </w:rPr>
        <w:tab/>
      </w:r>
      <w:r w:rsidRPr="00901706">
        <w:rPr>
          <w:rFonts w:ascii="Arial" w:hAnsi="Arial" w:cs="Arial"/>
          <w:b/>
        </w:rPr>
        <w:t>What are the details of the (a) destination and (b) total costs for (</w:t>
      </w:r>
      <w:proofErr w:type="spellStart"/>
      <w:r w:rsidRPr="00901706">
        <w:rPr>
          <w:rFonts w:ascii="Arial" w:hAnsi="Arial" w:cs="Arial"/>
          <w:b/>
        </w:rPr>
        <w:t>i</w:t>
      </w:r>
      <w:proofErr w:type="spellEnd"/>
      <w:r w:rsidRPr="00901706">
        <w:rPr>
          <w:rFonts w:ascii="Arial" w:hAnsi="Arial" w:cs="Arial"/>
          <w:b/>
        </w:rPr>
        <w:t>) accommodation, (ii) travel and (iii) any other costs incurred for international travel of each (</w:t>
      </w:r>
      <w:proofErr w:type="spellStart"/>
      <w:r w:rsidRPr="00901706">
        <w:rPr>
          <w:rFonts w:ascii="Arial" w:hAnsi="Arial" w:cs="Arial"/>
          <w:b/>
        </w:rPr>
        <w:t>aa</w:t>
      </w:r>
      <w:proofErr w:type="spellEnd"/>
      <w:r w:rsidRPr="00901706">
        <w:rPr>
          <w:rFonts w:ascii="Arial" w:hAnsi="Arial" w:cs="Arial"/>
          <w:b/>
        </w:rPr>
        <w:t>) Minister and (bb) Deputy Minister of her department since 1 June 2019;</w:t>
      </w:r>
    </w:p>
    <w:p w:rsidR="00901706" w:rsidRDefault="00901706" w:rsidP="0071451B">
      <w:pPr>
        <w:spacing w:after="0" w:line="360" w:lineRule="auto"/>
        <w:ind w:left="1440" w:hanging="720"/>
        <w:jc w:val="both"/>
        <w:rPr>
          <w:rFonts w:ascii="Arial" w:hAnsi="Arial" w:cs="Arial"/>
          <w:b/>
        </w:rPr>
      </w:pPr>
      <w:r w:rsidRPr="00901706">
        <w:rPr>
          <w:rFonts w:ascii="Arial" w:hAnsi="Arial" w:cs="Arial"/>
          <w:b/>
        </w:rPr>
        <w:t xml:space="preserve">(2) </w:t>
      </w:r>
      <w:r w:rsidR="0071451B">
        <w:rPr>
          <w:rFonts w:ascii="Arial" w:hAnsi="Arial" w:cs="Arial"/>
          <w:b/>
        </w:rPr>
        <w:tab/>
      </w:r>
      <w:r w:rsidRPr="00901706">
        <w:rPr>
          <w:rFonts w:ascii="Arial" w:hAnsi="Arial" w:cs="Arial"/>
          <w:b/>
        </w:rPr>
        <w:t>what is the total cost incurred for domestic air travel for each (a) Minister and (b) Deputy Minister of her department since 1 June 2019?</w:t>
      </w:r>
      <w:r>
        <w:rPr>
          <w:rFonts w:ascii="Arial" w:hAnsi="Arial" w:cs="Arial"/>
          <w:b/>
        </w:rPr>
        <w:t>”</w:t>
      </w:r>
      <w:r w:rsidRPr="00901706">
        <w:rPr>
          <w:rFonts w:ascii="Arial" w:hAnsi="Arial" w:cs="Arial"/>
          <w:b/>
        </w:rPr>
        <w:t xml:space="preserve"> NW203E</w:t>
      </w:r>
      <w:r w:rsidRPr="00901706">
        <w:rPr>
          <w:rFonts w:ascii="Arial" w:hAnsi="Arial" w:cs="Arial"/>
          <w:b/>
        </w:rPr>
        <w:cr/>
      </w:r>
    </w:p>
    <w:p w:rsidR="00954175" w:rsidRDefault="00A66D92" w:rsidP="00901706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  <w:r w:rsidRPr="0094013A">
        <w:rPr>
          <w:rFonts w:ascii="Arial" w:hAnsi="Arial" w:cs="Arial"/>
          <w:b/>
          <w:bCs/>
          <w:lang/>
        </w:rPr>
        <w:t>REPLY:</w:t>
      </w:r>
      <w:r w:rsidR="00FA546B">
        <w:rPr>
          <w:rFonts w:ascii="Arial" w:hAnsi="Arial" w:cs="Arial"/>
          <w:b/>
          <w:bCs/>
          <w:lang/>
        </w:rPr>
        <w:t xml:space="preserve"> </w:t>
      </w:r>
      <w:r w:rsidR="00F02219">
        <w:rPr>
          <w:rFonts w:ascii="Arial" w:hAnsi="Arial" w:cs="Arial"/>
          <w:b/>
          <w:bCs/>
          <w:lang/>
        </w:rPr>
        <w:t>I have been advised by the department as follows:</w:t>
      </w:r>
    </w:p>
    <w:p w:rsidR="00F02219" w:rsidRDefault="00F02219" w:rsidP="00901706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</w:p>
    <w:p w:rsidR="00693398" w:rsidRPr="00954175" w:rsidRDefault="00FA546B" w:rsidP="00954175">
      <w:pPr>
        <w:spacing w:after="0" w:line="360" w:lineRule="auto"/>
        <w:jc w:val="both"/>
        <w:rPr>
          <w:rFonts w:ascii="Arial" w:hAnsi="Arial" w:cs="Arial"/>
          <w:lang/>
        </w:rPr>
      </w:pPr>
      <w:r w:rsidRPr="00954175">
        <w:rPr>
          <w:rFonts w:ascii="Arial" w:hAnsi="Arial" w:cs="Arial"/>
          <w:lang/>
        </w:rPr>
        <w:t>The foreign travel and domestic air travel cost incurred for DSBD Ministers and Deputy Ministers since 1 June 2019 are indicated on tables below:</w:t>
      </w:r>
    </w:p>
    <w:p w:rsidR="000B7A47" w:rsidRPr="00954175" w:rsidRDefault="00FA546B" w:rsidP="00901706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  <w:r w:rsidRPr="00954175">
        <w:rPr>
          <w:rFonts w:ascii="Arial" w:hAnsi="Arial" w:cs="Arial"/>
          <w:b/>
          <w:bCs/>
          <w:lang/>
        </w:rPr>
        <w:t>1)</w:t>
      </w:r>
    </w:p>
    <w:tbl>
      <w:tblPr>
        <w:tblW w:w="13273" w:type="dxa"/>
        <w:tblLook w:val="04A0"/>
      </w:tblPr>
      <w:tblGrid>
        <w:gridCol w:w="2263"/>
        <w:gridCol w:w="1811"/>
        <w:gridCol w:w="2026"/>
        <w:gridCol w:w="1329"/>
        <w:gridCol w:w="1276"/>
        <w:gridCol w:w="1558"/>
        <w:gridCol w:w="1763"/>
        <w:gridCol w:w="1498"/>
      </w:tblGrid>
      <w:tr w:rsidR="00DF36F8" w:rsidRPr="00693398" w:rsidTr="00DF36F8">
        <w:trPr>
          <w:trHeight w:val="30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F36F8" w:rsidRPr="000B7A47" w:rsidRDefault="00DF36F8" w:rsidP="00DF36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Minister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F36F8" w:rsidRPr="00DF36F8" w:rsidRDefault="00DF36F8" w:rsidP="00DF36F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8" w:hanging="28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DF36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Destination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F36F8" w:rsidRPr="000B7A47" w:rsidRDefault="00DF36F8" w:rsidP="00DF36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(b)(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)</w:t>
            </w:r>
            <w:r w:rsidRPr="000B7A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Accommodation</w:t>
            </w: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F36F8" w:rsidRPr="000B7A47" w:rsidRDefault="00DF36F8" w:rsidP="00DF36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(b)(ii)&amp;(iii)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F36F8" w:rsidRPr="000B7A47" w:rsidRDefault="00DF36F8" w:rsidP="00DF36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Total</w:t>
            </w:r>
          </w:p>
        </w:tc>
      </w:tr>
      <w:tr w:rsidR="00DF36F8" w:rsidRPr="00693398" w:rsidTr="00DF36F8">
        <w:trPr>
          <w:trHeight w:val="300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F8" w:rsidRPr="000B7A47" w:rsidRDefault="00DF36F8" w:rsidP="000B7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bookmarkStart w:id="1" w:name="_Hlk127887809"/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F8" w:rsidRPr="00DF36F8" w:rsidRDefault="00DF36F8" w:rsidP="00DF36F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8" w:hanging="284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20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F8" w:rsidRPr="000B7A47" w:rsidRDefault="00DF36F8" w:rsidP="000B7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F36F8" w:rsidRPr="000B7A47" w:rsidRDefault="00DF36F8" w:rsidP="000B7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 Air travel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F36F8" w:rsidRPr="000B7A47" w:rsidRDefault="00DF36F8" w:rsidP="000B7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 Car rental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F36F8" w:rsidRPr="000B7A47" w:rsidRDefault="00DF36F8" w:rsidP="000B7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 Shuttle services 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F36F8" w:rsidRPr="000B7A47" w:rsidRDefault="00DF36F8" w:rsidP="000B7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 Daily allowance </w:t>
            </w:r>
          </w:p>
        </w:tc>
        <w:tc>
          <w:tcPr>
            <w:tcW w:w="1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F8" w:rsidRPr="000B7A47" w:rsidRDefault="00DF36F8" w:rsidP="000B7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bookmarkEnd w:id="1"/>
      <w:tr w:rsidR="000D0050" w:rsidRPr="00693398" w:rsidTr="00DF36F8">
        <w:trPr>
          <w:trHeight w:val="300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050" w:rsidRPr="000B7A47" w:rsidRDefault="000D0050" w:rsidP="000B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Zulu 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050" w:rsidRPr="000B7A47" w:rsidRDefault="000D0050" w:rsidP="000B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USA-NY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050" w:rsidRPr="000B7A47" w:rsidRDefault="000D0050" w:rsidP="000B7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         120 135</w:t>
            </w:r>
            <w:r w:rsidRPr="006933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.</w:t>
            </w: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25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050" w:rsidRPr="000B7A47" w:rsidRDefault="000D0050" w:rsidP="000B7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050" w:rsidRPr="000B7A47" w:rsidRDefault="000D0050" w:rsidP="000B7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                   - 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050" w:rsidRPr="000B7A47" w:rsidRDefault="000D0050" w:rsidP="000B7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                               - 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050" w:rsidRPr="000B7A47" w:rsidRDefault="000D0050" w:rsidP="000B7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                               -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050" w:rsidRPr="000B7A47" w:rsidRDefault="000D0050" w:rsidP="000B7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  120 135</w:t>
            </w:r>
            <w:r w:rsidRPr="006933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.</w:t>
            </w: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25 </w:t>
            </w:r>
          </w:p>
        </w:tc>
      </w:tr>
      <w:tr w:rsidR="000D0050" w:rsidRPr="00693398" w:rsidTr="00DF36F8">
        <w:trPr>
          <w:trHeight w:val="30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0050" w:rsidRPr="000B7A47" w:rsidRDefault="000D0050" w:rsidP="000B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050" w:rsidRPr="000B7A47" w:rsidRDefault="000D0050" w:rsidP="000B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India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050" w:rsidRPr="000B7A47" w:rsidRDefault="000D0050" w:rsidP="000B7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                                -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050" w:rsidRPr="000B7A47" w:rsidRDefault="000D0050" w:rsidP="000B7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050" w:rsidRPr="000B7A47" w:rsidRDefault="000D0050" w:rsidP="000B7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56 550</w:t>
            </w:r>
            <w:r w:rsidRPr="006933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.</w:t>
            </w: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08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050" w:rsidRPr="000B7A47" w:rsidRDefault="000D0050" w:rsidP="000B7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                               - 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050" w:rsidRPr="000B7A47" w:rsidRDefault="000D0050" w:rsidP="000B7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                               -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050" w:rsidRPr="000B7A47" w:rsidRDefault="000D0050" w:rsidP="000B7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    56 550</w:t>
            </w:r>
            <w:r w:rsidRPr="006933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.</w:t>
            </w: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08 </w:t>
            </w:r>
          </w:p>
        </w:tc>
      </w:tr>
      <w:tr w:rsidR="000D0050" w:rsidRPr="00693398" w:rsidTr="00954175">
        <w:trPr>
          <w:trHeight w:val="300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50" w:rsidRPr="000B7A47" w:rsidRDefault="000D0050" w:rsidP="000D0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D0050" w:rsidRPr="000D0050" w:rsidRDefault="000D0050" w:rsidP="000D0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0D00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Total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D0050" w:rsidRPr="000B7A47" w:rsidRDefault="000D0050" w:rsidP="000D00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          120 135</w:t>
            </w:r>
            <w:r w:rsidRPr="006933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.</w:t>
            </w:r>
            <w:r w:rsidRPr="000B7A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25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D0050" w:rsidRPr="000B7A47" w:rsidRDefault="000D0050" w:rsidP="000D00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D0050" w:rsidRPr="000B7A47" w:rsidRDefault="000D0050" w:rsidP="000D00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 56 550</w:t>
            </w:r>
            <w:r w:rsidRPr="006933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.</w:t>
            </w:r>
            <w:r w:rsidRPr="000B7A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08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D0050" w:rsidRPr="000B7A47" w:rsidRDefault="000D0050" w:rsidP="000D00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                                - 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D0050" w:rsidRPr="000B7A47" w:rsidRDefault="000D0050" w:rsidP="000D00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                                -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D0050" w:rsidRPr="000B7A47" w:rsidRDefault="000D0050" w:rsidP="000D00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   176 685</w:t>
            </w:r>
            <w:r w:rsidRPr="006933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.</w:t>
            </w:r>
            <w:r w:rsidRPr="000B7A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33 </w:t>
            </w:r>
          </w:p>
        </w:tc>
      </w:tr>
      <w:tr w:rsidR="000B7A47" w:rsidRPr="00693398" w:rsidTr="00DF36F8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0B7A47" w:rsidRPr="000B7A47" w:rsidRDefault="000B7A47" w:rsidP="000B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0B7A47" w:rsidRPr="000B7A47" w:rsidRDefault="000B7A47" w:rsidP="000B7A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0B7A47" w:rsidRPr="000B7A47" w:rsidRDefault="000B7A47" w:rsidP="000B7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0B7A47" w:rsidRPr="000B7A47" w:rsidRDefault="000B7A47" w:rsidP="000B7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0B7A47" w:rsidRPr="000B7A47" w:rsidRDefault="000B7A47" w:rsidP="000B7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0B7A47" w:rsidRPr="000B7A47" w:rsidRDefault="000B7A47" w:rsidP="000B7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0B7A47" w:rsidRPr="000B7A47" w:rsidRDefault="000B7A47" w:rsidP="000B7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B7A47" w:rsidRPr="000B7A47" w:rsidRDefault="000B7A47" w:rsidP="000B7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</w:p>
        </w:tc>
      </w:tr>
      <w:tr w:rsidR="000B7A47" w:rsidRPr="00693398" w:rsidTr="00DF36F8">
        <w:trPr>
          <w:trHeight w:val="300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47" w:rsidRPr="000B7A47" w:rsidRDefault="000B7A47" w:rsidP="000B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proofErr w:type="spellStart"/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Ntshavheni</w:t>
            </w:r>
            <w:proofErr w:type="spellEnd"/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7" w:rsidRPr="000B7A47" w:rsidRDefault="000B7A47" w:rsidP="000B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London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7" w:rsidRPr="000B7A47" w:rsidRDefault="000B7A47" w:rsidP="000B7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           74 648</w:t>
            </w:r>
            <w:r w:rsidRPr="006933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.</w:t>
            </w: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18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7" w:rsidRPr="000B7A47" w:rsidRDefault="000B7A47" w:rsidP="000B7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 109 635</w:t>
            </w:r>
            <w:r w:rsidRPr="006933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.</w:t>
            </w: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82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7" w:rsidRPr="000B7A47" w:rsidRDefault="000B7A47" w:rsidP="000B7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                   - 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7" w:rsidRPr="000B7A47" w:rsidRDefault="000B7A47" w:rsidP="000B7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                               - 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7" w:rsidRPr="000B7A47" w:rsidRDefault="000B7A47" w:rsidP="000B7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            12 904</w:t>
            </w:r>
            <w:r w:rsidRPr="006933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.</w:t>
            </w: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41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7" w:rsidRPr="000B7A47" w:rsidRDefault="000B7A47" w:rsidP="000B7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  197 188</w:t>
            </w:r>
            <w:r w:rsidRPr="006933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.</w:t>
            </w: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41 </w:t>
            </w:r>
          </w:p>
        </w:tc>
      </w:tr>
      <w:tr w:rsidR="000B7A47" w:rsidRPr="00693398" w:rsidTr="00DF36F8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47" w:rsidRPr="000B7A47" w:rsidRDefault="000B7A47" w:rsidP="000B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7" w:rsidRPr="000B7A47" w:rsidRDefault="000B7A47" w:rsidP="000B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Ethiopia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7" w:rsidRPr="000B7A47" w:rsidRDefault="000B7A47" w:rsidP="000B7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                                -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7" w:rsidRPr="000B7A47" w:rsidRDefault="000B7A47" w:rsidP="000B7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7" w:rsidRPr="000B7A47" w:rsidRDefault="000B7A47" w:rsidP="000B7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                   - 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7" w:rsidRPr="000B7A47" w:rsidRDefault="000B7A47" w:rsidP="000B7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                               - 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7" w:rsidRPr="000B7A47" w:rsidRDefault="000B7A47" w:rsidP="000B7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              4 914</w:t>
            </w:r>
            <w:r w:rsidRPr="006933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.</w:t>
            </w: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09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7" w:rsidRPr="000B7A47" w:rsidRDefault="000B7A47" w:rsidP="000B7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      4 914</w:t>
            </w:r>
            <w:r w:rsidRPr="006933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.</w:t>
            </w: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09 </w:t>
            </w:r>
          </w:p>
        </w:tc>
      </w:tr>
      <w:tr w:rsidR="000D0050" w:rsidRPr="00693398" w:rsidTr="00954175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50" w:rsidRPr="000B7A47" w:rsidRDefault="000D0050" w:rsidP="000D0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D0050" w:rsidRPr="000D0050" w:rsidRDefault="000D0050" w:rsidP="000D0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0D00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Total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D0050" w:rsidRPr="000B7A47" w:rsidRDefault="000D0050" w:rsidP="000D00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            74 648</w:t>
            </w:r>
            <w:r w:rsidRPr="006933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.</w:t>
            </w:r>
            <w:r w:rsidRPr="000B7A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18 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D0050" w:rsidRPr="000B7A47" w:rsidRDefault="000D0050" w:rsidP="000D00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6933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0B7A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109 635</w:t>
            </w:r>
            <w:r w:rsidRPr="006933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.</w:t>
            </w:r>
            <w:r w:rsidRPr="000B7A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82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D0050" w:rsidRPr="000B7A47" w:rsidRDefault="000D0050" w:rsidP="000D00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                    -  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D0050" w:rsidRPr="000B7A47" w:rsidRDefault="000D0050" w:rsidP="000D00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                                -   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D0050" w:rsidRPr="000B7A47" w:rsidRDefault="000D0050" w:rsidP="000D00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             17 818</w:t>
            </w:r>
            <w:r w:rsidRPr="006933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.</w:t>
            </w:r>
            <w:r w:rsidRPr="000B7A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50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D0050" w:rsidRPr="000B7A47" w:rsidRDefault="000D0050" w:rsidP="000D00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   202 102</w:t>
            </w:r>
            <w:r w:rsidRPr="006933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.</w:t>
            </w:r>
            <w:r w:rsidRPr="000B7A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50 </w:t>
            </w:r>
          </w:p>
        </w:tc>
      </w:tr>
    </w:tbl>
    <w:p w:rsidR="000D0050" w:rsidRDefault="000D0050"/>
    <w:tbl>
      <w:tblPr>
        <w:tblW w:w="13273" w:type="dxa"/>
        <w:tblLook w:val="04A0"/>
      </w:tblPr>
      <w:tblGrid>
        <w:gridCol w:w="2263"/>
        <w:gridCol w:w="1560"/>
        <w:gridCol w:w="2026"/>
        <w:gridCol w:w="1329"/>
        <w:gridCol w:w="1276"/>
        <w:gridCol w:w="1558"/>
        <w:gridCol w:w="998"/>
        <w:gridCol w:w="765"/>
        <w:gridCol w:w="1498"/>
      </w:tblGrid>
      <w:tr w:rsidR="00DF36F8" w:rsidRPr="000B7A47" w:rsidTr="00DF36F8">
        <w:trPr>
          <w:trHeight w:val="30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F36F8" w:rsidRPr="000B7A47" w:rsidRDefault="00DF36F8" w:rsidP="005E2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Minister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F36F8" w:rsidRPr="00DF36F8" w:rsidRDefault="00DF36F8" w:rsidP="00DF36F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20" w:hanging="284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DF36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Destination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F36F8" w:rsidRPr="000B7A47" w:rsidRDefault="00DF36F8" w:rsidP="005E2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(b)(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)</w:t>
            </w:r>
            <w:r w:rsidRPr="000B7A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Accommodation </w:t>
            </w:r>
          </w:p>
        </w:tc>
        <w:tc>
          <w:tcPr>
            <w:tcW w:w="5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F36F8" w:rsidRPr="000B7A47" w:rsidRDefault="00DF36F8" w:rsidP="00DF36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(b)(ii)&amp;(iii)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F36F8" w:rsidRPr="000B7A47" w:rsidRDefault="00DF36F8" w:rsidP="005E2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 Total </w:t>
            </w:r>
          </w:p>
        </w:tc>
      </w:tr>
      <w:tr w:rsidR="00DF36F8" w:rsidRPr="000B7A47" w:rsidTr="00DF36F8">
        <w:trPr>
          <w:trHeight w:val="300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F8" w:rsidRPr="000B7A47" w:rsidRDefault="00DF36F8" w:rsidP="005E2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F8" w:rsidRPr="000B7A47" w:rsidRDefault="00DF36F8" w:rsidP="005E2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20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F8" w:rsidRPr="000B7A47" w:rsidRDefault="00DF36F8" w:rsidP="005E2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F36F8" w:rsidRPr="000B7A47" w:rsidRDefault="00DF36F8" w:rsidP="005E2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 Air travel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F36F8" w:rsidRPr="000B7A47" w:rsidRDefault="00DF36F8" w:rsidP="005E2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 Car rental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F36F8" w:rsidRPr="000B7A47" w:rsidRDefault="00DF36F8" w:rsidP="005E2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 Shuttle services 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F36F8" w:rsidRPr="000B7A47" w:rsidRDefault="00DF36F8" w:rsidP="005E2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 Daily allowance </w:t>
            </w:r>
          </w:p>
        </w:tc>
        <w:tc>
          <w:tcPr>
            <w:tcW w:w="1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F8" w:rsidRPr="000B7A47" w:rsidRDefault="00DF36F8" w:rsidP="005E25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0B7A47" w:rsidRPr="00693398" w:rsidTr="00DF36F8">
        <w:trPr>
          <w:trHeight w:val="30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47" w:rsidRPr="000B7A47" w:rsidRDefault="000B7A47" w:rsidP="000B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proofErr w:type="spellStart"/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Ndabeni</w:t>
            </w:r>
            <w:proofErr w:type="spellEnd"/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-Abrahams</w:t>
            </w:r>
            <w:r w:rsidRPr="006933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7" w:rsidRPr="000B7A47" w:rsidRDefault="000B7A47" w:rsidP="000B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Tanzania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7" w:rsidRPr="000B7A47" w:rsidRDefault="000B7A47" w:rsidP="000B7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           65 256</w:t>
            </w:r>
            <w:r w:rsidRPr="006933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.</w:t>
            </w: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40 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7" w:rsidRPr="000B7A47" w:rsidRDefault="000B7A47" w:rsidP="000B7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   53 336</w:t>
            </w:r>
            <w:r w:rsidRPr="006933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.</w:t>
            </w: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75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7" w:rsidRPr="000B7A47" w:rsidRDefault="000B7A47" w:rsidP="000B7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                   -  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7" w:rsidRPr="000B7A47" w:rsidRDefault="000B7A47" w:rsidP="000B7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                               -   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7" w:rsidRPr="000B7A47" w:rsidRDefault="000B7A47" w:rsidP="000B7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              2 777</w:t>
            </w:r>
            <w:r w:rsidRPr="006933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.</w:t>
            </w: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57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7" w:rsidRPr="000B7A47" w:rsidRDefault="000B7A47" w:rsidP="000B7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  121 370</w:t>
            </w:r>
            <w:r w:rsidRPr="006933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.</w:t>
            </w: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72 </w:t>
            </w:r>
          </w:p>
        </w:tc>
      </w:tr>
      <w:tr w:rsidR="000B7A47" w:rsidRPr="00693398" w:rsidTr="00DF36F8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47" w:rsidRPr="000B7A47" w:rsidRDefault="000B7A47" w:rsidP="000B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7" w:rsidRPr="000B7A47" w:rsidRDefault="000B7A47" w:rsidP="000B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Saudi Arabia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7" w:rsidRPr="000B7A47" w:rsidRDefault="000B7A47" w:rsidP="000B7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                                -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7" w:rsidRPr="000B7A47" w:rsidRDefault="000B7A47" w:rsidP="000B7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   91 169</w:t>
            </w:r>
            <w:r w:rsidRPr="006933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.</w:t>
            </w: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75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9E" w:rsidRPr="000B7A47" w:rsidRDefault="000B7A47" w:rsidP="000B7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                   </w:t>
            </w:r>
          </w:p>
          <w:p w:rsidR="000B7A47" w:rsidRPr="000B7A47" w:rsidRDefault="00F7199E" w:rsidP="00F719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F719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    13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F719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443.95</w:t>
            </w:r>
            <w:r w:rsidR="000B7A47"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7" w:rsidRPr="000B7A47" w:rsidRDefault="000B7A47" w:rsidP="000B7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                               -   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7" w:rsidRPr="000B7A47" w:rsidRDefault="000B7A47" w:rsidP="000B7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              7 332</w:t>
            </w:r>
            <w:r w:rsidRPr="006933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.</w:t>
            </w: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27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7" w:rsidRPr="000B7A47" w:rsidRDefault="000B7A47" w:rsidP="000B7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    </w:t>
            </w:r>
            <w:r w:rsidR="00F7199E" w:rsidRPr="00F719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111</w:t>
            </w:r>
            <w:r w:rsidR="00F719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</w:t>
            </w:r>
            <w:r w:rsidR="00F7199E" w:rsidRPr="00F719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945.97</w:t>
            </w:r>
          </w:p>
        </w:tc>
      </w:tr>
      <w:tr w:rsidR="000B7A47" w:rsidRPr="00693398" w:rsidTr="00DF36F8">
        <w:trPr>
          <w:trHeight w:val="300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47" w:rsidRPr="000B7A47" w:rsidRDefault="000B7A47" w:rsidP="000B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7" w:rsidRPr="000B7A47" w:rsidRDefault="000B7A47" w:rsidP="000B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USA -NY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7" w:rsidRPr="000B7A47" w:rsidRDefault="000B7A47" w:rsidP="000B7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                                -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7" w:rsidRPr="000B7A47" w:rsidRDefault="000B7A47" w:rsidP="000B7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 114 072</w:t>
            </w:r>
            <w:r w:rsidRPr="006933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.</w:t>
            </w: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7" w:rsidRPr="000B7A47" w:rsidRDefault="000B7A47" w:rsidP="000B7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                   - 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7" w:rsidRPr="000B7A47" w:rsidRDefault="000B7A47" w:rsidP="000B7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                               -   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7" w:rsidRPr="000B7A47" w:rsidRDefault="000B7A47" w:rsidP="000B7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            14 133</w:t>
            </w:r>
            <w:r w:rsidRPr="006933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.</w:t>
            </w: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82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7" w:rsidRPr="000B7A47" w:rsidRDefault="000B7A47" w:rsidP="000B7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  128 206</w:t>
            </w:r>
            <w:r w:rsidRPr="006933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.</w:t>
            </w: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22 </w:t>
            </w:r>
          </w:p>
        </w:tc>
      </w:tr>
      <w:tr w:rsidR="000D0050" w:rsidRPr="00693398" w:rsidTr="00954175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50" w:rsidRPr="000B7A47" w:rsidRDefault="000D0050" w:rsidP="000D0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D0050" w:rsidRPr="000D0050" w:rsidRDefault="000D0050" w:rsidP="000D0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0D00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Total 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D0050" w:rsidRPr="000B7A47" w:rsidRDefault="000D0050" w:rsidP="000D00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           </w:t>
            </w:r>
            <w:r w:rsidRPr="006933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0B7A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65 256</w:t>
            </w:r>
            <w:r w:rsidRPr="006933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.</w:t>
            </w:r>
            <w:r w:rsidRPr="000B7A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40 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D0050" w:rsidRPr="000B7A47" w:rsidRDefault="000D0050" w:rsidP="000D00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  258 578</w:t>
            </w:r>
            <w:r w:rsidRPr="006933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.</w:t>
            </w:r>
            <w:r w:rsidRPr="000B7A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90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D0050" w:rsidRPr="000B7A47" w:rsidRDefault="000D0050" w:rsidP="000D00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                    -  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D0050" w:rsidRPr="000B7A47" w:rsidRDefault="000D0050" w:rsidP="000D00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                                -   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D0050" w:rsidRPr="000B7A47" w:rsidRDefault="000D0050" w:rsidP="000D00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             24 243</w:t>
            </w:r>
            <w:r w:rsidRPr="006933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.</w:t>
            </w:r>
            <w:r w:rsidRPr="000B7A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66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D0050" w:rsidRPr="000B7A47" w:rsidRDefault="000D0050" w:rsidP="000D00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   </w:t>
            </w:r>
            <w:r w:rsidR="00F7199E" w:rsidRPr="00F719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 361</w:t>
            </w:r>
            <w:r w:rsidR="00F719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 </w:t>
            </w:r>
            <w:r w:rsidR="00F7199E" w:rsidRPr="00F719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522.91</w:t>
            </w:r>
          </w:p>
        </w:tc>
      </w:tr>
      <w:tr w:rsidR="00DF36F8" w:rsidRPr="00693398" w:rsidTr="0066600F">
        <w:trPr>
          <w:gridAfter w:val="2"/>
          <w:wAfter w:w="2263" w:type="dxa"/>
          <w:trHeight w:val="300"/>
        </w:trPr>
        <w:tc>
          <w:tcPr>
            <w:tcW w:w="1101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F36F8" w:rsidRPr="000B7A47" w:rsidRDefault="00DF36F8" w:rsidP="000B7A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ZA"/>
              </w:rPr>
            </w:pPr>
          </w:p>
        </w:tc>
      </w:tr>
      <w:tr w:rsidR="00DF36F8" w:rsidRPr="00693398" w:rsidTr="00DF36F8">
        <w:trPr>
          <w:trHeight w:val="30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F36F8" w:rsidRPr="000B7A47" w:rsidRDefault="00DF36F8" w:rsidP="00DF36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Deputy Minister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F36F8" w:rsidRPr="000B7A47" w:rsidRDefault="00DF36F8" w:rsidP="00DF36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DF36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Destination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F36F8" w:rsidRPr="000B7A47" w:rsidRDefault="00DF36F8" w:rsidP="00DF36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(b)(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)</w:t>
            </w:r>
            <w:r w:rsidRPr="000B7A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Accommodation </w:t>
            </w:r>
          </w:p>
        </w:tc>
        <w:tc>
          <w:tcPr>
            <w:tcW w:w="5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F36F8" w:rsidRPr="000B7A47" w:rsidRDefault="00DF36F8" w:rsidP="00DF36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DF36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(b)(ii)&amp;(iii)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F36F8" w:rsidRPr="000B7A47" w:rsidRDefault="00DF36F8" w:rsidP="00DF36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 Total </w:t>
            </w:r>
          </w:p>
        </w:tc>
      </w:tr>
      <w:tr w:rsidR="00DF36F8" w:rsidRPr="00693398" w:rsidTr="00DF36F8">
        <w:trPr>
          <w:trHeight w:val="300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F8" w:rsidRPr="000B7A47" w:rsidRDefault="00DF36F8" w:rsidP="00DF36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F8" w:rsidRPr="000B7A47" w:rsidRDefault="00DF36F8" w:rsidP="00DF36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20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F8" w:rsidRPr="000B7A47" w:rsidRDefault="00DF36F8" w:rsidP="00DF36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F36F8" w:rsidRPr="000B7A47" w:rsidRDefault="00DF36F8" w:rsidP="00DF36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 Air travel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F36F8" w:rsidRPr="000B7A47" w:rsidRDefault="00DF36F8" w:rsidP="00DF36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 Car rental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F36F8" w:rsidRPr="000B7A47" w:rsidRDefault="00DF36F8" w:rsidP="00DF36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 Shuttle services 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F36F8" w:rsidRPr="000B7A47" w:rsidRDefault="00DF36F8" w:rsidP="00DF36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 Daily allowance </w:t>
            </w:r>
          </w:p>
        </w:tc>
        <w:tc>
          <w:tcPr>
            <w:tcW w:w="1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F8" w:rsidRPr="000B7A47" w:rsidRDefault="00DF36F8" w:rsidP="00DF36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</w:p>
        </w:tc>
      </w:tr>
      <w:tr w:rsidR="000B7A47" w:rsidRPr="00693398" w:rsidTr="00DF36F8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6F8" w:rsidRDefault="000B7A47" w:rsidP="000B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proofErr w:type="spellStart"/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Thabethe</w:t>
            </w:r>
            <w:proofErr w:type="spellEnd"/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E</w:t>
            </w:r>
            <w:r w:rsidR="00F719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</w:t>
            </w:r>
          </w:p>
          <w:p w:rsidR="00DF36F8" w:rsidRDefault="00F7199E" w:rsidP="000B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(26 November to </w:t>
            </w:r>
          </w:p>
          <w:p w:rsidR="000B7A47" w:rsidRPr="00F7199E" w:rsidRDefault="00F7199E" w:rsidP="000B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02 December 2016)</w:t>
            </w:r>
            <w:r>
              <w:rPr>
                <w:rStyle w:val="FootnoteReference"/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footnoteReference w:id="1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7" w:rsidRPr="000B7A47" w:rsidRDefault="000B7A47" w:rsidP="000B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USA-NY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7" w:rsidRPr="000B7A47" w:rsidRDefault="000B7A47" w:rsidP="000B7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                                -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7" w:rsidRPr="000B7A47" w:rsidRDefault="000B7A47" w:rsidP="000B7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7" w:rsidRPr="000B7A47" w:rsidRDefault="000B7A47" w:rsidP="000B7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105 809</w:t>
            </w:r>
            <w:r w:rsidRPr="006933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.</w:t>
            </w: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29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7" w:rsidRPr="000B7A47" w:rsidRDefault="000B7A47" w:rsidP="000B7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                               -   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7" w:rsidRPr="000B7A47" w:rsidRDefault="000B7A47" w:rsidP="000B7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                               -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7" w:rsidRPr="000B7A47" w:rsidRDefault="000B7A47" w:rsidP="000B7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  105 809</w:t>
            </w:r>
            <w:r w:rsidRPr="006933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.</w:t>
            </w: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29 </w:t>
            </w:r>
          </w:p>
        </w:tc>
      </w:tr>
      <w:tr w:rsidR="000B7A47" w:rsidRPr="00693398" w:rsidTr="00DF36F8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7" w:rsidRPr="000B7A47" w:rsidRDefault="000B7A47" w:rsidP="000B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proofErr w:type="spellStart"/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Mathale</w:t>
            </w:r>
            <w:proofErr w:type="spellEnd"/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7" w:rsidRPr="000B7A47" w:rsidRDefault="000B7A47" w:rsidP="000B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Italy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7" w:rsidRPr="000B7A47" w:rsidRDefault="000B7A47" w:rsidP="000B7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                                -  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7" w:rsidRPr="000B7A47" w:rsidRDefault="000B7A47" w:rsidP="000B7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                   -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7" w:rsidRPr="000B7A47" w:rsidRDefault="000B7A47" w:rsidP="000B7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                   - 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7" w:rsidRPr="000B7A47" w:rsidRDefault="000B7A47" w:rsidP="000B7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       </w:t>
            </w:r>
            <w:r w:rsidRPr="006933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81 419</w:t>
            </w:r>
            <w:r w:rsidRPr="006933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.</w:t>
            </w: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79 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7" w:rsidRPr="000B7A47" w:rsidRDefault="000B7A47" w:rsidP="000B7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                               -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7" w:rsidRPr="000B7A47" w:rsidRDefault="000B7A47" w:rsidP="000B7A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    81 419</w:t>
            </w:r>
            <w:r w:rsidRPr="006933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.</w:t>
            </w: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79 </w:t>
            </w:r>
          </w:p>
        </w:tc>
      </w:tr>
      <w:tr w:rsidR="000D0050" w:rsidRPr="00693398" w:rsidTr="00DF36F8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050" w:rsidRPr="000B7A47" w:rsidRDefault="000D0050" w:rsidP="000D0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proofErr w:type="spellStart"/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Capa</w:t>
            </w:r>
            <w:proofErr w:type="spellEnd"/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050" w:rsidRPr="000B7A47" w:rsidRDefault="000D0050" w:rsidP="000D0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China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050" w:rsidRPr="000B7A47" w:rsidRDefault="000D0050" w:rsidP="000D00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         </w:t>
            </w:r>
            <w:r w:rsidR="00F7199E" w:rsidRPr="00F719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110</w:t>
            </w:r>
            <w:r w:rsidR="00F719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</w:t>
            </w:r>
            <w:r w:rsidR="00F7199E" w:rsidRPr="00F719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698.9</w:t>
            </w:r>
            <w:r w:rsidR="00817E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050" w:rsidRPr="000B7A47" w:rsidRDefault="000D0050" w:rsidP="000D00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   84 355</w:t>
            </w:r>
            <w:r w:rsidRPr="006933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.</w:t>
            </w: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93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050" w:rsidRPr="000B7A47" w:rsidRDefault="000D0050" w:rsidP="000D00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 </w:t>
            </w:r>
            <w:r w:rsidRPr="006933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34 617</w:t>
            </w:r>
            <w:r w:rsidRPr="006933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.</w:t>
            </w: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74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050" w:rsidRPr="000B7A47" w:rsidRDefault="000D0050" w:rsidP="000D00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                               -   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050" w:rsidRPr="000B7A47" w:rsidRDefault="000D0050" w:rsidP="000D00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            11 395</w:t>
            </w:r>
            <w:r w:rsidRPr="006933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.</w:t>
            </w:r>
            <w:r w:rsidRPr="000B7A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28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050" w:rsidRPr="00D55A20" w:rsidRDefault="00817E07" w:rsidP="000D00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ZA"/>
              </w:rPr>
            </w:pPr>
            <w:r w:rsidRPr="00817E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241 067,88</w:t>
            </w:r>
          </w:p>
        </w:tc>
      </w:tr>
      <w:tr w:rsidR="00702CD2" w:rsidRPr="00693398" w:rsidTr="00954175">
        <w:trPr>
          <w:trHeight w:val="354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CD2" w:rsidRPr="000B7A47" w:rsidRDefault="00702CD2" w:rsidP="00702C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2CD2" w:rsidRPr="000B7A47" w:rsidRDefault="00702CD2" w:rsidP="00702C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Total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2CD2" w:rsidRPr="000B7A47" w:rsidRDefault="00702CD2" w:rsidP="00702C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          </w:t>
            </w:r>
            <w:r w:rsidR="00F7199E" w:rsidRPr="00F719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110</w:t>
            </w:r>
            <w:r w:rsidR="00F719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 </w:t>
            </w:r>
            <w:r w:rsidR="00F7199E" w:rsidRPr="00F719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698.93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2CD2" w:rsidRPr="000B7A47" w:rsidRDefault="00702CD2" w:rsidP="00702C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    84 355</w:t>
            </w:r>
            <w:r w:rsidRPr="006933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.</w:t>
            </w:r>
            <w:r w:rsidRPr="000B7A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93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2CD2" w:rsidRPr="000B7A47" w:rsidRDefault="00702CD2" w:rsidP="00702C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6933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0B7A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140 427</w:t>
            </w:r>
            <w:r w:rsidRPr="006933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.</w:t>
            </w:r>
            <w:r w:rsidRPr="000B7A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03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2CD2" w:rsidRPr="000B7A47" w:rsidRDefault="00702CD2" w:rsidP="00702C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        </w:t>
            </w:r>
            <w:r w:rsidRPr="006933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0B7A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81 419</w:t>
            </w:r>
            <w:r w:rsidRPr="006933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.</w:t>
            </w:r>
            <w:r w:rsidRPr="000B7A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79 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2CD2" w:rsidRPr="000B7A47" w:rsidRDefault="00702CD2" w:rsidP="00702C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0B7A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             11 395</w:t>
            </w:r>
            <w:r w:rsidRPr="006933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.</w:t>
            </w:r>
            <w:r w:rsidRPr="000B7A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28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02CD2" w:rsidRPr="00D55A20" w:rsidRDefault="00702CD2" w:rsidP="00702C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en-ZA"/>
              </w:rPr>
            </w:pPr>
            <w:r w:rsidRPr="002C25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   </w:t>
            </w:r>
            <w:r w:rsidR="00F7199E" w:rsidRPr="002C25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 428 296.96</w:t>
            </w:r>
          </w:p>
        </w:tc>
      </w:tr>
    </w:tbl>
    <w:p w:rsidR="00854E55" w:rsidRDefault="00854E55" w:rsidP="00901706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</w:p>
    <w:p w:rsidR="00854E55" w:rsidRDefault="00854E55">
      <w:pPr>
        <w:spacing w:after="200" w:line="276" w:lineRule="auto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br w:type="page"/>
      </w:r>
    </w:p>
    <w:p w:rsidR="00FA546B" w:rsidRPr="00693398" w:rsidRDefault="00FA546B" w:rsidP="00901706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</w:p>
    <w:p w:rsidR="00FA546B" w:rsidRDefault="00FA546B" w:rsidP="00901706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  <w:r w:rsidRPr="00693398">
        <w:rPr>
          <w:rFonts w:ascii="Arial" w:hAnsi="Arial" w:cs="Arial"/>
          <w:b/>
          <w:bCs/>
          <w:lang/>
        </w:rPr>
        <w:t xml:space="preserve">(2)  </w:t>
      </w:r>
      <w:r w:rsidR="00461CD3" w:rsidRPr="00693398">
        <w:rPr>
          <w:rFonts w:ascii="Arial" w:hAnsi="Arial" w:cs="Arial"/>
          <w:b/>
          <w:bCs/>
          <w:lang/>
        </w:rPr>
        <w:fldChar w:fldCharType="begin"/>
      </w:r>
      <w:r w:rsidRPr="00693398">
        <w:rPr>
          <w:rFonts w:ascii="Arial" w:hAnsi="Arial" w:cs="Arial"/>
          <w:b/>
          <w:bCs/>
          <w:lang/>
        </w:rPr>
        <w:instrText xml:space="preserve"> LINK </w:instrText>
      </w:r>
      <w:r w:rsidR="00817E07">
        <w:rPr>
          <w:rFonts w:ascii="Arial" w:hAnsi="Arial" w:cs="Arial"/>
          <w:b/>
          <w:bCs/>
          <w:lang/>
        </w:rPr>
        <w:instrText xml:space="preserve">Excel.Sheet.12 "C:\\Users\\CMkhonto\\Desktop\\PQ\\PQ 203-2023 NA 003\\AIR TRAVEL.xlsx" "2 Domestic air travel cost!R1C1:R13C2" </w:instrText>
      </w:r>
      <w:r w:rsidRPr="00693398">
        <w:rPr>
          <w:rFonts w:ascii="Arial" w:hAnsi="Arial" w:cs="Arial"/>
          <w:b/>
          <w:bCs/>
          <w:lang/>
        </w:rPr>
        <w:instrText xml:space="preserve">\a \f 4 \h  \* MERGEFORMAT </w:instrText>
      </w:r>
      <w:r w:rsidR="00461CD3" w:rsidRPr="00693398">
        <w:rPr>
          <w:rFonts w:ascii="Arial" w:hAnsi="Arial" w:cs="Arial"/>
          <w:b/>
          <w:bCs/>
          <w:lang/>
        </w:rPr>
        <w:fldChar w:fldCharType="separate"/>
      </w:r>
    </w:p>
    <w:p w:rsidR="00F7199E" w:rsidRPr="00F7199E" w:rsidRDefault="00F7199E" w:rsidP="00F7199E">
      <w:pPr>
        <w:tabs>
          <w:tab w:val="left" w:pos="7940"/>
        </w:tabs>
        <w:rPr>
          <w:rFonts w:ascii="Arial" w:hAnsi="Arial" w:cs="Arial"/>
          <w:lang w:val="en-US"/>
        </w:rPr>
      </w:pPr>
    </w:p>
    <w:tbl>
      <w:tblPr>
        <w:tblpPr w:leftFromText="180" w:rightFromText="180" w:vertAnchor="text" w:tblpY="1"/>
        <w:tblOverlap w:val="never"/>
        <w:tblW w:w="4957" w:type="dxa"/>
        <w:tblLook w:val="04A0"/>
      </w:tblPr>
      <w:tblGrid>
        <w:gridCol w:w="3539"/>
        <w:gridCol w:w="1418"/>
      </w:tblGrid>
      <w:tr w:rsidR="00FA546B" w:rsidRPr="00FA546B" w:rsidTr="00954175">
        <w:trPr>
          <w:trHeight w:val="30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A546B" w:rsidRPr="00693398" w:rsidRDefault="00FA546B" w:rsidP="000B7A4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6933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Domestic air travel cost incurred since 01 June 2019</w:t>
            </w:r>
          </w:p>
        </w:tc>
      </w:tr>
      <w:tr w:rsidR="00702CD2" w:rsidRPr="00FA546B" w:rsidTr="00702CD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FA546B" w:rsidRPr="00FA546B" w:rsidRDefault="00FA546B" w:rsidP="000B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FA54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FA546B" w:rsidRPr="00FA546B" w:rsidRDefault="00FA546B" w:rsidP="000B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FA54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 </w:t>
            </w:r>
          </w:p>
        </w:tc>
      </w:tr>
      <w:tr w:rsidR="000B7A47" w:rsidRPr="00693398" w:rsidTr="000B7A4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46B" w:rsidRPr="00FA546B" w:rsidRDefault="00FA546B" w:rsidP="000B7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FA5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Ministers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6B" w:rsidRPr="00FA546B" w:rsidRDefault="00FA546B" w:rsidP="000B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FA54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 </w:t>
            </w:r>
          </w:p>
        </w:tc>
      </w:tr>
      <w:tr w:rsidR="00FA546B" w:rsidRPr="00FA546B" w:rsidTr="000B7A47">
        <w:trPr>
          <w:trHeight w:val="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6B" w:rsidRPr="00FA546B" w:rsidRDefault="00FA546B" w:rsidP="000B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FA54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Zulu 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6B" w:rsidRPr="00FA546B" w:rsidRDefault="00D0429B" w:rsidP="00D042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D04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15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</w:t>
            </w:r>
            <w:r w:rsidRPr="00D04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422.94</w:t>
            </w:r>
            <w:r w:rsidR="00FA546B" w:rsidRPr="00FA54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</w:t>
            </w:r>
          </w:p>
        </w:tc>
      </w:tr>
      <w:tr w:rsidR="000B7A47" w:rsidRPr="00693398" w:rsidTr="000B7A4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6B" w:rsidRPr="00FA546B" w:rsidRDefault="00FA546B" w:rsidP="000B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proofErr w:type="spellStart"/>
            <w:r w:rsidRPr="00FA54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Ntshavheni</w:t>
            </w:r>
            <w:proofErr w:type="spellEnd"/>
            <w:r w:rsidRPr="00FA54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6B" w:rsidRPr="00FA546B" w:rsidRDefault="00FA546B" w:rsidP="00D042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FA54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  281 827</w:t>
            </w:r>
            <w:r w:rsidR="000B7A47" w:rsidRPr="006933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.</w:t>
            </w:r>
            <w:r w:rsidRPr="00FA54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12 </w:t>
            </w:r>
          </w:p>
        </w:tc>
      </w:tr>
      <w:tr w:rsidR="000B7A47" w:rsidRPr="00693398" w:rsidTr="000B7A4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6B" w:rsidRPr="00FA546B" w:rsidRDefault="00FA546B" w:rsidP="000B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proofErr w:type="spellStart"/>
            <w:r w:rsidRPr="00FA54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Ndabeni</w:t>
            </w:r>
            <w:proofErr w:type="spellEnd"/>
            <w:r w:rsidRPr="00FA54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-Abrahams 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6B" w:rsidRPr="00FA546B" w:rsidRDefault="00FA546B" w:rsidP="00D042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FA54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  653 188</w:t>
            </w:r>
            <w:r w:rsidR="000B7A47" w:rsidRPr="006933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.</w:t>
            </w:r>
            <w:r w:rsidRPr="00FA54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78 </w:t>
            </w:r>
          </w:p>
        </w:tc>
      </w:tr>
      <w:tr w:rsidR="000B7A47" w:rsidRPr="00693398" w:rsidTr="00BB3E99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46B" w:rsidRPr="00FA546B" w:rsidRDefault="00FA546B" w:rsidP="000B7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FA5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46B" w:rsidRPr="00FA546B" w:rsidRDefault="00FA546B" w:rsidP="00D04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FA5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   </w:t>
            </w:r>
            <w:r w:rsidR="00D0429B" w:rsidRPr="00D042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 950</w:t>
            </w:r>
            <w:r w:rsidR="00D042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 </w:t>
            </w:r>
            <w:r w:rsidR="00D0429B" w:rsidRPr="00D042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438.84 </w:t>
            </w:r>
            <w:r w:rsidRPr="00FA5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 </w:t>
            </w:r>
          </w:p>
        </w:tc>
      </w:tr>
      <w:tr w:rsidR="000B7A47" w:rsidRPr="00693398" w:rsidTr="00702CD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FA546B" w:rsidRPr="00FA546B" w:rsidRDefault="00FA546B" w:rsidP="000B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FA54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FA546B" w:rsidRPr="00FA546B" w:rsidRDefault="00FA546B" w:rsidP="000B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FA54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 </w:t>
            </w:r>
          </w:p>
        </w:tc>
      </w:tr>
      <w:tr w:rsidR="00FA546B" w:rsidRPr="00FA546B" w:rsidTr="000B7A47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546B" w:rsidRPr="00FA546B" w:rsidRDefault="00FA546B" w:rsidP="000B7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FA5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Deputy ministers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6B" w:rsidRPr="00FA546B" w:rsidRDefault="00FA546B" w:rsidP="000B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FA54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 </w:t>
            </w:r>
          </w:p>
        </w:tc>
      </w:tr>
      <w:tr w:rsidR="000B7A47" w:rsidRPr="00693398" w:rsidTr="000B7A4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6B" w:rsidRPr="00FA546B" w:rsidRDefault="00FA546B" w:rsidP="000B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proofErr w:type="spellStart"/>
            <w:r w:rsidRPr="00FA54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Mathale</w:t>
            </w:r>
            <w:proofErr w:type="spellEnd"/>
            <w:r w:rsidRPr="00FA54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6B" w:rsidRPr="00FA546B" w:rsidRDefault="00FA546B" w:rsidP="00D042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FA54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    21 454</w:t>
            </w:r>
            <w:r w:rsidR="000B7A47" w:rsidRPr="006933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.</w:t>
            </w:r>
            <w:r w:rsidRPr="00FA54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97 </w:t>
            </w:r>
          </w:p>
        </w:tc>
      </w:tr>
      <w:tr w:rsidR="000B7A47" w:rsidRPr="00693398" w:rsidTr="00702CD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6B" w:rsidRPr="00FA546B" w:rsidRDefault="00FA546B" w:rsidP="000B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proofErr w:type="spellStart"/>
            <w:r w:rsidRPr="00FA54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Capa</w:t>
            </w:r>
            <w:proofErr w:type="spellEnd"/>
            <w:r w:rsidRPr="00FA54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6B" w:rsidRPr="00FA546B" w:rsidRDefault="00FA546B" w:rsidP="00D042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FA54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  37</w:t>
            </w:r>
            <w:r w:rsidR="00C855B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4</w:t>
            </w:r>
            <w:r w:rsidRPr="00FA54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</w:t>
            </w:r>
            <w:r w:rsidR="00C855B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659.55</w:t>
            </w:r>
            <w:r w:rsidRPr="00FA54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</w:t>
            </w:r>
          </w:p>
        </w:tc>
      </w:tr>
      <w:tr w:rsidR="000B7A47" w:rsidRPr="00693398" w:rsidTr="00702CD2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6B" w:rsidRPr="00FA546B" w:rsidRDefault="00FA546B" w:rsidP="000B7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FA54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Dlamini 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6B" w:rsidRPr="00FA546B" w:rsidRDefault="00FA546B" w:rsidP="00D042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FA54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   250 352</w:t>
            </w:r>
            <w:r w:rsidR="000B7A47" w:rsidRPr="006933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.</w:t>
            </w:r>
            <w:r w:rsidRPr="00FA54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 xml:space="preserve">32 </w:t>
            </w:r>
          </w:p>
        </w:tc>
      </w:tr>
      <w:tr w:rsidR="00FA546B" w:rsidRPr="00FA546B" w:rsidTr="00BB3E99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46B" w:rsidRPr="00FA546B" w:rsidRDefault="00FA546B" w:rsidP="000B7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FA5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A546B" w:rsidRPr="00FA546B" w:rsidRDefault="00FA546B" w:rsidP="00D042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FA5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   64</w:t>
            </w:r>
            <w:r w:rsidR="00C855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>6 466.84</w:t>
            </w:r>
            <w:r w:rsidRPr="00FA54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 </w:t>
            </w:r>
          </w:p>
        </w:tc>
      </w:tr>
    </w:tbl>
    <w:p w:rsidR="00D010EC" w:rsidRDefault="00461CD3" w:rsidP="00702CD2">
      <w:pPr>
        <w:spacing w:after="0" w:line="360" w:lineRule="auto"/>
        <w:ind w:left="720" w:hanging="720"/>
        <w:jc w:val="both"/>
        <w:rPr>
          <w:rFonts w:ascii="Arial" w:hAnsi="Arial" w:cs="Arial"/>
        </w:rPr>
      </w:pPr>
      <w:r w:rsidRPr="00693398">
        <w:rPr>
          <w:rFonts w:ascii="Arial" w:hAnsi="Arial" w:cs="Arial"/>
          <w:b/>
          <w:bCs/>
          <w:lang/>
        </w:rPr>
        <w:fldChar w:fldCharType="end"/>
      </w:r>
      <w:r w:rsidR="000B7A47">
        <w:rPr>
          <w:rFonts w:ascii="Arial" w:hAnsi="Arial" w:cs="Arial"/>
          <w:b/>
          <w:bCs/>
          <w:lang/>
        </w:rPr>
        <w:br w:type="textWrapping" w:clear="all"/>
      </w:r>
    </w:p>
    <w:p w:rsidR="00F02219" w:rsidRDefault="00F02219" w:rsidP="00702CD2">
      <w:pPr>
        <w:spacing w:after="0" w:line="360" w:lineRule="auto"/>
        <w:ind w:left="720" w:hanging="720"/>
        <w:jc w:val="both"/>
        <w:rPr>
          <w:rFonts w:ascii="Arial" w:hAnsi="Arial" w:cs="Arial"/>
        </w:rPr>
      </w:pPr>
    </w:p>
    <w:p w:rsidR="00F02219" w:rsidRDefault="00F02219" w:rsidP="00702CD2">
      <w:pPr>
        <w:spacing w:after="0" w:line="360" w:lineRule="auto"/>
        <w:ind w:left="720" w:hanging="720"/>
        <w:jc w:val="both"/>
        <w:rPr>
          <w:rFonts w:ascii="Arial" w:hAnsi="Arial" w:cs="Arial"/>
        </w:rPr>
      </w:pPr>
    </w:p>
    <w:p w:rsidR="00F02219" w:rsidRDefault="00F02219" w:rsidP="00702CD2">
      <w:pPr>
        <w:spacing w:after="0" w:line="360" w:lineRule="auto"/>
        <w:ind w:left="720" w:hanging="720"/>
        <w:jc w:val="both"/>
        <w:rPr>
          <w:rFonts w:ascii="Arial" w:hAnsi="Arial" w:cs="Arial"/>
        </w:rPr>
      </w:pPr>
    </w:p>
    <w:p w:rsidR="00F02219" w:rsidRDefault="00F02219" w:rsidP="00702CD2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STELLA NDABENI-ABRAHAMS</w:t>
      </w:r>
    </w:p>
    <w:p w:rsidR="00F02219" w:rsidRPr="00F02219" w:rsidRDefault="00F02219" w:rsidP="00702CD2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MINISTER: DEPARTMENT OF SMALL BUSINESS DEVELOPMENT</w:t>
      </w:r>
    </w:p>
    <w:sectPr w:rsidR="00F02219" w:rsidRPr="00F02219" w:rsidSect="00954175">
      <w:footerReference w:type="default" r:id="rId9"/>
      <w:pgSz w:w="15840" w:h="12240" w:orient="landscape"/>
      <w:pgMar w:top="1134" w:right="1381" w:bottom="1183" w:left="993" w:header="720" w:footer="2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91B" w:rsidRDefault="00AA191B" w:rsidP="004508F4">
      <w:pPr>
        <w:spacing w:after="0" w:line="240" w:lineRule="auto"/>
      </w:pPr>
      <w:r>
        <w:separator/>
      </w:r>
    </w:p>
  </w:endnote>
  <w:endnote w:type="continuationSeparator" w:id="0">
    <w:p w:rsidR="00AA191B" w:rsidRDefault="00AA191B" w:rsidP="0045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B2A" w:rsidRPr="0071451B" w:rsidRDefault="00E41B2A">
    <w:pPr>
      <w:pStyle w:val="Footer"/>
      <w:rPr>
        <w:sz w:val="18"/>
        <w:szCs w:val="18"/>
      </w:rPr>
    </w:pPr>
    <w:r w:rsidRPr="0071451B">
      <w:rPr>
        <w:sz w:val="18"/>
        <w:szCs w:val="18"/>
      </w:rPr>
      <w:t>DSBD response to NA</w:t>
    </w:r>
    <w:r w:rsidR="00A6530E" w:rsidRPr="0071451B">
      <w:rPr>
        <w:sz w:val="18"/>
        <w:szCs w:val="18"/>
      </w:rPr>
      <w:t xml:space="preserve"> W</w:t>
    </w:r>
    <w:r w:rsidR="0099459A" w:rsidRPr="0071451B">
      <w:rPr>
        <w:sz w:val="18"/>
        <w:szCs w:val="18"/>
      </w:rPr>
      <w:t>PQ</w:t>
    </w:r>
    <w:r w:rsidR="0071451B" w:rsidRPr="0071451B">
      <w:rPr>
        <w:sz w:val="18"/>
        <w:szCs w:val="18"/>
      </w:rPr>
      <w:t>203</w:t>
    </w:r>
    <w:r w:rsidR="0099459A" w:rsidRPr="0071451B">
      <w:rPr>
        <w:sz w:val="18"/>
        <w:szCs w:val="18"/>
      </w:rPr>
      <w:t xml:space="preserve"> </w:t>
    </w:r>
    <w:r w:rsidR="00713072" w:rsidRPr="0071451B">
      <w:rPr>
        <w:sz w:val="18"/>
        <w:szCs w:val="18"/>
      </w:rPr>
      <w:t>N</w:t>
    </w:r>
    <w:r w:rsidRPr="0071451B">
      <w:rPr>
        <w:sz w:val="18"/>
        <w:szCs w:val="18"/>
      </w:rPr>
      <w:t>W</w:t>
    </w:r>
    <w:r w:rsidR="0071451B" w:rsidRPr="0071451B">
      <w:rPr>
        <w:sz w:val="18"/>
        <w:szCs w:val="18"/>
      </w:rPr>
      <w:t>203</w:t>
    </w:r>
    <w:r w:rsidRPr="0071451B">
      <w:rPr>
        <w:sz w:val="18"/>
        <w:szCs w:val="18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91B" w:rsidRDefault="00AA191B" w:rsidP="004508F4">
      <w:pPr>
        <w:spacing w:after="0" w:line="240" w:lineRule="auto"/>
      </w:pPr>
      <w:r>
        <w:separator/>
      </w:r>
    </w:p>
  </w:footnote>
  <w:footnote w:type="continuationSeparator" w:id="0">
    <w:p w:rsidR="00AA191B" w:rsidRDefault="00AA191B" w:rsidP="004508F4">
      <w:pPr>
        <w:spacing w:after="0" w:line="240" w:lineRule="auto"/>
      </w:pPr>
      <w:r>
        <w:continuationSeparator/>
      </w:r>
    </w:p>
  </w:footnote>
  <w:footnote w:id="1">
    <w:p w:rsidR="00F7199E" w:rsidRDefault="00F7199E">
      <w:pPr>
        <w:pStyle w:val="FootnoteText"/>
      </w:pPr>
      <w:r>
        <w:rPr>
          <w:rStyle w:val="FootnoteReference"/>
        </w:rPr>
        <w:footnoteRef/>
      </w:r>
      <w:r>
        <w:t xml:space="preserve"> Claim submitted late from DIRCO and expenditure </w:t>
      </w:r>
      <w:r w:rsidR="00632C62">
        <w:t xml:space="preserve">is </w:t>
      </w:r>
      <w:r>
        <w:t xml:space="preserve">cumulative </w:t>
      </w:r>
      <w:r w:rsidR="00632C62">
        <w:t xml:space="preserve">from 01 June 2019  </w:t>
      </w:r>
      <w:r>
        <w:t>up to 21 February 2023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262AF"/>
    <w:multiLevelType w:val="hybridMultilevel"/>
    <w:tmpl w:val="ED54387E"/>
    <w:lvl w:ilvl="0" w:tplc="47001F7A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FE6859"/>
    <w:multiLevelType w:val="hybridMultilevel"/>
    <w:tmpl w:val="D18C7D0A"/>
    <w:lvl w:ilvl="0" w:tplc="782A8354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E05BAD"/>
    <w:multiLevelType w:val="hybridMultilevel"/>
    <w:tmpl w:val="D74AB3A2"/>
    <w:lvl w:ilvl="0" w:tplc="49EE857E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FD4F2E"/>
    <w:multiLevelType w:val="hybridMultilevel"/>
    <w:tmpl w:val="47A26F7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9D40CAD"/>
    <w:multiLevelType w:val="hybridMultilevel"/>
    <w:tmpl w:val="702EF3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87ED6"/>
    <w:multiLevelType w:val="hybridMultilevel"/>
    <w:tmpl w:val="767861A0"/>
    <w:lvl w:ilvl="0" w:tplc="BFF809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47FE9"/>
    <w:multiLevelType w:val="hybridMultilevel"/>
    <w:tmpl w:val="AFD4F488"/>
    <w:lvl w:ilvl="0" w:tplc="20E0B9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150DC"/>
    <w:multiLevelType w:val="hybridMultilevel"/>
    <w:tmpl w:val="ED0A2B10"/>
    <w:lvl w:ilvl="0" w:tplc="1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297658C"/>
    <w:multiLevelType w:val="hybridMultilevel"/>
    <w:tmpl w:val="D1AAF1FE"/>
    <w:lvl w:ilvl="0" w:tplc="67521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908C9"/>
    <w:rsid w:val="00003CF0"/>
    <w:rsid w:val="0002493F"/>
    <w:rsid w:val="0004184A"/>
    <w:rsid w:val="00054F3F"/>
    <w:rsid w:val="000639C1"/>
    <w:rsid w:val="00071BF6"/>
    <w:rsid w:val="000A0E43"/>
    <w:rsid w:val="000A219A"/>
    <w:rsid w:val="000A55B9"/>
    <w:rsid w:val="000B5C98"/>
    <w:rsid w:val="000B7A47"/>
    <w:rsid w:val="000B7B4D"/>
    <w:rsid w:val="000C45EC"/>
    <w:rsid w:val="000D0050"/>
    <w:rsid w:val="000D71D1"/>
    <w:rsid w:val="000E6AC2"/>
    <w:rsid w:val="000F5894"/>
    <w:rsid w:val="000F74D1"/>
    <w:rsid w:val="001012A8"/>
    <w:rsid w:val="00102F7F"/>
    <w:rsid w:val="00115DE8"/>
    <w:rsid w:val="00120E2D"/>
    <w:rsid w:val="00146B99"/>
    <w:rsid w:val="00163405"/>
    <w:rsid w:val="001908C9"/>
    <w:rsid w:val="001A2A32"/>
    <w:rsid w:val="001A43F2"/>
    <w:rsid w:val="001A7E04"/>
    <w:rsid w:val="001B35A6"/>
    <w:rsid w:val="001D49B3"/>
    <w:rsid w:val="00222393"/>
    <w:rsid w:val="00223D26"/>
    <w:rsid w:val="00266C9A"/>
    <w:rsid w:val="00271F00"/>
    <w:rsid w:val="00274B64"/>
    <w:rsid w:val="00290ECD"/>
    <w:rsid w:val="002A4B2C"/>
    <w:rsid w:val="002C2503"/>
    <w:rsid w:val="002E3764"/>
    <w:rsid w:val="002F2186"/>
    <w:rsid w:val="002F3C2E"/>
    <w:rsid w:val="002F49F7"/>
    <w:rsid w:val="00303CC0"/>
    <w:rsid w:val="003230E1"/>
    <w:rsid w:val="00334C9A"/>
    <w:rsid w:val="003534BB"/>
    <w:rsid w:val="003652E8"/>
    <w:rsid w:val="00376A46"/>
    <w:rsid w:val="00396F42"/>
    <w:rsid w:val="003B3FEF"/>
    <w:rsid w:val="003D2FE9"/>
    <w:rsid w:val="003F4C33"/>
    <w:rsid w:val="0040217B"/>
    <w:rsid w:val="00420EF4"/>
    <w:rsid w:val="0042226E"/>
    <w:rsid w:val="00423CA1"/>
    <w:rsid w:val="004508F4"/>
    <w:rsid w:val="00461CD3"/>
    <w:rsid w:val="00463C3C"/>
    <w:rsid w:val="00481700"/>
    <w:rsid w:val="004A0361"/>
    <w:rsid w:val="004E1DB8"/>
    <w:rsid w:val="004F045E"/>
    <w:rsid w:val="004F30D6"/>
    <w:rsid w:val="004F4CCA"/>
    <w:rsid w:val="00513C81"/>
    <w:rsid w:val="00516E25"/>
    <w:rsid w:val="00520FA5"/>
    <w:rsid w:val="00554184"/>
    <w:rsid w:val="00556047"/>
    <w:rsid w:val="005668E3"/>
    <w:rsid w:val="00575F66"/>
    <w:rsid w:val="005817F3"/>
    <w:rsid w:val="005A7DA3"/>
    <w:rsid w:val="005E081E"/>
    <w:rsid w:val="005E6B3E"/>
    <w:rsid w:val="005F4E57"/>
    <w:rsid w:val="006045C7"/>
    <w:rsid w:val="00632C62"/>
    <w:rsid w:val="00680594"/>
    <w:rsid w:val="00683424"/>
    <w:rsid w:val="00690CB6"/>
    <w:rsid w:val="00693398"/>
    <w:rsid w:val="00694D0C"/>
    <w:rsid w:val="006C09FE"/>
    <w:rsid w:val="006E266D"/>
    <w:rsid w:val="006F2602"/>
    <w:rsid w:val="00702CD2"/>
    <w:rsid w:val="00703DDE"/>
    <w:rsid w:val="00713072"/>
    <w:rsid w:val="0071451B"/>
    <w:rsid w:val="007218C0"/>
    <w:rsid w:val="0074150D"/>
    <w:rsid w:val="00773D83"/>
    <w:rsid w:val="00783DF4"/>
    <w:rsid w:val="007A5C91"/>
    <w:rsid w:val="007B7D48"/>
    <w:rsid w:val="007F5AA4"/>
    <w:rsid w:val="007F6A17"/>
    <w:rsid w:val="00807957"/>
    <w:rsid w:val="00817E07"/>
    <w:rsid w:val="00840434"/>
    <w:rsid w:val="008541E1"/>
    <w:rsid w:val="00854E55"/>
    <w:rsid w:val="00856001"/>
    <w:rsid w:val="00866D09"/>
    <w:rsid w:val="00884615"/>
    <w:rsid w:val="008A1C18"/>
    <w:rsid w:val="008C5152"/>
    <w:rsid w:val="008C754E"/>
    <w:rsid w:val="008D53F3"/>
    <w:rsid w:val="008F102D"/>
    <w:rsid w:val="008F338B"/>
    <w:rsid w:val="008F5751"/>
    <w:rsid w:val="008F7970"/>
    <w:rsid w:val="00901706"/>
    <w:rsid w:val="00901E95"/>
    <w:rsid w:val="00903F1D"/>
    <w:rsid w:val="00913F99"/>
    <w:rsid w:val="009347E2"/>
    <w:rsid w:val="0094013A"/>
    <w:rsid w:val="00954175"/>
    <w:rsid w:val="0097219B"/>
    <w:rsid w:val="009853C1"/>
    <w:rsid w:val="0098783D"/>
    <w:rsid w:val="0099459A"/>
    <w:rsid w:val="0099546F"/>
    <w:rsid w:val="009A5097"/>
    <w:rsid w:val="009C5327"/>
    <w:rsid w:val="009D403F"/>
    <w:rsid w:val="009E4A76"/>
    <w:rsid w:val="009F22E5"/>
    <w:rsid w:val="00A04670"/>
    <w:rsid w:val="00A222F9"/>
    <w:rsid w:val="00A27365"/>
    <w:rsid w:val="00A32501"/>
    <w:rsid w:val="00A41EB4"/>
    <w:rsid w:val="00A6530E"/>
    <w:rsid w:val="00A66920"/>
    <w:rsid w:val="00A66D92"/>
    <w:rsid w:val="00A836B8"/>
    <w:rsid w:val="00A93B7D"/>
    <w:rsid w:val="00AA0C1F"/>
    <w:rsid w:val="00AA14C6"/>
    <w:rsid w:val="00AA191B"/>
    <w:rsid w:val="00AC2554"/>
    <w:rsid w:val="00AC4F50"/>
    <w:rsid w:val="00AC78AF"/>
    <w:rsid w:val="00AF2113"/>
    <w:rsid w:val="00AF775E"/>
    <w:rsid w:val="00B10FF4"/>
    <w:rsid w:val="00B275E8"/>
    <w:rsid w:val="00B52762"/>
    <w:rsid w:val="00B553AF"/>
    <w:rsid w:val="00B87A23"/>
    <w:rsid w:val="00B94470"/>
    <w:rsid w:val="00B971E0"/>
    <w:rsid w:val="00BB3E99"/>
    <w:rsid w:val="00BD41FC"/>
    <w:rsid w:val="00BD58D6"/>
    <w:rsid w:val="00BE01E3"/>
    <w:rsid w:val="00BF2516"/>
    <w:rsid w:val="00BF30CB"/>
    <w:rsid w:val="00BF5E21"/>
    <w:rsid w:val="00C30063"/>
    <w:rsid w:val="00C410F3"/>
    <w:rsid w:val="00C464ED"/>
    <w:rsid w:val="00C532C5"/>
    <w:rsid w:val="00C72623"/>
    <w:rsid w:val="00C748A2"/>
    <w:rsid w:val="00C800DA"/>
    <w:rsid w:val="00C83088"/>
    <w:rsid w:val="00C84F9D"/>
    <w:rsid w:val="00C855B8"/>
    <w:rsid w:val="00C9264D"/>
    <w:rsid w:val="00C97BF5"/>
    <w:rsid w:val="00CA2507"/>
    <w:rsid w:val="00CA534A"/>
    <w:rsid w:val="00CB05DD"/>
    <w:rsid w:val="00CD20EE"/>
    <w:rsid w:val="00CE2ADB"/>
    <w:rsid w:val="00CE2C1C"/>
    <w:rsid w:val="00D010EC"/>
    <w:rsid w:val="00D0429B"/>
    <w:rsid w:val="00D2530E"/>
    <w:rsid w:val="00D343B9"/>
    <w:rsid w:val="00D34652"/>
    <w:rsid w:val="00D439E9"/>
    <w:rsid w:val="00D55A20"/>
    <w:rsid w:val="00D9105A"/>
    <w:rsid w:val="00DB65E4"/>
    <w:rsid w:val="00DE6A5B"/>
    <w:rsid w:val="00DF36F8"/>
    <w:rsid w:val="00DF3FF0"/>
    <w:rsid w:val="00E235BD"/>
    <w:rsid w:val="00E41B2A"/>
    <w:rsid w:val="00E86125"/>
    <w:rsid w:val="00EB07EA"/>
    <w:rsid w:val="00EB6CB7"/>
    <w:rsid w:val="00EC03C9"/>
    <w:rsid w:val="00EE068C"/>
    <w:rsid w:val="00F02219"/>
    <w:rsid w:val="00F144E0"/>
    <w:rsid w:val="00F2739A"/>
    <w:rsid w:val="00F311D8"/>
    <w:rsid w:val="00F7199E"/>
    <w:rsid w:val="00F77E97"/>
    <w:rsid w:val="00FA546B"/>
    <w:rsid w:val="00FB23B1"/>
    <w:rsid w:val="00FB35B1"/>
    <w:rsid w:val="00FB4EA6"/>
    <w:rsid w:val="00FC4283"/>
    <w:rsid w:val="00FE1FD2"/>
    <w:rsid w:val="00FF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050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DD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F4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F4"/>
    <w:rPr>
      <w:lang w:val="en-ZA"/>
    </w:rPr>
  </w:style>
  <w:style w:type="character" w:customStyle="1" w:styleId="apple-converted-space">
    <w:name w:val="apple-converted-space"/>
    <w:basedOn w:val="DefaultParagraphFont"/>
    <w:rsid w:val="008C754E"/>
  </w:style>
  <w:style w:type="character" w:styleId="CommentReference">
    <w:name w:val="annotation reference"/>
    <w:basedOn w:val="DefaultParagraphFont"/>
    <w:uiPriority w:val="99"/>
    <w:semiHidden/>
    <w:unhideWhenUsed/>
    <w:rsid w:val="008C7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7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754E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54E"/>
    <w:rPr>
      <w:b/>
      <w:bCs/>
      <w:sz w:val="20"/>
      <w:szCs w:val="20"/>
      <w:lang w:val="en-ZA"/>
    </w:rPr>
  </w:style>
  <w:style w:type="paragraph" w:customStyle="1" w:styleId="Default">
    <w:name w:val="Default"/>
    <w:rsid w:val="00146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19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199E"/>
    <w:rPr>
      <w:sz w:val="20"/>
      <w:szCs w:val="20"/>
      <w:lang w:val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F719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7199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7199E"/>
    <w:rPr>
      <w:sz w:val="20"/>
      <w:szCs w:val="20"/>
      <w:lang w:val="en-ZA"/>
    </w:rPr>
  </w:style>
  <w:style w:type="character" w:styleId="EndnoteReference">
    <w:name w:val="endnote reference"/>
    <w:basedOn w:val="DefaultParagraphFont"/>
    <w:uiPriority w:val="99"/>
    <w:semiHidden/>
    <w:unhideWhenUsed/>
    <w:rsid w:val="00F719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655F4-D6ED-4B6D-80FD-0AFA65D42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DSBD ODG</dc:creator>
  <cp:lastModifiedBy>USER</cp:lastModifiedBy>
  <cp:revision>2</cp:revision>
  <cp:lastPrinted>2020-08-24T13:30:00Z</cp:lastPrinted>
  <dcterms:created xsi:type="dcterms:W3CDTF">2023-03-23T09:56:00Z</dcterms:created>
  <dcterms:modified xsi:type="dcterms:W3CDTF">2023-03-23T09:56:00Z</dcterms:modified>
</cp:coreProperties>
</file>