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1B" w:rsidRPr="00763D69" w:rsidRDefault="0001571B" w:rsidP="0001571B">
      <w:pPr>
        <w:pStyle w:val="Title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NATIONAL ASSEMBLY</w:t>
      </w:r>
    </w:p>
    <w:p w:rsidR="0001571B" w:rsidRDefault="0001571B" w:rsidP="0001571B">
      <w:pPr>
        <w:spacing w:after="0" w:line="240" w:lineRule="auto"/>
        <w:jc w:val="both"/>
        <w:rPr>
          <w:rFonts w:cs="Arial"/>
          <w:b/>
          <w:color w:val="FF0000"/>
          <w:sz w:val="28"/>
          <w:szCs w:val="28"/>
          <w:u w:val="single"/>
          <w:lang w:val="en-GB"/>
        </w:rPr>
      </w:pPr>
    </w:p>
    <w:p w:rsidR="0001571B" w:rsidRPr="00763D69" w:rsidRDefault="0001571B" w:rsidP="0001571B">
      <w:pPr>
        <w:pStyle w:val="Title"/>
        <w:jc w:val="both"/>
        <w:rPr>
          <w:rFonts w:cs="Arial"/>
          <w:sz w:val="28"/>
          <w:szCs w:val="28"/>
          <w:u w:val="single"/>
        </w:rPr>
      </w:pPr>
      <w:r w:rsidRPr="00763D69">
        <w:rPr>
          <w:rFonts w:cs="Arial"/>
          <w:sz w:val="28"/>
          <w:szCs w:val="28"/>
          <w:u w:val="single"/>
        </w:rPr>
        <w:t>QUESTION NO. 2028-2023</w:t>
      </w:r>
    </w:p>
    <w:p w:rsidR="0001571B" w:rsidRPr="00763D69" w:rsidRDefault="0001571B" w:rsidP="0001571B">
      <w:pPr>
        <w:pStyle w:val="Title"/>
        <w:jc w:val="both"/>
        <w:rPr>
          <w:rFonts w:cs="Arial"/>
          <w:sz w:val="28"/>
          <w:szCs w:val="28"/>
          <w:u w:val="single"/>
        </w:rPr>
      </w:pPr>
      <w:r w:rsidRPr="00763D69">
        <w:rPr>
          <w:rFonts w:cs="Arial"/>
          <w:sz w:val="28"/>
          <w:szCs w:val="28"/>
          <w:u w:val="single"/>
        </w:rPr>
        <w:t>WRITTEN REPLY</w:t>
      </w:r>
    </w:p>
    <w:p w:rsidR="0001571B" w:rsidRPr="00763D69" w:rsidRDefault="0001571B" w:rsidP="0001571B">
      <w:pPr>
        <w:pStyle w:val="Title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INTERNAL QUESTION PAPER NO. 19 -2023 DATED 26 MAY 2023</w:t>
      </w:r>
    </w:p>
    <w:p w:rsidR="0001571B" w:rsidRPr="00763D69" w:rsidRDefault="0001571B" w:rsidP="0001571B">
      <w:pPr>
        <w:spacing w:after="0" w:line="240" w:lineRule="auto"/>
        <w:ind w:left="709" w:hanging="709"/>
        <w:jc w:val="both"/>
        <w:rPr>
          <w:rFonts w:cs="Arial"/>
          <w:bCs/>
          <w:sz w:val="28"/>
          <w:szCs w:val="28"/>
        </w:rPr>
      </w:pPr>
      <w:r w:rsidRPr="00763D69">
        <w:rPr>
          <w:rFonts w:cs="Arial"/>
          <w:bCs/>
          <w:sz w:val="28"/>
          <w:szCs w:val="28"/>
        </w:rPr>
        <w:t>Mrs. V van Dyk (DA) to ask the Minister of Sport, Arts and Culture:</w:t>
      </w:r>
    </w:p>
    <w:p w:rsidR="0001571B" w:rsidRPr="00763D69" w:rsidRDefault="0001571B" w:rsidP="0001571B">
      <w:pPr>
        <w:pStyle w:val="Default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763D69">
        <w:rPr>
          <w:rFonts w:ascii="Arial" w:hAnsi="Arial" w:cs="Arial"/>
          <w:bCs/>
          <w:sz w:val="28"/>
          <w:szCs w:val="28"/>
          <w:lang w:val="en-US"/>
        </w:rPr>
        <w:t xml:space="preserve">(1). </w:t>
      </w:r>
      <w:r w:rsidRPr="00763D69">
        <w:rPr>
          <w:rFonts w:ascii="Arial" w:hAnsi="Arial" w:cs="Arial"/>
          <w:bCs/>
          <w:sz w:val="28"/>
          <w:szCs w:val="28"/>
          <w:lang w:val="en-US"/>
        </w:rPr>
        <w:tab/>
        <w:t xml:space="preserve">Whether the staff component of the (a) Johannesburg Philharmonic Orchestra </w:t>
      </w:r>
      <w:r w:rsidRPr="00763D69">
        <w:rPr>
          <w:rFonts w:ascii="Arial" w:hAnsi="Arial" w:cs="Arial"/>
          <w:bCs/>
          <w:sz w:val="28"/>
          <w:szCs w:val="28"/>
          <w:lang w:val="en-US"/>
        </w:rPr>
        <w:tab/>
        <w:t xml:space="preserve">and (b) KwaZulu-Natal Philharmonic Orchestra have been affected by funding-related issues since the establishment of the orchestras; if not, what is the position in this regard; if so, in what way. </w:t>
      </w:r>
    </w:p>
    <w:p w:rsidR="0001571B" w:rsidRPr="00763D69" w:rsidRDefault="0001571B" w:rsidP="0001571B">
      <w:pPr>
        <w:pStyle w:val="Default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01571B" w:rsidRPr="00763D69" w:rsidRDefault="0001571B" w:rsidP="0001571B">
      <w:pPr>
        <w:pStyle w:val="Default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763D69">
        <w:rPr>
          <w:rFonts w:ascii="Arial" w:hAnsi="Arial" w:cs="Arial"/>
          <w:bCs/>
          <w:sz w:val="28"/>
          <w:szCs w:val="28"/>
          <w:lang w:val="en-US"/>
        </w:rPr>
        <w:t xml:space="preserve">(2). </w:t>
      </w:r>
      <w:r w:rsidRPr="00763D69">
        <w:rPr>
          <w:rFonts w:ascii="Arial" w:hAnsi="Arial" w:cs="Arial"/>
          <w:bCs/>
          <w:sz w:val="28"/>
          <w:szCs w:val="28"/>
          <w:lang w:val="en-US"/>
        </w:rPr>
        <w:tab/>
        <w:t xml:space="preserve">whether the number of staff has been reduced since the establishment of each of the orchestras; if not, what is the position in this regard; if so, </w:t>
      </w:r>
    </w:p>
    <w:p w:rsidR="0001571B" w:rsidRPr="00763D69" w:rsidRDefault="0001571B" w:rsidP="0001571B">
      <w:pPr>
        <w:pStyle w:val="Default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01571B" w:rsidRPr="00763D69" w:rsidRDefault="0001571B" w:rsidP="0001571B">
      <w:pPr>
        <w:pStyle w:val="Default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763D69">
        <w:rPr>
          <w:rFonts w:ascii="Arial" w:hAnsi="Arial" w:cs="Arial"/>
          <w:bCs/>
          <w:sz w:val="28"/>
          <w:szCs w:val="28"/>
          <w:lang w:val="en-US"/>
        </w:rPr>
        <w:t xml:space="preserve">(3). </w:t>
      </w:r>
      <w:r w:rsidRPr="00763D69">
        <w:rPr>
          <w:rFonts w:ascii="Arial" w:hAnsi="Arial" w:cs="Arial"/>
          <w:bCs/>
          <w:sz w:val="28"/>
          <w:szCs w:val="28"/>
          <w:lang w:val="en-US"/>
        </w:rPr>
        <w:tab/>
        <w:t>whether the Government is still providing the orchestras with full funding; if not, why not; if so, what are the relevant details.</w:t>
      </w:r>
    </w:p>
    <w:p w:rsidR="0001571B" w:rsidRPr="00763D69" w:rsidRDefault="0001571B" w:rsidP="0001571B">
      <w:pPr>
        <w:pStyle w:val="Default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01571B" w:rsidRPr="00763D69" w:rsidRDefault="0001571B" w:rsidP="0001571B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763D69">
        <w:rPr>
          <w:rFonts w:ascii="Arial" w:hAnsi="Arial" w:cs="Arial"/>
          <w:bCs/>
          <w:sz w:val="28"/>
          <w:szCs w:val="28"/>
          <w:lang w:val="en-US"/>
        </w:rPr>
        <w:t xml:space="preserve">(4). </w:t>
      </w:r>
      <w:r w:rsidRPr="00763D69">
        <w:rPr>
          <w:rFonts w:ascii="Arial" w:hAnsi="Arial" w:cs="Arial"/>
          <w:bCs/>
          <w:sz w:val="28"/>
          <w:szCs w:val="28"/>
          <w:lang w:val="en-US"/>
        </w:rPr>
        <w:tab/>
      </w:r>
      <w:r w:rsidRPr="00763D69">
        <w:rPr>
          <w:rFonts w:ascii="Arial" w:hAnsi="Arial" w:cs="Arial"/>
          <w:bCs/>
          <w:sz w:val="28"/>
          <w:szCs w:val="28"/>
        </w:rPr>
        <w:t xml:space="preserve">whether artists are regarded as secondary to administration; if not, what is the </w:t>
      </w:r>
      <w:r w:rsidRPr="00763D69">
        <w:rPr>
          <w:rFonts w:ascii="Arial" w:hAnsi="Arial" w:cs="Arial"/>
          <w:bCs/>
          <w:sz w:val="28"/>
          <w:szCs w:val="28"/>
        </w:rPr>
        <w:tab/>
        <w:t xml:space="preserve">position in this regard; if so, what </w:t>
      </w:r>
      <w:r w:rsidRPr="00763D69">
        <w:rPr>
          <w:rFonts w:ascii="Arial" w:hAnsi="Arial" w:cs="Arial"/>
          <w:bCs/>
          <w:sz w:val="28"/>
          <w:szCs w:val="28"/>
        </w:rPr>
        <w:tab/>
        <w:t xml:space="preserve">are the relevant details?            </w:t>
      </w:r>
      <w:r w:rsidRPr="00763D69">
        <w:rPr>
          <w:rFonts w:ascii="Arial" w:hAnsi="Arial" w:cs="Arial"/>
          <w:b/>
          <w:bCs/>
          <w:sz w:val="28"/>
          <w:szCs w:val="28"/>
          <w:lang w:val="en-US"/>
        </w:rPr>
        <w:t xml:space="preserve"> NW2296E                                </w:t>
      </w:r>
    </w:p>
    <w:p w:rsidR="0001571B" w:rsidRPr="00763D69" w:rsidRDefault="0001571B" w:rsidP="0001571B">
      <w:pPr>
        <w:spacing w:line="240" w:lineRule="auto"/>
        <w:jc w:val="both"/>
        <w:rPr>
          <w:rFonts w:cs="Arial"/>
          <w:b/>
          <w:bCs/>
          <w:color w:val="000000" w:themeColor="text1"/>
          <w:sz w:val="28"/>
          <w:szCs w:val="28"/>
        </w:rPr>
      </w:pPr>
      <w:r w:rsidRPr="00763D69">
        <w:rPr>
          <w:rFonts w:cs="Arial"/>
          <w:b/>
          <w:bCs/>
          <w:color w:val="000000" w:themeColor="text1"/>
          <w:sz w:val="28"/>
          <w:szCs w:val="28"/>
        </w:rPr>
        <w:t>REPLY:</w:t>
      </w:r>
    </w:p>
    <w:p w:rsidR="0001571B" w:rsidRPr="00763D69" w:rsidRDefault="0001571B" w:rsidP="0001571B">
      <w:pPr>
        <w:spacing w:before="100" w:beforeAutospacing="1" w:after="100" w:afterAutospacing="1" w:line="240" w:lineRule="auto"/>
        <w:ind w:right="-612"/>
        <w:jc w:val="both"/>
        <w:rPr>
          <w:rFonts w:cs="Arial"/>
          <w:sz w:val="28"/>
          <w:szCs w:val="28"/>
        </w:rPr>
      </w:pPr>
      <w:r w:rsidRPr="00763D69">
        <w:rPr>
          <w:rFonts w:cs="Arial"/>
          <w:color w:val="000000"/>
          <w:sz w:val="28"/>
          <w:szCs w:val="28"/>
          <w:lang w:val="en-US"/>
        </w:rPr>
        <w:t>(1).</w:t>
      </w:r>
      <w:r w:rsidRPr="00763D69">
        <w:rPr>
          <w:rFonts w:cs="Arial"/>
          <w:color w:val="000000"/>
          <w:sz w:val="28"/>
          <w:szCs w:val="28"/>
          <w:lang w:val="en-US"/>
        </w:rPr>
        <w:tab/>
        <w:t>Regarding 1 &amp; 2 above, it should be noted that the national Department of Sport, Arts, and Culture (DSAC) does not administer provincial and city orchestras; these orchestras do not report to DSAC and d</w:t>
      </w:r>
      <w:r>
        <w:rPr>
          <w:rFonts w:cs="Arial"/>
          <w:color w:val="000000"/>
          <w:sz w:val="28"/>
          <w:szCs w:val="28"/>
          <w:lang w:val="en-US"/>
        </w:rPr>
        <w:t xml:space="preserve">o not fall within the ambit of </w:t>
      </w:r>
      <w:r w:rsidRPr="00763D69">
        <w:rPr>
          <w:rFonts w:cs="Arial"/>
          <w:color w:val="000000"/>
          <w:sz w:val="28"/>
          <w:szCs w:val="28"/>
          <w:lang w:val="en-US"/>
        </w:rPr>
        <w:t xml:space="preserve">DSAC. Therefore, DSAC is not able to answer questions regarding operational matters of provincial and city orchestras. </w:t>
      </w:r>
    </w:p>
    <w:p w:rsidR="0001571B" w:rsidRPr="00763D69" w:rsidRDefault="0001571B" w:rsidP="0001571B">
      <w:pPr>
        <w:spacing w:before="100" w:beforeAutospacing="1" w:after="100" w:afterAutospacing="1" w:line="240" w:lineRule="auto"/>
        <w:ind w:right="-612"/>
        <w:jc w:val="both"/>
        <w:rPr>
          <w:rFonts w:cs="Arial"/>
          <w:color w:val="000000"/>
          <w:sz w:val="28"/>
          <w:szCs w:val="28"/>
          <w:lang w:val="en-US"/>
        </w:rPr>
      </w:pPr>
      <w:r w:rsidRPr="00763D69">
        <w:rPr>
          <w:rFonts w:cs="Arial"/>
          <w:color w:val="000000"/>
          <w:sz w:val="28"/>
          <w:szCs w:val="28"/>
          <w:lang w:val="en-US"/>
        </w:rPr>
        <w:t>(3).</w:t>
      </w:r>
      <w:r w:rsidRPr="00763D69">
        <w:rPr>
          <w:rFonts w:cs="Arial"/>
          <w:color w:val="000000"/>
          <w:sz w:val="28"/>
          <w:szCs w:val="28"/>
          <w:lang w:val="en-US"/>
        </w:rPr>
        <w:tab/>
        <w:t xml:space="preserve">The government has never provided full funding for provincial and city orchestras. </w:t>
      </w:r>
    </w:p>
    <w:p w:rsidR="0001571B" w:rsidRPr="00763D69" w:rsidRDefault="0001571B" w:rsidP="0001571B">
      <w:pPr>
        <w:spacing w:before="100" w:beforeAutospacing="1" w:after="100" w:afterAutospacing="1" w:line="240" w:lineRule="auto"/>
        <w:ind w:right="-612"/>
        <w:jc w:val="both"/>
        <w:rPr>
          <w:rFonts w:cs="Arial"/>
          <w:noProof/>
          <w:sz w:val="28"/>
          <w:szCs w:val="28"/>
        </w:rPr>
      </w:pPr>
      <w:r w:rsidRPr="00763D69">
        <w:rPr>
          <w:rFonts w:cs="Arial"/>
          <w:sz w:val="28"/>
          <w:szCs w:val="28"/>
        </w:rPr>
        <w:t xml:space="preserve">(4). </w:t>
      </w:r>
      <w:r w:rsidRPr="00763D69">
        <w:rPr>
          <w:rFonts w:cs="Arial"/>
          <w:sz w:val="28"/>
          <w:szCs w:val="28"/>
        </w:rPr>
        <w:tab/>
        <w:t xml:space="preserve">As explained in Mrs V van Dyk’s questions before, the policy of the Department of Sport, Arts and Culture and the National Arts Council is that 75% of the budget must be spent </w:t>
      </w:r>
      <w:r w:rsidRPr="00763D69">
        <w:rPr>
          <w:rFonts w:cs="Arial"/>
          <w:sz w:val="28"/>
          <w:szCs w:val="28"/>
        </w:rPr>
        <w:tab/>
        <w:t>on artists-related matters and only up to 25% on operations including administration. So clearly, the government, by policy and law, does not regard artists as secondary to administration</w:t>
      </w:r>
    </w:p>
    <w:p w:rsidR="00421F4A" w:rsidRDefault="00421F4A"/>
    <w:sectPr w:rsidR="00421F4A" w:rsidSect="00F05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571B"/>
    <w:rsid w:val="0001571B"/>
    <w:rsid w:val="00421F4A"/>
    <w:rsid w:val="008040BF"/>
    <w:rsid w:val="00CE0AE3"/>
    <w:rsid w:val="00F0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1B"/>
    <w:pPr>
      <w:spacing w:after="200" w:line="276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571B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1571B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Default">
    <w:name w:val="Default"/>
    <w:rsid w:val="0001571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dcterms:created xsi:type="dcterms:W3CDTF">2023-06-27T13:07:00Z</dcterms:created>
  <dcterms:modified xsi:type="dcterms:W3CDTF">2023-06-27T13:07:00Z</dcterms:modified>
</cp:coreProperties>
</file>