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D" w:rsidRPr="002B25CD" w:rsidRDefault="002B25CD" w:rsidP="002B25CD">
      <w:pPr>
        <w:spacing w:after="0" w:line="240" w:lineRule="auto"/>
        <w:contextualSpacing/>
        <w:jc w:val="center"/>
        <w:rPr>
          <w:rFonts w:ascii="Arial" w:eastAsia="Times New Roman" w:hAnsi="Arial" w:cs="Arial"/>
          <w:sz w:val="24"/>
          <w:szCs w:val="24"/>
        </w:rPr>
      </w:pPr>
      <w:bookmarkStart w:id="0" w:name="_GoBack"/>
      <w:bookmarkEnd w:id="0"/>
      <w:r w:rsidRPr="002B25CD">
        <w:rPr>
          <w:rFonts w:ascii="Arial" w:eastAsia="Times New Roman" w:hAnsi="Arial" w:cs="Arial"/>
          <w:b/>
          <w:bCs/>
          <w:sz w:val="24"/>
          <w:szCs w:val="24"/>
        </w:rPr>
        <w:t>NATIONAL ASSEMBLY</w:t>
      </w:r>
    </w:p>
    <w:p w:rsidR="002B25CD" w:rsidRPr="002B25CD" w:rsidRDefault="002B25CD" w:rsidP="002B25CD">
      <w:pPr>
        <w:spacing w:after="0" w:line="240" w:lineRule="auto"/>
        <w:contextualSpacing/>
        <w:jc w:val="center"/>
        <w:rPr>
          <w:rFonts w:ascii="Arial" w:eastAsia="Times New Roman" w:hAnsi="Arial" w:cs="Arial"/>
          <w:b/>
          <w:sz w:val="24"/>
          <w:szCs w:val="24"/>
        </w:rPr>
      </w:pPr>
      <w:r w:rsidRPr="002B25CD">
        <w:rPr>
          <w:rFonts w:ascii="Arial" w:eastAsia="Times New Roman" w:hAnsi="Arial" w:cs="Arial"/>
          <w:b/>
          <w:sz w:val="24"/>
          <w:szCs w:val="24"/>
        </w:rPr>
        <w:t>WRITTEN REPLY</w:t>
      </w:r>
    </w:p>
    <w:p w:rsidR="002B25CD" w:rsidRPr="002B25CD" w:rsidRDefault="002B25CD" w:rsidP="002B25CD">
      <w:pPr>
        <w:spacing w:after="0" w:line="240" w:lineRule="auto"/>
        <w:contextualSpacing/>
        <w:rPr>
          <w:rFonts w:ascii="Arial" w:eastAsia="Times New Roman" w:hAnsi="Arial" w:cs="Arial"/>
          <w:sz w:val="24"/>
          <w:szCs w:val="24"/>
        </w:rPr>
      </w:pPr>
    </w:p>
    <w:p w:rsidR="002B25CD" w:rsidRPr="002B25CD" w:rsidRDefault="002B25CD" w:rsidP="002B25CD">
      <w:pPr>
        <w:spacing w:after="0" w:line="240" w:lineRule="auto"/>
        <w:contextualSpacing/>
        <w:rPr>
          <w:rFonts w:ascii="Arial" w:eastAsia="Times New Roman" w:hAnsi="Arial" w:cs="Arial"/>
          <w:b/>
          <w:bCs/>
          <w:sz w:val="24"/>
          <w:szCs w:val="24"/>
        </w:rPr>
      </w:pPr>
    </w:p>
    <w:p w:rsidR="002B25CD" w:rsidRPr="002B25CD" w:rsidRDefault="002B25CD" w:rsidP="002B25CD">
      <w:pPr>
        <w:spacing w:after="0" w:line="240" w:lineRule="auto"/>
        <w:contextualSpacing/>
        <w:rPr>
          <w:rFonts w:ascii="Arial" w:eastAsia="Times New Roman" w:hAnsi="Arial" w:cs="Arial"/>
          <w:sz w:val="24"/>
          <w:szCs w:val="24"/>
        </w:rPr>
      </w:pPr>
      <w:r w:rsidRPr="002B25CD">
        <w:rPr>
          <w:rFonts w:ascii="Arial" w:eastAsia="Times New Roman" w:hAnsi="Arial" w:cs="Arial"/>
          <w:b/>
          <w:bCs/>
          <w:sz w:val="24"/>
          <w:szCs w:val="24"/>
        </w:rPr>
        <w:t xml:space="preserve">QUESTION </w:t>
      </w:r>
      <w:r w:rsidR="00DB6CFC">
        <w:rPr>
          <w:rFonts w:ascii="Arial" w:eastAsia="Times New Roman" w:hAnsi="Arial" w:cs="Arial"/>
          <w:b/>
          <w:bCs/>
          <w:sz w:val="24"/>
          <w:szCs w:val="24"/>
        </w:rPr>
        <w:t>202</w:t>
      </w:r>
      <w:r w:rsidR="00A24A45">
        <w:rPr>
          <w:rFonts w:ascii="Arial" w:eastAsia="Times New Roman" w:hAnsi="Arial" w:cs="Arial"/>
          <w:b/>
          <w:bCs/>
          <w:sz w:val="24"/>
          <w:szCs w:val="24"/>
        </w:rPr>
        <w:t>8</w:t>
      </w:r>
    </w:p>
    <w:p w:rsidR="002B25CD" w:rsidRPr="002B25CD" w:rsidRDefault="002B25CD" w:rsidP="002B25CD">
      <w:pPr>
        <w:spacing w:after="0" w:line="240" w:lineRule="auto"/>
        <w:contextualSpacing/>
        <w:rPr>
          <w:rFonts w:ascii="Arial" w:eastAsia="Times New Roman" w:hAnsi="Arial" w:cs="Arial"/>
          <w:sz w:val="24"/>
          <w:szCs w:val="24"/>
        </w:rPr>
      </w:pPr>
      <w:r w:rsidRPr="002B25CD">
        <w:rPr>
          <w:rFonts w:ascii="Arial" w:eastAsia="Times New Roman" w:hAnsi="Arial" w:cs="Arial"/>
          <w:sz w:val="24"/>
          <w:szCs w:val="24"/>
        </w:rPr>
        <w:t> </w:t>
      </w:r>
    </w:p>
    <w:p w:rsidR="002B25CD" w:rsidRPr="002B25CD" w:rsidRDefault="002B25CD" w:rsidP="002B25CD">
      <w:pPr>
        <w:spacing w:after="0" w:line="240" w:lineRule="auto"/>
        <w:contextualSpacing/>
        <w:rPr>
          <w:rFonts w:ascii="Arial" w:eastAsia="Times New Roman" w:hAnsi="Arial" w:cs="Arial"/>
          <w:b/>
          <w:bCs/>
          <w:sz w:val="24"/>
          <w:szCs w:val="24"/>
          <w:u w:val="single"/>
        </w:rPr>
      </w:pPr>
      <w:r w:rsidRPr="002B25CD">
        <w:rPr>
          <w:rFonts w:ascii="Arial" w:eastAsia="Times New Roman" w:hAnsi="Arial" w:cs="Arial"/>
          <w:b/>
          <w:bCs/>
          <w:sz w:val="24"/>
          <w:szCs w:val="24"/>
          <w:u w:val="single"/>
        </w:rPr>
        <w:t>INTERNAL QUESTION PAPER [No 18 - 2022 SIXTH PARLIAMENT</w:t>
      </w:r>
      <w:proofErr w:type="gramStart"/>
      <w:r w:rsidRPr="002B25CD">
        <w:rPr>
          <w:rFonts w:ascii="Arial" w:eastAsia="Times New Roman" w:hAnsi="Arial" w:cs="Arial"/>
          <w:b/>
          <w:bCs/>
          <w:sz w:val="24"/>
          <w:szCs w:val="24"/>
          <w:u w:val="single"/>
        </w:rPr>
        <w:t>]</w:t>
      </w:r>
      <w:proofErr w:type="gramEnd"/>
      <w:r w:rsidRPr="002B25CD">
        <w:rPr>
          <w:rFonts w:ascii="Arial" w:eastAsia="Times New Roman" w:hAnsi="Arial" w:cs="Arial"/>
          <w:b/>
          <w:bCs/>
          <w:sz w:val="24"/>
          <w:szCs w:val="24"/>
          <w:u w:val="single"/>
        </w:rPr>
        <w:br/>
        <w:t>DATE OF PUBLICATION: 20 MAY 2022</w:t>
      </w:r>
    </w:p>
    <w:p w:rsidR="002B25CD" w:rsidRPr="002B25CD" w:rsidRDefault="002B25CD" w:rsidP="002B25CD">
      <w:pPr>
        <w:spacing w:after="0" w:line="240" w:lineRule="auto"/>
        <w:ind w:left="720" w:hanging="720"/>
        <w:jc w:val="both"/>
        <w:outlineLvl w:val="0"/>
        <w:rPr>
          <w:rFonts w:ascii="Arial" w:hAnsi="Arial" w:cs="Arial"/>
          <w:b/>
          <w:bCs/>
          <w:sz w:val="24"/>
          <w:szCs w:val="24"/>
        </w:rPr>
      </w:pPr>
    </w:p>
    <w:p w:rsidR="00A24A45" w:rsidRPr="00A24A45" w:rsidRDefault="00A24A45" w:rsidP="00662368">
      <w:pPr>
        <w:spacing w:before="100" w:beforeAutospacing="1" w:after="100" w:afterAutospacing="1" w:line="240" w:lineRule="auto"/>
        <w:jc w:val="both"/>
        <w:outlineLvl w:val="0"/>
        <w:rPr>
          <w:rFonts w:ascii="Arial" w:eastAsia="Times New Roman" w:hAnsi="Arial" w:cs="Arial"/>
          <w:b/>
          <w:bCs/>
          <w:color w:val="000000"/>
          <w:sz w:val="24"/>
          <w:szCs w:val="24"/>
          <w:lang w:eastAsia="en-GB"/>
        </w:rPr>
      </w:pPr>
      <w:r w:rsidRPr="00A24A45">
        <w:rPr>
          <w:rFonts w:ascii="Arial" w:eastAsia="Times New Roman" w:hAnsi="Arial" w:cs="Arial"/>
          <w:b/>
          <w:bCs/>
          <w:color w:val="000000"/>
          <w:sz w:val="24"/>
          <w:szCs w:val="24"/>
          <w:lang w:eastAsia="en-GB"/>
        </w:rPr>
        <w:t>2028.</w:t>
      </w:r>
      <w:r w:rsidRPr="00A24A45">
        <w:rPr>
          <w:rFonts w:ascii="Arial" w:eastAsia="Times New Roman" w:hAnsi="Arial" w:cs="Arial"/>
          <w:b/>
          <w:bCs/>
          <w:color w:val="000000"/>
          <w:sz w:val="24"/>
          <w:szCs w:val="24"/>
          <w:lang w:eastAsia="en-GB"/>
        </w:rPr>
        <w:tab/>
        <w:t xml:space="preserve">Mr N S </w:t>
      </w:r>
      <w:proofErr w:type="spellStart"/>
      <w:r w:rsidRPr="00A24A45">
        <w:rPr>
          <w:rFonts w:ascii="Arial" w:eastAsia="Times New Roman" w:hAnsi="Arial" w:cs="Arial"/>
          <w:b/>
          <w:bCs/>
          <w:color w:val="000000"/>
          <w:sz w:val="24"/>
          <w:szCs w:val="24"/>
          <w:lang w:eastAsia="en-GB"/>
        </w:rPr>
        <w:t>Matiase</w:t>
      </w:r>
      <w:proofErr w:type="spellEnd"/>
      <w:r w:rsidRPr="00A24A45">
        <w:rPr>
          <w:rFonts w:ascii="Arial" w:eastAsia="Times New Roman" w:hAnsi="Arial" w:cs="Arial"/>
          <w:b/>
          <w:bCs/>
          <w:color w:val="000000"/>
          <w:sz w:val="24"/>
          <w:szCs w:val="24"/>
          <w:lang w:eastAsia="en-GB"/>
        </w:rPr>
        <w:t xml:space="preserve"> (EFF) to </w:t>
      </w:r>
      <w:r w:rsidRPr="00A24A45">
        <w:rPr>
          <w:rFonts w:ascii="Arial" w:eastAsia="Calibri" w:hAnsi="Arial" w:cs="Arial"/>
          <w:b/>
          <w:bCs/>
          <w:sz w:val="24"/>
          <w:szCs w:val="24"/>
          <w:lang w:val="en-GB"/>
        </w:rPr>
        <w:t>ask</w:t>
      </w:r>
      <w:r w:rsidRPr="00A24A45">
        <w:rPr>
          <w:rFonts w:ascii="Arial" w:eastAsia="Times New Roman" w:hAnsi="Arial" w:cs="Arial"/>
          <w:b/>
          <w:bCs/>
          <w:color w:val="000000"/>
          <w:sz w:val="24"/>
          <w:szCs w:val="24"/>
          <w:lang w:eastAsia="en-GB"/>
        </w:rPr>
        <w:t xml:space="preserve"> the Minister of Agriculture, Land Reform and Rural Development</w:t>
      </w:r>
      <w:r w:rsidR="00CC508F" w:rsidRPr="00A24A45">
        <w:rPr>
          <w:rFonts w:ascii="Arial" w:eastAsia="Times New Roman" w:hAnsi="Arial" w:cs="Arial"/>
          <w:b/>
          <w:bCs/>
          <w:color w:val="000000"/>
          <w:sz w:val="24"/>
          <w:szCs w:val="24"/>
          <w:lang w:eastAsia="en-GB"/>
        </w:rPr>
        <w:fldChar w:fldCharType="begin"/>
      </w:r>
      <w:r w:rsidRPr="00A24A45">
        <w:rPr>
          <w:rFonts w:ascii="Arial" w:hAnsi="Arial" w:cs="Arial"/>
          <w:sz w:val="24"/>
          <w:szCs w:val="24"/>
        </w:rPr>
        <w:instrText xml:space="preserve"> XE "</w:instrText>
      </w:r>
      <w:r w:rsidRPr="00A24A45">
        <w:rPr>
          <w:rFonts w:ascii="Arial" w:hAnsi="Arial" w:cs="Arial"/>
          <w:b/>
          <w:sz w:val="24"/>
          <w:szCs w:val="24"/>
        </w:rPr>
        <w:instrText xml:space="preserve">Agriculture, Land Reform and Rural </w:instrText>
      </w:r>
      <w:r w:rsidRPr="00A24A45">
        <w:rPr>
          <w:rFonts w:ascii="Arial" w:eastAsia="Calibri" w:hAnsi="Arial" w:cs="Arial"/>
          <w:b/>
          <w:bCs/>
          <w:sz w:val="24"/>
          <w:szCs w:val="24"/>
          <w:lang w:val="en-GB"/>
        </w:rPr>
        <w:instrText>Development</w:instrText>
      </w:r>
      <w:r w:rsidRPr="00A24A45">
        <w:rPr>
          <w:rFonts w:ascii="Arial" w:hAnsi="Arial" w:cs="Arial"/>
          <w:sz w:val="24"/>
          <w:szCs w:val="24"/>
        </w:rPr>
        <w:instrText xml:space="preserve">" </w:instrText>
      </w:r>
      <w:r w:rsidR="00CC508F" w:rsidRPr="00A24A45">
        <w:rPr>
          <w:rFonts w:ascii="Arial" w:eastAsia="Times New Roman" w:hAnsi="Arial" w:cs="Arial"/>
          <w:b/>
          <w:bCs/>
          <w:color w:val="000000"/>
          <w:sz w:val="24"/>
          <w:szCs w:val="24"/>
          <w:lang w:eastAsia="en-GB"/>
        </w:rPr>
        <w:fldChar w:fldCharType="end"/>
      </w:r>
      <w:r w:rsidRPr="00A24A45">
        <w:rPr>
          <w:rFonts w:ascii="Arial" w:eastAsia="Times New Roman" w:hAnsi="Arial" w:cs="Arial"/>
          <w:b/>
          <w:bCs/>
          <w:color w:val="000000"/>
          <w:sz w:val="24"/>
          <w:szCs w:val="24"/>
          <w:lang w:eastAsia="en-GB"/>
        </w:rPr>
        <w:t xml:space="preserve">: </w:t>
      </w:r>
    </w:p>
    <w:p w:rsidR="00A24A45" w:rsidRPr="00A24A45" w:rsidRDefault="00A24A45" w:rsidP="00662368">
      <w:pPr>
        <w:spacing w:before="100" w:beforeAutospacing="1" w:after="100" w:afterAutospacing="1" w:line="240" w:lineRule="auto"/>
        <w:jc w:val="both"/>
        <w:outlineLvl w:val="0"/>
        <w:rPr>
          <w:rFonts w:ascii="Arial" w:eastAsia="Times New Roman" w:hAnsi="Arial" w:cs="Arial"/>
          <w:b/>
          <w:sz w:val="24"/>
          <w:szCs w:val="24"/>
        </w:rPr>
      </w:pPr>
      <w:r w:rsidRPr="00A24A45">
        <w:rPr>
          <w:rFonts w:ascii="Arial" w:eastAsia="Times New Roman" w:hAnsi="Arial" w:cs="Arial"/>
          <w:sz w:val="24"/>
          <w:szCs w:val="24"/>
        </w:rPr>
        <w:t>What (a) total number of land reform projects have been tied to strategic partners to help manage production on the land received through land reform, (b) has been the impact of the strategic partnerships over the past 15 years in the Republic and (c) are the names of the companies that are currently employed as strategic partners to land reform beneficiaries?</w:t>
      </w:r>
      <w:r w:rsidRPr="00A24A45">
        <w:rPr>
          <w:rFonts w:ascii="Arial" w:eastAsia="Times New Roman" w:hAnsi="Arial" w:cs="Arial"/>
          <w:sz w:val="24"/>
          <w:szCs w:val="24"/>
        </w:rPr>
        <w:tab/>
      </w:r>
      <w:r w:rsidRPr="00A24A45">
        <w:rPr>
          <w:rFonts w:ascii="Arial" w:eastAsia="Times New Roman" w:hAnsi="Arial" w:cs="Arial"/>
          <w:sz w:val="24"/>
          <w:szCs w:val="24"/>
        </w:rPr>
        <w:tab/>
      </w:r>
      <w:r w:rsidR="00662368">
        <w:rPr>
          <w:rFonts w:ascii="Arial" w:eastAsia="Times New Roman" w:hAnsi="Arial" w:cs="Arial"/>
          <w:sz w:val="24"/>
          <w:szCs w:val="24"/>
        </w:rPr>
        <w:t xml:space="preserve">                                                                 </w:t>
      </w:r>
      <w:r w:rsidRPr="00A24A45">
        <w:rPr>
          <w:rFonts w:ascii="Arial" w:eastAsia="Times New Roman" w:hAnsi="Arial" w:cs="Arial"/>
          <w:b/>
          <w:sz w:val="24"/>
          <w:szCs w:val="24"/>
        </w:rPr>
        <w:t>NW2371E</w:t>
      </w:r>
    </w:p>
    <w:p w:rsidR="002B25CD" w:rsidRPr="002B25CD" w:rsidRDefault="002B25CD" w:rsidP="002B25CD">
      <w:pPr>
        <w:spacing w:after="0" w:line="240" w:lineRule="auto"/>
        <w:contextualSpacing/>
        <w:jc w:val="both"/>
        <w:rPr>
          <w:rFonts w:ascii="Arial" w:eastAsia="Times New Roman" w:hAnsi="Arial" w:cs="Arial"/>
          <w:sz w:val="24"/>
          <w:szCs w:val="24"/>
          <w:lang w:val="en-US"/>
        </w:rPr>
      </w:pPr>
    </w:p>
    <w:p w:rsidR="002B25CD" w:rsidRPr="002B25CD" w:rsidRDefault="002B25CD" w:rsidP="002B25CD">
      <w:pPr>
        <w:spacing w:after="0" w:line="240" w:lineRule="auto"/>
        <w:contextualSpacing/>
        <w:jc w:val="both"/>
        <w:rPr>
          <w:rFonts w:ascii="Arial" w:eastAsia="Times New Roman" w:hAnsi="Arial" w:cs="Arial"/>
          <w:sz w:val="24"/>
          <w:szCs w:val="24"/>
          <w:lang w:val="en-US"/>
        </w:rPr>
      </w:pPr>
      <w:r w:rsidRPr="002B25CD">
        <w:rPr>
          <w:rFonts w:ascii="Arial" w:hAnsi="Arial" w:cs="Arial"/>
          <w:b/>
          <w:sz w:val="24"/>
          <w:szCs w:val="24"/>
        </w:rPr>
        <w:t>THE MINISTER OF AGRICULTURE, LAND REFORM AND RURAL DEVELOPMENT:</w:t>
      </w:r>
    </w:p>
    <w:p w:rsidR="002B25CD" w:rsidRPr="002B25CD" w:rsidRDefault="002B25CD" w:rsidP="002B25CD">
      <w:pPr>
        <w:spacing w:after="0" w:line="240" w:lineRule="auto"/>
        <w:jc w:val="both"/>
        <w:rPr>
          <w:rFonts w:ascii="Arial" w:hAnsi="Arial" w:cs="Arial"/>
          <w:b/>
          <w:sz w:val="24"/>
          <w:szCs w:val="24"/>
        </w:rPr>
      </w:pPr>
    </w:p>
    <w:p w:rsidR="00CB419A" w:rsidRPr="00662368" w:rsidRDefault="007703AD" w:rsidP="00662368">
      <w:pPr>
        <w:pStyle w:val="ListParagraph"/>
        <w:numPr>
          <w:ilvl w:val="0"/>
          <w:numId w:val="2"/>
        </w:numPr>
        <w:tabs>
          <w:tab w:val="left" w:pos="426"/>
        </w:tabs>
        <w:spacing w:after="0" w:line="240" w:lineRule="auto"/>
        <w:ind w:left="709" w:hanging="720"/>
        <w:jc w:val="both"/>
        <w:rPr>
          <w:rFonts w:ascii="Arial" w:hAnsi="Arial" w:cs="Arial"/>
          <w:b/>
          <w:sz w:val="24"/>
          <w:szCs w:val="24"/>
        </w:rPr>
      </w:pPr>
      <w:r w:rsidRPr="00662368">
        <w:rPr>
          <w:rFonts w:ascii="Arial" w:eastAsia="Times New Roman" w:hAnsi="Arial" w:cs="Arial"/>
          <w:sz w:val="24"/>
          <w:szCs w:val="24"/>
        </w:rPr>
        <w:t>8</w:t>
      </w:r>
      <w:r w:rsidR="002F1FB2" w:rsidRPr="00662368">
        <w:rPr>
          <w:rFonts w:ascii="Arial" w:eastAsia="Times New Roman" w:hAnsi="Arial" w:cs="Arial"/>
          <w:sz w:val="24"/>
          <w:szCs w:val="24"/>
        </w:rPr>
        <w:t>45.</w:t>
      </w:r>
      <w:r w:rsidR="00BF2DA0" w:rsidRPr="00662368">
        <w:rPr>
          <w:rFonts w:ascii="Arial" w:eastAsia="Times New Roman" w:hAnsi="Arial" w:cs="Arial"/>
          <w:sz w:val="24"/>
          <w:szCs w:val="24"/>
        </w:rPr>
        <w:t xml:space="preserve"> </w:t>
      </w:r>
    </w:p>
    <w:p w:rsidR="00CB419A" w:rsidRPr="00CB419A" w:rsidRDefault="00CB419A" w:rsidP="00CB419A">
      <w:pPr>
        <w:pStyle w:val="ListParagraph"/>
        <w:rPr>
          <w:rFonts w:ascii="Arial" w:hAnsi="Arial" w:cs="Arial"/>
          <w:b/>
          <w:sz w:val="24"/>
          <w:szCs w:val="24"/>
        </w:rPr>
      </w:pPr>
    </w:p>
    <w:p w:rsidR="00662368" w:rsidRPr="00662368" w:rsidRDefault="00AA1B7E" w:rsidP="00662368">
      <w:pPr>
        <w:pStyle w:val="ListParagraph"/>
        <w:numPr>
          <w:ilvl w:val="0"/>
          <w:numId w:val="2"/>
        </w:numPr>
        <w:spacing w:after="0" w:line="240" w:lineRule="auto"/>
        <w:ind w:left="426" w:hanging="426"/>
        <w:jc w:val="both"/>
        <w:rPr>
          <w:rFonts w:ascii="Arial" w:hAnsi="Arial" w:cs="Arial"/>
          <w:bCs/>
          <w:sz w:val="24"/>
          <w:szCs w:val="24"/>
        </w:rPr>
      </w:pPr>
      <w:r w:rsidRPr="00662368">
        <w:rPr>
          <w:rFonts w:ascii="Arial" w:hAnsi="Arial" w:cs="Arial"/>
          <w:bCs/>
          <w:sz w:val="24"/>
          <w:szCs w:val="24"/>
        </w:rPr>
        <w:t xml:space="preserve">To date the Department </w:t>
      </w:r>
      <w:r w:rsidR="00662368">
        <w:rPr>
          <w:rFonts w:ascii="Arial" w:hAnsi="Arial" w:cs="Arial"/>
          <w:bCs/>
          <w:sz w:val="24"/>
          <w:szCs w:val="24"/>
        </w:rPr>
        <w:t xml:space="preserve">of Agriculture, Land Reform and Rural Development (DALRRD) </w:t>
      </w:r>
      <w:r w:rsidRPr="00662368">
        <w:rPr>
          <w:rFonts w:ascii="Arial" w:hAnsi="Arial" w:cs="Arial"/>
          <w:bCs/>
          <w:sz w:val="24"/>
          <w:szCs w:val="24"/>
        </w:rPr>
        <w:t xml:space="preserve">has commissioned two independent studies on the </w:t>
      </w:r>
      <w:r w:rsidR="00662368">
        <w:rPr>
          <w:rFonts w:ascii="Arial" w:hAnsi="Arial" w:cs="Arial"/>
          <w:bCs/>
          <w:sz w:val="24"/>
          <w:szCs w:val="24"/>
        </w:rPr>
        <w:t>Recapitalisation and Development Programme (</w:t>
      </w:r>
      <w:r w:rsidRPr="00662368">
        <w:rPr>
          <w:rFonts w:ascii="Arial" w:hAnsi="Arial" w:cs="Arial"/>
          <w:bCs/>
          <w:sz w:val="24"/>
          <w:szCs w:val="24"/>
        </w:rPr>
        <w:t>RADP</w:t>
      </w:r>
      <w:r w:rsidR="00662368">
        <w:rPr>
          <w:rFonts w:ascii="Arial" w:hAnsi="Arial" w:cs="Arial"/>
          <w:bCs/>
          <w:sz w:val="24"/>
          <w:szCs w:val="24"/>
        </w:rPr>
        <w:t>)</w:t>
      </w:r>
      <w:r w:rsidRPr="00662368">
        <w:rPr>
          <w:rFonts w:ascii="Arial" w:hAnsi="Arial" w:cs="Arial"/>
          <w:bCs/>
          <w:sz w:val="24"/>
          <w:szCs w:val="24"/>
        </w:rPr>
        <w:t>. In 2013 the Department of Monitoring and Evaluation (DPME) was requested to conduct a mid-term review and six provinces (E</w:t>
      </w:r>
      <w:r w:rsidR="00662368">
        <w:rPr>
          <w:rFonts w:ascii="Arial" w:hAnsi="Arial" w:cs="Arial"/>
          <w:bCs/>
          <w:sz w:val="24"/>
          <w:szCs w:val="24"/>
        </w:rPr>
        <w:t xml:space="preserve">astern </w:t>
      </w:r>
      <w:r w:rsidRPr="00662368">
        <w:rPr>
          <w:rFonts w:ascii="Arial" w:hAnsi="Arial" w:cs="Arial"/>
          <w:bCs/>
          <w:sz w:val="24"/>
          <w:szCs w:val="24"/>
        </w:rPr>
        <w:t>C</w:t>
      </w:r>
      <w:r w:rsidR="00662368">
        <w:rPr>
          <w:rFonts w:ascii="Arial" w:hAnsi="Arial" w:cs="Arial"/>
          <w:bCs/>
          <w:sz w:val="24"/>
          <w:szCs w:val="24"/>
        </w:rPr>
        <w:t>ape</w:t>
      </w:r>
      <w:r w:rsidRPr="00662368">
        <w:rPr>
          <w:rFonts w:ascii="Arial" w:hAnsi="Arial" w:cs="Arial"/>
          <w:bCs/>
          <w:sz w:val="24"/>
          <w:szCs w:val="24"/>
        </w:rPr>
        <w:t>, F</w:t>
      </w:r>
      <w:r w:rsidR="00662368">
        <w:rPr>
          <w:rFonts w:ascii="Arial" w:hAnsi="Arial" w:cs="Arial"/>
          <w:bCs/>
          <w:sz w:val="24"/>
          <w:szCs w:val="24"/>
        </w:rPr>
        <w:t xml:space="preserve">ree </w:t>
      </w:r>
      <w:r w:rsidRPr="00662368">
        <w:rPr>
          <w:rFonts w:ascii="Arial" w:hAnsi="Arial" w:cs="Arial"/>
          <w:bCs/>
          <w:sz w:val="24"/>
          <w:szCs w:val="24"/>
        </w:rPr>
        <w:t>S</w:t>
      </w:r>
      <w:r w:rsidR="00662368">
        <w:rPr>
          <w:rFonts w:ascii="Arial" w:hAnsi="Arial" w:cs="Arial"/>
          <w:bCs/>
          <w:sz w:val="24"/>
          <w:szCs w:val="24"/>
        </w:rPr>
        <w:t>tate</w:t>
      </w:r>
      <w:r w:rsidRPr="00662368">
        <w:rPr>
          <w:rFonts w:ascii="Arial" w:hAnsi="Arial" w:cs="Arial"/>
          <w:bCs/>
          <w:sz w:val="24"/>
          <w:szCs w:val="24"/>
        </w:rPr>
        <w:t xml:space="preserve"> G</w:t>
      </w:r>
      <w:r w:rsidR="00662368">
        <w:rPr>
          <w:rFonts w:ascii="Arial" w:hAnsi="Arial" w:cs="Arial"/>
          <w:bCs/>
          <w:sz w:val="24"/>
          <w:szCs w:val="24"/>
        </w:rPr>
        <w:t>auteng</w:t>
      </w:r>
      <w:r w:rsidRPr="00662368">
        <w:rPr>
          <w:rFonts w:ascii="Arial" w:hAnsi="Arial" w:cs="Arial"/>
          <w:bCs/>
          <w:sz w:val="24"/>
          <w:szCs w:val="24"/>
        </w:rPr>
        <w:t>, K</w:t>
      </w:r>
      <w:r w:rsidR="00662368">
        <w:rPr>
          <w:rFonts w:ascii="Arial" w:hAnsi="Arial" w:cs="Arial"/>
          <w:bCs/>
          <w:sz w:val="24"/>
          <w:szCs w:val="24"/>
        </w:rPr>
        <w:t>wa</w:t>
      </w:r>
      <w:r w:rsidRPr="00662368">
        <w:rPr>
          <w:rFonts w:ascii="Arial" w:hAnsi="Arial" w:cs="Arial"/>
          <w:bCs/>
          <w:sz w:val="24"/>
          <w:szCs w:val="24"/>
        </w:rPr>
        <w:t>Z</w:t>
      </w:r>
      <w:r w:rsidR="00662368">
        <w:rPr>
          <w:rFonts w:ascii="Arial" w:hAnsi="Arial" w:cs="Arial"/>
          <w:bCs/>
          <w:sz w:val="24"/>
          <w:szCs w:val="24"/>
        </w:rPr>
        <w:t>ulu-</w:t>
      </w:r>
      <w:r w:rsidRPr="00662368">
        <w:rPr>
          <w:rFonts w:ascii="Arial" w:hAnsi="Arial" w:cs="Arial"/>
          <w:bCs/>
          <w:sz w:val="24"/>
          <w:szCs w:val="24"/>
        </w:rPr>
        <w:t>N</w:t>
      </w:r>
      <w:r w:rsidR="00662368">
        <w:rPr>
          <w:rFonts w:ascii="Arial" w:hAnsi="Arial" w:cs="Arial"/>
          <w:bCs/>
          <w:sz w:val="24"/>
          <w:szCs w:val="24"/>
        </w:rPr>
        <w:t>atal</w:t>
      </w:r>
      <w:r w:rsidRPr="00662368">
        <w:rPr>
          <w:rFonts w:ascii="Arial" w:hAnsi="Arial" w:cs="Arial"/>
          <w:bCs/>
          <w:sz w:val="24"/>
          <w:szCs w:val="24"/>
        </w:rPr>
        <w:t>, L</w:t>
      </w:r>
      <w:r w:rsidR="00662368">
        <w:rPr>
          <w:rFonts w:ascii="Arial" w:hAnsi="Arial" w:cs="Arial"/>
          <w:bCs/>
          <w:sz w:val="24"/>
          <w:szCs w:val="24"/>
        </w:rPr>
        <w:t>impopo</w:t>
      </w:r>
      <w:r w:rsidRPr="00662368">
        <w:rPr>
          <w:rFonts w:ascii="Arial" w:hAnsi="Arial" w:cs="Arial"/>
          <w:bCs/>
          <w:sz w:val="24"/>
          <w:szCs w:val="24"/>
        </w:rPr>
        <w:t xml:space="preserve"> and N</w:t>
      </w:r>
      <w:r w:rsidR="00662368">
        <w:rPr>
          <w:rFonts w:ascii="Arial" w:hAnsi="Arial" w:cs="Arial"/>
          <w:bCs/>
          <w:sz w:val="24"/>
          <w:szCs w:val="24"/>
        </w:rPr>
        <w:t xml:space="preserve">orth </w:t>
      </w:r>
      <w:r w:rsidRPr="00662368">
        <w:rPr>
          <w:rFonts w:ascii="Arial" w:hAnsi="Arial" w:cs="Arial"/>
          <w:bCs/>
          <w:sz w:val="24"/>
          <w:szCs w:val="24"/>
        </w:rPr>
        <w:t>W</w:t>
      </w:r>
      <w:r w:rsidR="00662368">
        <w:rPr>
          <w:rFonts w:ascii="Arial" w:hAnsi="Arial" w:cs="Arial"/>
          <w:bCs/>
          <w:sz w:val="24"/>
          <w:szCs w:val="24"/>
        </w:rPr>
        <w:t>est</w:t>
      </w:r>
      <w:r w:rsidRPr="00662368">
        <w:rPr>
          <w:rFonts w:ascii="Arial" w:hAnsi="Arial" w:cs="Arial"/>
          <w:bCs/>
          <w:sz w:val="24"/>
          <w:szCs w:val="24"/>
        </w:rPr>
        <w:t xml:space="preserve">) were selected and the outcomes were as follows, but not limited to these: </w:t>
      </w:r>
    </w:p>
    <w:p w:rsidR="00662368" w:rsidRDefault="00AA1B7E" w:rsidP="00662368">
      <w:pPr>
        <w:pStyle w:val="ListParagraph"/>
        <w:numPr>
          <w:ilvl w:val="0"/>
          <w:numId w:val="4"/>
        </w:numPr>
        <w:spacing w:after="0" w:line="240" w:lineRule="auto"/>
        <w:ind w:hanging="294"/>
        <w:jc w:val="both"/>
        <w:rPr>
          <w:rFonts w:ascii="Arial" w:hAnsi="Arial" w:cs="Arial"/>
          <w:bCs/>
          <w:sz w:val="24"/>
          <w:szCs w:val="24"/>
        </w:rPr>
      </w:pPr>
      <w:r w:rsidRPr="00662368">
        <w:rPr>
          <w:rFonts w:ascii="Arial" w:hAnsi="Arial" w:cs="Arial"/>
          <w:bCs/>
          <w:sz w:val="24"/>
          <w:szCs w:val="24"/>
        </w:rPr>
        <w:t xml:space="preserve">The intervention seemed to have worked well in some provinces, whereas in others there were challenges. Overall 67% of the beneficiaries were effectively capacitated in the following areas: </w:t>
      </w:r>
    </w:p>
    <w:p w:rsidR="00662368" w:rsidRDefault="00AA1B7E" w:rsidP="00662368">
      <w:pPr>
        <w:pStyle w:val="ListParagraph"/>
        <w:numPr>
          <w:ilvl w:val="0"/>
          <w:numId w:val="5"/>
        </w:numPr>
        <w:spacing w:after="0" w:line="240" w:lineRule="auto"/>
        <w:jc w:val="both"/>
        <w:rPr>
          <w:rFonts w:ascii="Arial" w:hAnsi="Arial" w:cs="Arial"/>
          <w:bCs/>
          <w:sz w:val="24"/>
          <w:szCs w:val="24"/>
        </w:rPr>
      </w:pPr>
      <w:r w:rsidRPr="00662368">
        <w:rPr>
          <w:rFonts w:ascii="Arial" w:hAnsi="Arial" w:cs="Arial"/>
          <w:bCs/>
          <w:sz w:val="24"/>
          <w:szCs w:val="24"/>
        </w:rPr>
        <w:t xml:space="preserve">technical expertise 66%; farm management 71%; </w:t>
      </w:r>
    </w:p>
    <w:p w:rsidR="00662368" w:rsidRDefault="00AA1B7E" w:rsidP="00662368">
      <w:pPr>
        <w:pStyle w:val="ListParagraph"/>
        <w:numPr>
          <w:ilvl w:val="0"/>
          <w:numId w:val="5"/>
        </w:numPr>
        <w:spacing w:after="0" w:line="240" w:lineRule="auto"/>
        <w:jc w:val="both"/>
        <w:rPr>
          <w:rFonts w:ascii="Arial" w:hAnsi="Arial" w:cs="Arial"/>
          <w:bCs/>
          <w:sz w:val="24"/>
          <w:szCs w:val="24"/>
        </w:rPr>
      </w:pPr>
      <w:r w:rsidRPr="00662368">
        <w:rPr>
          <w:rFonts w:ascii="Arial" w:hAnsi="Arial" w:cs="Arial"/>
          <w:bCs/>
          <w:sz w:val="24"/>
          <w:szCs w:val="24"/>
        </w:rPr>
        <w:t xml:space="preserve">market output 88%; </w:t>
      </w:r>
    </w:p>
    <w:p w:rsidR="00394615" w:rsidRDefault="00AA1B7E" w:rsidP="00662368">
      <w:pPr>
        <w:pStyle w:val="ListParagraph"/>
        <w:numPr>
          <w:ilvl w:val="0"/>
          <w:numId w:val="5"/>
        </w:numPr>
        <w:spacing w:after="0" w:line="240" w:lineRule="auto"/>
        <w:jc w:val="both"/>
        <w:rPr>
          <w:rFonts w:ascii="Arial" w:hAnsi="Arial" w:cs="Arial"/>
          <w:bCs/>
          <w:sz w:val="24"/>
          <w:szCs w:val="24"/>
        </w:rPr>
      </w:pPr>
      <w:r w:rsidRPr="00662368">
        <w:rPr>
          <w:rFonts w:ascii="Arial" w:hAnsi="Arial" w:cs="Arial"/>
          <w:bCs/>
          <w:sz w:val="24"/>
          <w:szCs w:val="24"/>
        </w:rPr>
        <w:t>funding 76% and market input 62%</w:t>
      </w:r>
      <w:r w:rsidR="00394615">
        <w:rPr>
          <w:rFonts w:ascii="Arial" w:hAnsi="Arial" w:cs="Arial"/>
          <w:bCs/>
          <w:sz w:val="24"/>
          <w:szCs w:val="24"/>
        </w:rPr>
        <w:t>; and</w:t>
      </w:r>
    </w:p>
    <w:p w:rsidR="00AA1B7E" w:rsidRPr="00662368" w:rsidRDefault="00394615" w:rsidP="00662368">
      <w:pPr>
        <w:pStyle w:val="ListParagraph"/>
        <w:numPr>
          <w:ilvl w:val="0"/>
          <w:numId w:val="5"/>
        </w:numPr>
        <w:spacing w:after="0" w:line="240" w:lineRule="auto"/>
        <w:jc w:val="both"/>
        <w:rPr>
          <w:rFonts w:ascii="Arial" w:hAnsi="Arial" w:cs="Arial"/>
          <w:bCs/>
          <w:sz w:val="24"/>
          <w:szCs w:val="24"/>
        </w:rPr>
      </w:pPr>
      <w:proofErr w:type="gramStart"/>
      <w:r>
        <w:rPr>
          <w:rFonts w:ascii="Arial" w:hAnsi="Arial" w:cs="Arial"/>
          <w:bCs/>
          <w:sz w:val="24"/>
          <w:szCs w:val="24"/>
        </w:rPr>
        <w:t>i</w:t>
      </w:r>
      <w:r w:rsidR="00AA1B7E" w:rsidRPr="00662368">
        <w:rPr>
          <w:rFonts w:ascii="Arial" w:hAnsi="Arial" w:cs="Arial"/>
          <w:bCs/>
          <w:sz w:val="24"/>
          <w:szCs w:val="24"/>
        </w:rPr>
        <w:t>n</w:t>
      </w:r>
      <w:proofErr w:type="gramEnd"/>
      <w:r w:rsidR="00AA1B7E" w:rsidRPr="00662368">
        <w:rPr>
          <w:rFonts w:ascii="Arial" w:hAnsi="Arial" w:cs="Arial"/>
          <w:bCs/>
          <w:sz w:val="24"/>
          <w:szCs w:val="24"/>
        </w:rPr>
        <w:t xml:space="preserve"> conclusion, it has been established that economic situation of farmers have improved significantly at about 72%.</w:t>
      </w:r>
    </w:p>
    <w:p w:rsidR="00CB419A" w:rsidRPr="00CB419A" w:rsidRDefault="00CB419A" w:rsidP="00CB419A">
      <w:pPr>
        <w:pStyle w:val="ListParagraph"/>
        <w:rPr>
          <w:rFonts w:ascii="Arial" w:hAnsi="Arial" w:cs="Arial"/>
          <w:bCs/>
          <w:sz w:val="24"/>
          <w:szCs w:val="24"/>
        </w:rPr>
      </w:pPr>
    </w:p>
    <w:p w:rsidR="00CA4531" w:rsidRPr="00662368" w:rsidRDefault="006D4761" w:rsidP="00662368">
      <w:pPr>
        <w:pStyle w:val="ListParagraph"/>
        <w:numPr>
          <w:ilvl w:val="0"/>
          <w:numId w:val="2"/>
        </w:numPr>
        <w:spacing w:after="0" w:line="240" w:lineRule="auto"/>
        <w:ind w:left="426" w:hanging="426"/>
        <w:jc w:val="both"/>
        <w:rPr>
          <w:rFonts w:ascii="Arial" w:hAnsi="Arial" w:cs="Arial"/>
          <w:bCs/>
          <w:sz w:val="24"/>
          <w:szCs w:val="24"/>
        </w:rPr>
      </w:pPr>
      <w:r w:rsidRPr="00662368">
        <w:rPr>
          <w:rFonts w:ascii="Arial" w:hAnsi="Arial" w:cs="Arial"/>
          <w:bCs/>
          <w:sz w:val="24"/>
          <w:szCs w:val="24"/>
        </w:rPr>
        <w:t>Currently the intervention used to support farmers does not make use of strategic partners</w:t>
      </w:r>
      <w:r w:rsidR="00CB1009" w:rsidRPr="00662368">
        <w:rPr>
          <w:rFonts w:ascii="Arial" w:hAnsi="Arial" w:cs="Arial"/>
          <w:bCs/>
          <w:sz w:val="24"/>
          <w:szCs w:val="24"/>
        </w:rPr>
        <w:t>.</w:t>
      </w:r>
    </w:p>
    <w:sectPr w:rsidR="00CA4531" w:rsidRPr="00662368" w:rsidSect="00662368">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68F8"/>
    <w:multiLevelType w:val="hybridMultilevel"/>
    <w:tmpl w:val="8562972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D602AAF"/>
    <w:multiLevelType w:val="hybridMultilevel"/>
    <w:tmpl w:val="4A4A8664"/>
    <w:lvl w:ilvl="0" w:tplc="42ECB1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A2DA7"/>
    <w:multiLevelType w:val="hybridMultilevel"/>
    <w:tmpl w:val="9D542428"/>
    <w:lvl w:ilvl="0" w:tplc="6EF2A14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F384AAD"/>
    <w:multiLevelType w:val="hybridMultilevel"/>
    <w:tmpl w:val="91D637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A4531"/>
    <w:rsid w:val="002B25CD"/>
    <w:rsid w:val="002F1FB2"/>
    <w:rsid w:val="00394615"/>
    <w:rsid w:val="003A668C"/>
    <w:rsid w:val="003E1D4F"/>
    <w:rsid w:val="004751D5"/>
    <w:rsid w:val="00514965"/>
    <w:rsid w:val="00662368"/>
    <w:rsid w:val="0067354B"/>
    <w:rsid w:val="006D4761"/>
    <w:rsid w:val="007605BD"/>
    <w:rsid w:val="007703AD"/>
    <w:rsid w:val="007D0822"/>
    <w:rsid w:val="00863AFC"/>
    <w:rsid w:val="008C1F96"/>
    <w:rsid w:val="00902DD0"/>
    <w:rsid w:val="00924C2B"/>
    <w:rsid w:val="00996638"/>
    <w:rsid w:val="00A0633A"/>
    <w:rsid w:val="00A24A45"/>
    <w:rsid w:val="00A76FF2"/>
    <w:rsid w:val="00AA1B7E"/>
    <w:rsid w:val="00AD4BD7"/>
    <w:rsid w:val="00BE31E3"/>
    <w:rsid w:val="00BF2DA0"/>
    <w:rsid w:val="00BF36BF"/>
    <w:rsid w:val="00C4546B"/>
    <w:rsid w:val="00C62221"/>
    <w:rsid w:val="00CA4531"/>
    <w:rsid w:val="00CB1009"/>
    <w:rsid w:val="00CB419A"/>
    <w:rsid w:val="00CB7CE0"/>
    <w:rsid w:val="00CC508F"/>
    <w:rsid w:val="00CE7241"/>
    <w:rsid w:val="00D02E53"/>
    <w:rsid w:val="00D52326"/>
    <w:rsid w:val="00DB66ED"/>
    <w:rsid w:val="00DB6CFC"/>
    <w:rsid w:val="00DF68F8"/>
    <w:rsid w:val="00E034DE"/>
    <w:rsid w:val="00E22BC3"/>
    <w:rsid w:val="00FF3E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31"/>
    <w:pPr>
      <w:spacing w:after="0" w:line="240" w:lineRule="auto"/>
    </w:pPr>
  </w:style>
  <w:style w:type="paragraph" w:styleId="ListParagraph">
    <w:name w:val="List Paragraph"/>
    <w:basedOn w:val="Normal"/>
    <w:uiPriority w:val="34"/>
    <w:qFormat/>
    <w:rsid w:val="00CA4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Bartlett</dc:creator>
  <cp:lastModifiedBy>USER</cp:lastModifiedBy>
  <cp:revision>2</cp:revision>
  <dcterms:created xsi:type="dcterms:W3CDTF">2022-06-23T09:38:00Z</dcterms:created>
  <dcterms:modified xsi:type="dcterms:W3CDTF">2022-06-23T09:38:00Z</dcterms:modified>
</cp:coreProperties>
</file>