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A6" w:rsidRPr="00DA7CA6" w:rsidRDefault="00DA7CA6" w:rsidP="00DA7CA6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>NATIONAL ASSEMBLY</w:t>
      </w:r>
    </w:p>
    <w:p w:rsidR="00DA7CA6" w:rsidRPr="00DA7CA6" w:rsidRDefault="00DA7CA6" w:rsidP="00DA7CA6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>QUESTION FOR WRITTEN REPLY</w:t>
      </w:r>
    </w:p>
    <w:p w:rsidR="00DA7CA6" w:rsidRPr="00DA7CA6" w:rsidRDefault="00DA7CA6" w:rsidP="00DA7CA6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>QUESTION NUMBER: PQ 2022</w:t>
      </w:r>
    </w:p>
    <w:p w:rsidR="00DA7CA6" w:rsidRPr="00DA7CA6" w:rsidRDefault="00DA7CA6" w:rsidP="00DA7CA6">
      <w:pPr>
        <w:keepNext/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>DATE OF PUBLICATION: 08 JUNE 2018</w:t>
      </w:r>
    </w:p>
    <w:p w:rsidR="00DA7CA6" w:rsidRPr="00DA7CA6" w:rsidRDefault="00DA7CA6" w:rsidP="00DA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7CA6" w:rsidRPr="00DA7CA6" w:rsidRDefault="007F2147" w:rsidP="00DA7CA6">
      <w:pPr>
        <w:spacing w:before="100" w:beforeAutospacing="1" w:after="100" w:afterAutospacing="1" w:line="240" w:lineRule="auto"/>
        <w:ind w:left="78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DA7CA6">
        <w:rPr>
          <w:rFonts w:ascii="Arial" w:eastAsia="Times New Roman" w:hAnsi="Arial" w:cs="Arial"/>
          <w:b/>
          <w:sz w:val="24"/>
          <w:szCs w:val="24"/>
          <w:lang w:eastAsia="en-ZA"/>
        </w:rPr>
        <w:t>2022.</w:t>
      </w:r>
      <w:r w:rsidRPr="00DA7CA6">
        <w:rPr>
          <w:rFonts w:ascii="Arial" w:eastAsia="Times New Roman" w:hAnsi="Arial" w:cs="Arial"/>
          <w:b/>
          <w:sz w:val="24"/>
          <w:szCs w:val="24"/>
          <w:lang w:eastAsia="en-ZA"/>
        </w:rPr>
        <w:tab/>
        <w:t>Ms N</w:t>
      </w:r>
      <w:r>
        <w:rPr>
          <w:rFonts w:ascii="Arial" w:eastAsia="Times New Roman" w:hAnsi="Arial" w:cs="Arial"/>
          <w:b/>
          <w:sz w:val="24"/>
          <w:szCs w:val="24"/>
          <w:lang w:eastAsia="en-ZA"/>
        </w:rPr>
        <w:t>.</w:t>
      </w:r>
      <w:r w:rsidRPr="00DA7CA6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W</w:t>
      </w:r>
      <w:r>
        <w:rPr>
          <w:rFonts w:ascii="Arial" w:eastAsia="Times New Roman" w:hAnsi="Arial" w:cs="Arial"/>
          <w:b/>
          <w:sz w:val="24"/>
          <w:szCs w:val="24"/>
          <w:lang w:eastAsia="en-ZA"/>
        </w:rPr>
        <w:t>.</w:t>
      </w:r>
      <w:r w:rsidRPr="00DA7CA6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A Mazzone (DA) to ask the Minister of Human Settlements:</w:t>
      </w:r>
    </w:p>
    <w:p w:rsidR="00DA7CA6" w:rsidRPr="00DA7CA6" w:rsidRDefault="00DA7CA6" w:rsidP="00DA7CA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sz w:val="20"/>
          <w:szCs w:val="20"/>
          <w:lang w:eastAsia="en-ZA"/>
        </w:rPr>
      </w:pPr>
      <w:r w:rsidRPr="00DA7CA6">
        <w:rPr>
          <w:rFonts w:ascii="Arial" w:eastAsia="Times New Roman" w:hAnsi="Arial" w:cs="Arial"/>
          <w:sz w:val="24"/>
          <w:szCs w:val="24"/>
          <w:lang w:eastAsia="en-ZA"/>
        </w:rPr>
        <w:t>(1)</w:t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 What are the details of the, (a) number of accidents that vehicles owned by </w:t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  <w:t>her department were involved (i) in each of the past three financial years and , (ii) since 1 April 2018, (b) cost for repairs in each case and , (c) (i) number of and (ii) reasons for vehicles being written off in each case;</w:t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 xml:space="preserve">                                                                  </w:t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  <w:r w:rsidRPr="00DA7CA6">
        <w:rPr>
          <w:rFonts w:ascii="Arial" w:eastAsia="Times New Roman" w:hAnsi="Arial" w:cs="Arial"/>
          <w:noProof/>
          <w:sz w:val="24"/>
          <w:szCs w:val="24"/>
          <w:lang w:val="af-ZA" w:eastAsia="en-ZA"/>
        </w:rPr>
        <w:tab/>
      </w:r>
    </w:p>
    <w:p w:rsidR="00DA7CA6" w:rsidRPr="00DA7CA6" w:rsidRDefault="00DA7CA6" w:rsidP="00DA7CA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  <w:r w:rsidRPr="00DA7CA6">
        <w:rPr>
          <w:rFonts w:ascii="Arial" w:eastAsia="Times New Roman" w:hAnsi="Arial" w:cs="Arial"/>
          <w:sz w:val="24"/>
          <w:szCs w:val="24"/>
          <w:lang w:eastAsia="en-ZA"/>
        </w:rPr>
        <w:t>(2)</w:t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Whether all vehicles owned by her department have tracking devices </w:t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  <w:t>installed?</w:t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DA7CA6">
        <w:rPr>
          <w:rFonts w:ascii="Arial" w:eastAsia="Times New Roman" w:hAnsi="Arial" w:cs="Arial"/>
          <w:sz w:val="24"/>
          <w:szCs w:val="24"/>
          <w:lang w:eastAsia="en-ZA"/>
        </w:rPr>
        <w:tab/>
        <w:t>NW2181E</w:t>
      </w:r>
    </w:p>
    <w:p w:rsidR="00DA7CA6" w:rsidRPr="00DA7CA6" w:rsidRDefault="00DA7CA6" w:rsidP="00CD180B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  <w:r w:rsidRPr="00DA7CA6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DA7CA6" w:rsidRPr="00DA7CA6" w:rsidRDefault="00DA7CA6" w:rsidP="00DA7C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  <w:r w:rsidRPr="00DA7CA6">
        <w:rPr>
          <w:rFonts w:ascii="Arial" w:eastAsia="Times New Roman" w:hAnsi="Arial" w:cs="Arial"/>
          <w:sz w:val="24"/>
          <w:szCs w:val="24"/>
          <w:lang w:eastAsia="en-ZA"/>
        </w:rPr>
        <w:t>The Department of Human Settlements has (a) no incidents reported for vehicles owned by the department (i) None in the past three financial years and (ii) None since 1 April 2018, (b) no cost for repairs in each case and (c) (i) N/A (ii) N/A.</w:t>
      </w:r>
    </w:p>
    <w:p w:rsidR="00DA7CA6" w:rsidRPr="00DA7CA6" w:rsidRDefault="00DA7CA6" w:rsidP="00DA7CA6">
      <w:pPr>
        <w:spacing w:before="100" w:beforeAutospacing="1" w:after="100" w:afterAutospacing="1" w:line="360" w:lineRule="auto"/>
        <w:ind w:left="108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</w:p>
    <w:p w:rsidR="00DA7CA6" w:rsidRPr="00DA7CA6" w:rsidRDefault="00DA7CA6" w:rsidP="00DA7CA6">
      <w:pPr>
        <w:tabs>
          <w:tab w:val="left" w:pos="1276"/>
        </w:tabs>
        <w:spacing w:before="100" w:beforeAutospacing="1" w:after="100" w:afterAutospacing="1" w:line="360" w:lineRule="auto"/>
        <w:ind w:left="1276" w:hanging="556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DA7CA6">
        <w:rPr>
          <w:rFonts w:ascii="Arial" w:eastAsia="Times New Roman" w:hAnsi="Arial" w:cs="Arial"/>
          <w:sz w:val="24"/>
          <w:szCs w:val="24"/>
          <w:lang w:eastAsia="en-ZA"/>
        </w:rPr>
        <w:t xml:space="preserve"> (2)   </w:t>
      </w:r>
      <w:r w:rsidRPr="00DA7CA6">
        <w:rPr>
          <w:rFonts w:ascii="Arial" w:eastAsia="Times New Roman" w:hAnsi="Arial" w:cs="Arial"/>
          <w:sz w:val="24"/>
          <w:szCs w:val="24"/>
          <w:lang w:val="en-GB" w:eastAsia="en-ZA"/>
        </w:rPr>
        <w:t>None of the vehicles owned by the department have tracking devices installed.</w:t>
      </w:r>
    </w:p>
    <w:p w:rsidR="00DA7CA6" w:rsidRPr="00DA7CA6" w:rsidRDefault="00DA7CA6" w:rsidP="00DA7CA6">
      <w:pPr>
        <w:spacing w:before="100" w:beforeAutospacing="1" w:after="100" w:afterAutospacing="1" w:line="360" w:lineRule="auto"/>
        <w:ind w:left="709" w:firstLine="11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  <w:bookmarkStart w:id="0" w:name="_GoBack"/>
      <w:bookmarkEnd w:id="0"/>
    </w:p>
    <w:p w:rsidR="00DA7CA6" w:rsidRPr="00DA7CA6" w:rsidRDefault="00DA7CA6" w:rsidP="00DA7CA6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060E0" w:rsidRDefault="006060E0"/>
    <w:sectPr w:rsidR="0060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F1F"/>
    <w:multiLevelType w:val="hybridMultilevel"/>
    <w:tmpl w:val="1438F8FA"/>
    <w:lvl w:ilvl="0" w:tplc="8E5865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A6"/>
    <w:rsid w:val="006060E0"/>
    <w:rsid w:val="007F2147"/>
    <w:rsid w:val="00CD180B"/>
    <w:rsid w:val="00D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Wandi</cp:lastModifiedBy>
  <cp:revision>3</cp:revision>
  <dcterms:created xsi:type="dcterms:W3CDTF">2018-07-09T08:01:00Z</dcterms:created>
  <dcterms:modified xsi:type="dcterms:W3CDTF">2018-07-09T08:02:00Z</dcterms:modified>
</cp:coreProperties>
</file>