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493D80" w:rsidRDefault="00F515CF" w:rsidP="00493D80">
      <w:pPr>
        <w:spacing w:after="0" w:line="240" w:lineRule="auto"/>
        <w:jc w:val="center"/>
        <w:rPr>
          <w:rFonts w:ascii="Arial" w:eastAsia="Times New Roman" w:hAnsi="Arial" w:cs="Arial"/>
          <w:sz w:val="24"/>
          <w:szCs w:val="24"/>
        </w:rPr>
      </w:pPr>
      <w:r w:rsidRPr="00493D80">
        <w:rPr>
          <w:rFonts w:ascii="Arial" w:eastAsia="Times New Roman" w:hAnsi="Arial" w:cs="Arial"/>
          <w:b/>
          <w:bCs/>
          <w:sz w:val="24"/>
          <w:szCs w:val="24"/>
        </w:rPr>
        <w:t>NATIONAL ASSEMBLY</w:t>
      </w:r>
    </w:p>
    <w:p w:rsidR="00F515CF" w:rsidRPr="00493D80" w:rsidRDefault="001304CF" w:rsidP="00493D80">
      <w:pPr>
        <w:spacing w:after="0" w:line="240" w:lineRule="auto"/>
        <w:jc w:val="center"/>
        <w:rPr>
          <w:rFonts w:ascii="Arial" w:eastAsia="Times New Roman" w:hAnsi="Arial" w:cs="Arial"/>
          <w:b/>
          <w:sz w:val="24"/>
          <w:szCs w:val="24"/>
        </w:rPr>
      </w:pPr>
      <w:r w:rsidRPr="00493D80">
        <w:rPr>
          <w:rFonts w:ascii="Arial" w:eastAsia="Times New Roman" w:hAnsi="Arial" w:cs="Arial"/>
          <w:b/>
          <w:sz w:val="24"/>
          <w:szCs w:val="24"/>
        </w:rPr>
        <w:t>W</w:t>
      </w:r>
      <w:r w:rsidR="003F27D2" w:rsidRPr="00493D80">
        <w:rPr>
          <w:rFonts w:ascii="Arial" w:eastAsia="Times New Roman" w:hAnsi="Arial" w:cs="Arial"/>
          <w:b/>
          <w:sz w:val="24"/>
          <w:szCs w:val="24"/>
        </w:rPr>
        <w:t>R</w:t>
      </w:r>
      <w:r w:rsidRPr="00493D80">
        <w:rPr>
          <w:rFonts w:ascii="Arial" w:eastAsia="Times New Roman" w:hAnsi="Arial" w:cs="Arial"/>
          <w:b/>
          <w:sz w:val="24"/>
          <w:szCs w:val="24"/>
        </w:rPr>
        <w:t>ITTEN</w:t>
      </w:r>
      <w:r w:rsidR="00F515CF" w:rsidRPr="00493D80">
        <w:rPr>
          <w:rFonts w:ascii="Arial" w:eastAsia="Times New Roman" w:hAnsi="Arial" w:cs="Arial"/>
          <w:b/>
          <w:sz w:val="24"/>
          <w:szCs w:val="24"/>
        </w:rPr>
        <w:t xml:space="preserve"> REPLY</w:t>
      </w:r>
    </w:p>
    <w:p w:rsidR="001168CA" w:rsidRPr="00493D80" w:rsidRDefault="001168CA" w:rsidP="00493D80">
      <w:pPr>
        <w:spacing w:after="0" w:line="240" w:lineRule="auto"/>
        <w:rPr>
          <w:rFonts w:ascii="Arial" w:eastAsia="Times New Roman" w:hAnsi="Arial" w:cs="Arial"/>
          <w:sz w:val="24"/>
          <w:szCs w:val="24"/>
        </w:rPr>
      </w:pPr>
    </w:p>
    <w:p w:rsidR="00FD7F03" w:rsidRPr="00493D80" w:rsidRDefault="00FD7F03" w:rsidP="00493D80">
      <w:pPr>
        <w:spacing w:after="0" w:line="240" w:lineRule="auto"/>
        <w:rPr>
          <w:rFonts w:ascii="Arial" w:eastAsia="Times New Roman" w:hAnsi="Arial" w:cs="Arial"/>
          <w:b/>
          <w:bCs/>
          <w:sz w:val="24"/>
          <w:szCs w:val="24"/>
        </w:rPr>
      </w:pPr>
    </w:p>
    <w:p w:rsidR="00F515CF" w:rsidRPr="00493D80" w:rsidRDefault="00F515CF" w:rsidP="00493D80">
      <w:pPr>
        <w:spacing w:after="0" w:line="240" w:lineRule="auto"/>
        <w:rPr>
          <w:rFonts w:ascii="Arial" w:eastAsia="Times New Roman" w:hAnsi="Arial" w:cs="Arial"/>
          <w:sz w:val="24"/>
          <w:szCs w:val="24"/>
        </w:rPr>
      </w:pPr>
      <w:r w:rsidRPr="00493D80">
        <w:rPr>
          <w:rFonts w:ascii="Arial" w:eastAsia="Times New Roman" w:hAnsi="Arial" w:cs="Arial"/>
          <w:b/>
          <w:bCs/>
          <w:sz w:val="24"/>
          <w:szCs w:val="24"/>
        </w:rPr>
        <w:t>QUESTION</w:t>
      </w:r>
      <w:r w:rsidR="00D06AF3" w:rsidRPr="00493D80">
        <w:rPr>
          <w:rFonts w:ascii="Arial" w:eastAsia="Times New Roman" w:hAnsi="Arial" w:cs="Arial"/>
          <w:b/>
          <w:bCs/>
          <w:sz w:val="24"/>
          <w:szCs w:val="24"/>
        </w:rPr>
        <w:t xml:space="preserve"> </w:t>
      </w:r>
      <w:r w:rsidR="00450D69" w:rsidRPr="00493D80">
        <w:rPr>
          <w:rFonts w:ascii="Arial" w:eastAsia="Times New Roman" w:hAnsi="Arial" w:cs="Arial"/>
          <w:b/>
          <w:bCs/>
          <w:sz w:val="24"/>
          <w:szCs w:val="24"/>
        </w:rPr>
        <w:t>20</w:t>
      </w:r>
      <w:r w:rsidR="005A5287" w:rsidRPr="00493D80">
        <w:rPr>
          <w:rFonts w:ascii="Arial" w:eastAsia="Times New Roman" w:hAnsi="Arial" w:cs="Arial"/>
          <w:b/>
          <w:bCs/>
          <w:sz w:val="24"/>
          <w:szCs w:val="24"/>
        </w:rPr>
        <w:t>2</w:t>
      </w:r>
      <w:r w:rsidR="00D006D5" w:rsidRPr="00493D80">
        <w:rPr>
          <w:rFonts w:ascii="Arial" w:eastAsia="Times New Roman" w:hAnsi="Arial" w:cs="Arial"/>
          <w:b/>
          <w:bCs/>
          <w:sz w:val="24"/>
          <w:szCs w:val="24"/>
        </w:rPr>
        <w:t>1</w:t>
      </w:r>
    </w:p>
    <w:p w:rsidR="00FF1348" w:rsidRPr="00493D80" w:rsidRDefault="00F515CF" w:rsidP="00493D80">
      <w:pPr>
        <w:spacing w:after="0" w:line="240" w:lineRule="auto"/>
        <w:rPr>
          <w:rFonts w:ascii="Arial" w:eastAsia="Times New Roman" w:hAnsi="Arial" w:cs="Arial"/>
          <w:sz w:val="24"/>
          <w:szCs w:val="24"/>
        </w:rPr>
      </w:pPr>
      <w:r w:rsidRPr="00493D80">
        <w:rPr>
          <w:rFonts w:ascii="Arial" w:eastAsia="Times New Roman" w:hAnsi="Arial" w:cs="Arial"/>
          <w:sz w:val="24"/>
          <w:szCs w:val="24"/>
        </w:rPr>
        <w:t> </w:t>
      </w:r>
    </w:p>
    <w:p w:rsidR="002355A7" w:rsidRPr="00493D80" w:rsidRDefault="00687C52" w:rsidP="00493D80">
      <w:pPr>
        <w:spacing w:after="0" w:line="240" w:lineRule="auto"/>
        <w:rPr>
          <w:rFonts w:ascii="Arial" w:eastAsia="Times New Roman" w:hAnsi="Arial" w:cs="Arial"/>
          <w:b/>
          <w:bCs/>
          <w:sz w:val="24"/>
          <w:szCs w:val="24"/>
          <w:u w:val="single"/>
        </w:rPr>
      </w:pPr>
      <w:r w:rsidRPr="00493D80">
        <w:rPr>
          <w:rFonts w:ascii="Arial" w:eastAsia="Times New Roman" w:hAnsi="Arial" w:cs="Arial"/>
          <w:b/>
          <w:bCs/>
          <w:sz w:val="24"/>
          <w:szCs w:val="24"/>
          <w:u w:val="single"/>
        </w:rPr>
        <w:t>IN</w:t>
      </w:r>
      <w:r w:rsidR="0021572E" w:rsidRPr="00493D80">
        <w:rPr>
          <w:rFonts w:ascii="Arial" w:eastAsia="Times New Roman" w:hAnsi="Arial" w:cs="Arial"/>
          <w:b/>
          <w:bCs/>
          <w:sz w:val="24"/>
          <w:szCs w:val="24"/>
          <w:u w:val="single"/>
        </w:rPr>
        <w:t xml:space="preserve">TERNAL QUESTION PAPER [No </w:t>
      </w:r>
      <w:r w:rsidR="00DE34D6" w:rsidRPr="00493D80">
        <w:rPr>
          <w:rFonts w:ascii="Arial" w:eastAsia="Times New Roman" w:hAnsi="Arial" w:cs="Arial"/>
          <w:b/>
          <w:bCs/>
          <w:sz w:val="24"/>
          <w:szCs w:val="24"/>
          <w:u w:val="single"/>
        </w:rPr>
        <w:t>1</w:t>
      </w:r>
      <w:r w:rsidR="009D5D93" w:rsidRPr="00493D80">
        <w:rPr>
          <w:rFonts w:ascii="Arial" w:eastAsia="Times New Roman" w:hAnsi="Arial" w:cs="Arial"/>
          <w:b/>
          <w:bCs/>
          <w:sz w:val="24"/>
          <w:szCs w:val="24"/>
          <w:u w:val="single"/>
        </w:rPr>
        <w:t>9</w:t>
      </w:r>
      <w:r w:rsidR="0031187C" w:rsidRPr="00493D80">
        <w:rPr>
          <w:rFonts w:ascii="Arial" w:eastAsia="Times New Roman" w:hAnsi="Arial" w:cs="Arial"/>
          <w:b/>
          <w:bCs/>
          <w:sz w:val="24"/>
          <w:szCs w:val="24"/>
          <w:u w:val="single"/>
        </w:rPr>
        <w:t>-20</w:t>
      </w:r>
      <w:r w:rsidR="004A6DEA" w:rsidRPr="00493D80">
        <w:rPr>
          <w:rFonts w:ascii="Arial" w:eastAsia="Times New Roman" w:hAnsi="Arial" w:cs="Arial"/>
          <w:b/>
          <w:bCs/>
          <w:sz w:val="24"/>
          <w:szCs w:val="24"/>
          <w:u w:val="single"/>
        </w:rPr>
        <w:t>2</w:t>
      </w:r>
      <w:r w:rsidR="0048204C" w:rsidRPr="00493D80">
        <w:rPr>
          <w:rFonts w:ascii="Arial" w:eastAsia="Times New Roman" w:hAnsi="Arial" w:cs="Arial"/>
          <w:b/>
          <w:bCs/>
          <w:sz w:val="24"/>
          <w:szCs w:val="24"/>
          <w:u w:val="single"/>
        </w:rPr>
        <w:t>3</w:t>
      </w:r>
      <w:r w:rsidR="0034601D" w:rsidRPr="00493D80">
        <w:rPr>
          <w:rFonts w:ascii="Arial" w:eastAsia="Times New Roman" w:hAnsi="Arial" w:cs="Arial"/>
          <w:b/>
          <w:bCs/>
          <w:sz w:val="24"/>
          <w:szCs w:val="24"/>
          <w:u w:val="single"/>
        </w:rPr>
        <w:t xml:space="preserve"> </w:t>
      </w:r>
      <w:r w:rsidR="00E36039" w:rsidRPr="00493D80">
        <w:rPr>
          <w:rFonts w:ascii="Arial" w:eastAsia="Times New Roman" w:hAnsi="Arial" w:cs="Arial"/>
          <w:b/>
          <w:bCs/>
          <w:sz w:val="24"/>
          <w:szCs w:val="24"/>
          <w:u w:val="single"/>
        </w:rPr>
        <w:t>SIXTH</w:t>
      </w:r>
      <w:r w:rsidR="005F30F3" w:rsidRPr="00493D80">
        <w:rPr>
          <w:rFonts w:ascii="Arial" w:eastAsia="Times New Roman" w:hAnsi="Arial" w:cs="Arial"/>
          <w:b/>
          <w:bCs/>
          <w:sz w:val="24"/>
          <w:szCs w:val="24"/>
          <w:u w:val="single"/>
        </w:rPr>
        <w:t xml:space="preserve"> PARLIAMENT</w:t>
      </w:r>
      <w:r w:rsidR="00F515CF" w:rsidRPr="00493D80">
        <w:rPr>
          <w:rFonts w:ascii="Arial" w:eastAsia="Times New Roman" w:hAnsi="Arial" w:cs="Arial"/>
          <w:b/>
          <w:bCs/>
          <w:sz w:val="24"/>
          <w:szCs w:val="24"/>
          <w:u w:val="single"/>
        </w:rPr>
        <w:t>]</w:t>
      </w:r>
      <w:r w:rsidR="00F515CF" w:rsidRPr="00493D80">
        <w:rPr>
          <w:rFonts w:ascii="Arial" w:eastAsia="Times New Roman" w:hAnsi="Arial" w:cs="Arial"/>
          <w:b/>
          <w:bCs/>
          <w:sz w:val="24"/>
          <w:szCs w:val="24"/>
          <w:u w:val="single"/>
        </w:rPr>
        <w:br/>
      </w:r>
      <w:r w:rsidR="00F83BBF" w:rsidRPr="00493D80">
        <w:rPr>
          <w:rFonts w:ascii="Arial" w:eastAsia="Times New Roman" w:hAnsi="Arial" w:cs="Arial"/>
          <w:b/>
          <w:bCs/>
          <w:sz w:val="24"/>
          <w:szCs w:val="24"/>
          <w:u w:val="single"/>
        </w:rPr>
        <w:t>DATE OF PUBLICATION: </w:t>
      </w:r>
      <w:r w:rsidR="009D5D93" w:rsidRPr="00493D80">
        <w:rPr>
          <w:rFonts w:ascii="Arial" w:eastAsia="Times New Roman" w:hAnsi="Arial" w:cs="Arial"/>
          <w:b/>
          <w:bCs/>
          <w:sz w:val="24"/>
          <w:szCs w:val="24"/>
          <w:u w:val="single"/>
        </w:rPr>
        <w:t>26</w:t>
      </w:r>
      <w:r w:rsidR="00667C44" w:rsidRPr="00493D80">
        <w:rPr>
          <w:rFonts w:ascii="Arial" w:eastAsia="Times New Roman" w:hAnsi="Arial" w:cs="Arial"/>
          <w:b/>
          <w:bCs/>
          <w:sz w:val="24"/>
          <w:szCs w:val="24"/>
          <w:u w:val="single"/>
        </w:rPr>
        <w:t xml:space="preserve"> </w:t>
      </w:r>
      <w:r w:rsidR="00477086" w:rsidRPr="00493D80">
        <w:rPr>
          <w:rFonts w:ascii="Arial" w:eastAsia="Times New Roman" w:hAnsi="Arial" w:cs="Arial"/>
          <w:b/>
          <w:bCs/>
          <w:sz w:val="24"/>
          <w:szCs w:val="24"/>
          <w:u w:val="single"/>
        </w:rPr>
        <w:t>MA</w:t>
      </w:r>
      <w:r w:rsidR="00AE4FD6" w:rsidRPr="00493D80">
        <w:rPr>
          <w:rFonts w:ascii="Arial" w:eastAsia="Times New Roman" w:hAnsi="Arial" w:cs="Arial"/>
          <w:b/>
          <w:bCs/>
          <w:sz w:val="24"/>
          <w:szCs w:val="24"/>
          <w:u w:val="single"/>
        </w:rPr>
        <w:t xml:space="preserve">Y  </w:t>
      </w:r>
      <w:r w:rsidR="00F515CF" w:rsidRPr="00493D80">
        <w:rPr>
          <w:rFonts w:ascii="Arial" w:eastAsia="Times New Roman" w:hAnsi="Arial" w:cs="Arial"/>
          <w:b/>
          <w:bCs/>
          <w:sz w:val="24"/>
          <w:szCs w:val="24"/>
          <w:u w:val="single"/>
        </w:rPr>
        <w:t>20</w:t>
      </w:r>
      <w:r w:rsidR="004A6DEA" w:rsidRPr="00493D80">
        <w:rPr>
          <w:rFonts w:ascii="Arial" w:eastAsia="Times New Roman" w:hAnsi="Arial" w:cs="Arial"/>
          <w:b/>
          <w:bCs/>
          <w:sz w:val="24"/>
          <w:szCs w:val="24"/>
          <w:u w:val="single"/>
        </w:rPr>
        <w:t>2</w:t>
      </w:r>
      <w:r w:rsidR="0048204C" w:rsidRPr="00493D80">
        <w:rPr>
          <w:rFonts w:ascii="Arial" w:eastAsia="Times New Roman" w:hAnsi="Arial" w:cs="Arial"/>
          <w:b/>
          <w:bCs/>
          <w:sz w:val="24"/>
          <w:szCs w:val="24"/>
          <w:u w:val="single"/>
        </w:rPr>
        <w:t>3</w:t>
      </w:r>
    </w:p>
    <w:p w:rsidR="00C63DFF" w:rsidRPr="00493D80" w:rsidRDefault="00C63DFF" w:rsidP="00493D80">
      <w:pPr>
        <w:spacing w:after="0" w:line="240" w:lineRule="auto"/>
        <w:ind w:left="709" w:hanging="709"/>
        <w:jc w:val="both"/>
        <w:rPr>
          <w:rFonts w:ascii="Arial" w:hAnsi="Arial" w:cs="Arial"/>
          <w:b/>
          <w:sz w:val="24"/>
          <w:szCs w:val="24"/>
          <w:lang w:val="en-GB"/>
        </w:rPr>
      </w:pPr>
    </w:p>
    <w:p w:rsidR="00D006D5" w:rsidRPr="00493D80" w:rsidRDefault="00D006D5" w:rsidP="00493D80">
      <w:pPr>
        <w:spacing w:after="0" w:line="240" w:lineRule="auto"/>
        <w:jc w:val="both"/>
        <w:outlineLvl w:val="0"/>
        <w:rPr>
          <w:rFonts w:ascii="Arial" w:hAnsi="Arial" w:cs="Arial"/>
          <w:b/>
          <w:bCs/>
          <w:color w:val="000000" w:themeColor="text1"/>
          <w:sz w:val="24"/>
          <w:szCs w:val="24"/>
          <w:lang w:val="en-GB"/>
        </w:rPr>
      </w:pPr>
      <w:r w:rsidRPr="00493D80">
        <w:rPr>
          <w:rFonts w:ascii="Arial" w:hAnsi="Arial" w:cs="Arial"/>
          <w:b/>
          <w:bCs/>
          <w:color w:val="000000" w:themeColor="text1"/>
          <w:sz w:val="24"/>
          <w:szCs w:val="24"/>
          <w:lang w:val="en-GB"/>
        </w:rPr>
        <w:t>2021.</w:t>
      </w:r>
      <w:r w:rsidR="00493D80" w:rsidRPr="00493D80">
        <w:rPr>
          <w:rFonts w:ascii="Arial" w:hAnsi="Arial" w:cs="Arial"/>
          <w:b/>
          <w:bCs/>
          <w:color w:val="000000" w:themeColor="text1"/>
          <w:sz w:val="24"/>
          <w:szCs w:val="24"/>
          <w:lang w:val="en-GB"/>
        </w:rPr>
        <w:t xml:space="preserve"> </w:t>
      </w:r>
      <w:r w:rsidRPr="00493D80">
        <w:rPr>
          <w:rFonts w:ascii="Arial" w:hAnsi="Arial" w:cs="Arial"/>
          <w:b/>
          <w:bCs/>
          <w:color w:val="000000" w:themeColor="text1"/>
          <w:sz w:val="24"/>
          <w:szCs w:val="24"/>
          <w:lang w:val="en-GB"/>
        </w:rPr>
        <w:t xml:space="preserve">Mr N P Masipa (DA) to ask the </w:t>
      </w:r>
      <w:r w:rsidRPr="00493D80">
        <w:rPr>
          <w:rFonts w:ascii="Arial" w:hAnsi="Arial" w:cs="Arial"/>
          <w:b/>
          <w:sz w:val="24"/>
          <w:szCs w:val="24"/>
        </w:rPr>
        <w:t>Minister</w:t>
      </w:r>
      <w:r w:rsidRPr="00493D80">
        <w:rPr>
          <w:rFonts w:ascii="Arial" w:hAnsi="Arial" w:cs="Arial"/>
          <w:b/>
          <w:bCs/>
          <w:color w:val="000000" w:themeColor="text1"/>
          <w:sz w:val="24"/>
          <w:szCs w:val="24"/>
          <w:lang w:val="en-GB"/>
        </w:rPr>
        <w:t xml:space="preserve"> of </w:t>
      </w:r>
      <w:r w:rsidRPr="00493D80">
        <w:rPr>
          <w:rFonts w:ascii="Arial" w:hAnsi="Arial" w:cs="Arial"/>
          <w:b/>
          <w:bCs/>
          <w:color w:val="000000" w:themeColor="text1"/>
          <w:sz w:val="24"/>
          <w:szCs w:val="24"/>
          <w:lang w:val="en-US"/>
        </w:rPr>
        <w:t>Agriculture, Land Reform and Rural Development</w:t>
      </w:r>
      <w:r w:rsidR="00612D0C" w:rsidRPr="00493D80">
        <w:rPr>
          <w:rFonts w:ascii="Arial" w:hAnsi="Arial" w:cs="Arial"/>
          <w:b/>
          <w:bCs/>
          <w:color w:val="000000" w:themeColor="text1"/>
          <w:sz w:val="24"/>
          <w:szCs w:val="24"/>
          <w:lang w:val="en-US"/>
        </w:rPr>
        <w:fldChar w:fldCharType="begin"/>
      </w:r>
      <w:r w:rsidRPr="00493D80">
        <w:rPr>
          <w:rFonts w:ascii="Arial" w:hAnsi="Arial" w:cs="Arial"/>
          <w:sz w:val="24"/>
          <w:szCs w:val="24"/>
        </w:rPr>
        <w:instrText xml:space="preserve"> XE "</w:instrText>
      </w:r>
      <w:r w:rsidRPr="00493D80">
        <w:rPr>
          <w:rFonts w:ascii="Arial" w:hAnsi="Arial" w:cs="Arial"/>
          <w:b/>
          <w:noProof/>
          <w:sz w:val="24"/>
          <w:szCs w:val="24"/>
          <w:lang w:val="af-ZA"/>
        </w:rPr>
        <w:instrText>Minister of Agriculture, Land Reform and Rural Development</w:instrText>
      </w:r>
      <w:r w:rsidRPr="00493D80">
        <w:rPr>
          <w:rFonts w:ascii="Arial" w:hAnsi="Arial" w:cs="Arial"/>
          <w:sz w:val="24"/>
          <w:szCs w:val="24"/>
        </w:rPr>
        <w:instrText xml:space="preserve">" </w:instrText>
      </w:r>
      <w:r w:rsidR="00612D0C" w:rsidRPr="00493D80">
        <w:rPr>
          <w:rFonts w:ascii="Arial" w:hAnsi="Arial" w:cs="Arial"/>
          <w:b/>
          <w:bCs/>
          <w:color w:val="000000" w:themeColor="text1"/>
          <w:sz w:val="24"/>
          <w:szCs w:val="24"/>
          <w:lang w:val="en-US"/>
        </w:rPr>
        <w:fldChar w:fldCharType="end"/>
      </w:r>
      <w:r w:rsidRPr="00493D80">
        <w:rPr>
          <w:rFonts w:ascii="Arial" w:hAnsi="Arial" w:cs="Arial"/>
          <w:b/>
          <w:bCs/>
          <w:color w:val="000000" w:themeColor="text1"/>
          <w:sz w:val="24"/>
          <w:szCs w:val="24"/>
          <w:lang w:val="en-US"/>
        </w:rPr>
        <w:t>:</w:t>
      </w:r>
    </w:p>
    <w:p w:rsidR="00493D80" w:rsidRPr="00493D80" w:rsidRDefault="00493D80" w:rsidP="00493D80">
      <w:pPr>
        <w:spacing w:after="0" w:line="240" w:lineRule="auto"/>
        <w:jc w:val="both"/>
        <w:rPr>
          <w:rFonts w:ascii="Arial" w:hAnsi="Arial" w:cs="Arial"/>
          <w:color w:val="000000" w:themeColor="text1"/>
          <w:sz w:val="24"/>
          <w:szCs w:val="24"/>
          <w:lang w:val="en-US"/>
        </w:rPr>
      </w:pPr>
    </w:p>
    <w:p w:rsidR="00D006D5" w:rsidRPr="00493D80" w:rsidRDefault="00D006D5" w:rsidP="00493D80">
      <w:pPr>
        <w:spacing w:after="0" w:line="240" w:lineRule="auto"/>
        <w:jc w:val="both"/>
        <w:rPr>
          <w:rFonts w:ascii="Arial" w:hAnsi="Arial" w:cs="Arial"/>
          <w:b/>
          <w:bCs/>
          <w:sz w:val="24"/>
          <w:szCs w:val="24"/>
          <w:lang w:val="en-GB"/>
        </w:rPr>
      </w:pPr>
      <w:r w:rsidRPr="00493D80">
        <w:rPr>
          <w:rFonts w:ascii="Arial" w:hAnsi="Arial" w:cs="Arial"/>
          <w:color w:val="000000" w:themeColor="text1"/>
          <w:sz w:val="24"/>
          <w:szCs w:val="24"/>
          <w:lang w:val="en-US"/>
        </w:rPr>
        <w:t>What (a) has she found are the (</w:t>
      </w:r>
      <w:proofErr w:type="spellStart"/>
      <w:r w:rsidRPr="00493D80">
        <w:rPr>
          <w:rFonts w:ascii="Arial" w:hAnsi="Arial" w:cs="Arial"/>
          <w:color w:val="000000" w:themeColor="text1"/>
          <w:sz w:val="24"/>
          <w:szCs w:val="24"/>
          <w:lang w:val="en-US"/>
        </w:rPr>
        <w:t>i</w:t>
      </w:r>
      <w:proofErr w:type="spellEnd"/>
      <w:r w:rsidRPr="00493D80">
        <w:rPr>
          <w:rFonts w:ascii="Arial" w:hAnsi="Arial" w:cs="Arial"/>
          <w:color w:val="000000" w:themeColor="text1"/>
          <w:sz w:val="24"/>
          <w:szCs w:val="24"/>
          <w:lang w:val="en-US"/>
        </w:rPr>
        <w:t>) detailed estimates and (ii) all important variables of the long-term damage of the KwaZulu-</w:t>
      </w:r>
      <w:r w:rsidRPr="00493D80">
        <w:rPr>
          <w:rFonts w:ascii="Arial" w:hAnsi="Arial" w:cs="Arial"/>
          <w:sz w:val="24"/>
          <w:szCs w:val="24"/>
        </w:rPr>
        <w:t>Natal</w:t>
      </w:r>
      <w:r w:rsidRPr="00493D80">
        <w:rPr>
          <w:rFonts w:ascii="Arial" w:hAnsi="Arial" w:cs="Arial"/>
          <w:color w:val="000000" w:themeColor="text1"/>
          <w:sz w:val="24"/>
          <w:szCs w:val="24"/>
          <w:lang w:val="en-US"/>
        </w:rPr>
        <w:t xml:space="preserve"> floods on the sugar sector, (b) total number of farmers ceased operations and exited the market due to losses incurred in the floods, (c) is her department doing to help the specified farmers, (d) are the details of other crops that were affected by the KwaZulu-Natal floods and (e) actions have been taken to support the affected farmers</w:t>
      </w:r>
      <w:r w:rsidRPr="00493D80">
        <w:rPr>
          <w:rFonts w:ascii="Arial" w:hAnsi="Arial" w:cs="Arial"/>
          <w:color w:val="000000" w:themeColor="text1"/>
          <w:sz w:val="24"/>
          <w:szCs w:val="24"/>
          <w:lang w:val="en-GB"/>
        </w:rPr>
        <w:t>?</w:t>
      </w:r>
      <w:r w:rsidRPr="00493D80">
        <w:rPr>
          <w:rFonts w:ascii="Arial" w:hAnsi="Arial" w:cs="Arial"/>
          <w:color w:val="000000" w:themeColor="text1"/>
          <w:sz w:val="24"/>
          <w:szCs w:val="24"/>
          <w:lang w:val="en-GB"/>
        </w:rPr>
        <w:tab/>
      </w:r>
      <w:r w:rsidR="00493D80" w:rsidRPr="00493D80">
        <w:rPr>
          <w:rFonts w:ascii="Arial" w:hAnsi="Arial" w:cs="Arial"/>
          <w:color w:val="000000" w:themeColor="text1"/>
          <w:sz w:val="24"/>
          <w:szCs w:val="24"/>
          <w:lang w:val="en-GB"/>
        </w:rPr>
        <w:t xml:space="preserve">                                                                     </w:t>
      </w:r>
      <w:r w:rsidRPr="00493D80">
        <w:rPr>
          <w:rFonts w:ascii="Arial" w:hAnsi="Arial" w:cs="Arial"/>
          <w:b/>
          <w:bCs/>
          <w:color w:val="000000" w:themeColor="text1"/>
          <w:sz w:val="24"/>
          <w:szCs w:val="24"/>
          <w:lang w:val="en-US"/>
        </w:rPr>
        <w:t>NW2286E</w:t>
      </w:r>
    </w:p>
    <w:p w:rsidR="00C22E5A" w:rsidRPr="00493D80" w:rsidRDefault="00C22E5A" w:rsidP="00493D80">
      <w:pPr>
        <w:spacing w:after="0" w:line="240" w:lineRule="auto"/>
        <w:jc w:val="both"/>
        <w:rPr>
          <w:rFonts w:ascii="Arial" w:hAnsi="Arial" w:cs="Arial"/>
          <w:sz w:val="24"/>
          <w:szCs w:val="24"/>
        </w:rPr>
      </w:pPr>
    </w:p>
    <w:p w:rsidR="00C22E5A" w:rsidRPr="00493D80" w:rsidRDefault="00C22E5A" w:rsidP="00493D80">
      <w:pPr>
        <w:spacing w:after="0" w:line="240" w:lineRule="auto"/>
        <w:jc w:val="both"/>
        <w:rPr>
          <w:rFonts w:ascii="Arial" w:hAnsi="Arial" w:cs="Arial"/>
          <w:sz w:val="24"/>
          <w:szCs w:val="24"/>
        </w:rPr>
      </w:pPr>
    </w:p>
    <w:p w:rsidR="00E433A8" w:rsidRPr="00493D80" w:rsidRDefault="00E433A8" w:rsidP="00493D80">
      <w:pPr>
        <w:spacing w:after="0" w:line="240" w:lineRule="auto"/>
        <w:jc w:val="both"/>
        <w:rPr>
          <w:rFonts w:ascii="Arial" w:hAnsi="Arial" w:cs="Arial"/>
          <w:sz w:val="24"/>
          <w:szCs w:val="24"/>
        </w:rPr>
      </w:pPr>
      <w:r w:rsidRPr="00493D80">
        <w:rPr>
          <w:rFonts w:ascii="Arial" w:hAnsi="Arial" w:cs="Arial"/>
          <w:b/>
          <w:sz w:val="24"/>
          <w:szCs w:val="24"/>
        </w:rPr>
        <w:t xml:space="preserve">THE </w:t>
      </w:r>
      <w:r w:rsidR="00E36039" w:rsidRPr="00493D80">
        <w:rPr>
          <w:rFonts w:ascii="Arial" w:hAnsi="Arial" w:cs="Arial"/>
          <w:b/>
          <w:sz w:val="24"/>
          <w:szCs w:val="24"/>
        </w:rPr>
        <w:t>MINISTER OF AGRICULTURE, LAND REFORM AND RURAL DEVELOPMENT</w:t>
      </w:r>
      <w:r w:rsidRPr="00493D80">
        <w:rPr>
          <w:rFonts w:ascii="Arial" w:hAnsi="Arial" w:cs="Arial"/>
          <w:b/>
          <w:sz w:val="24"/>
          <w:szCs w:val="24"/>
        </w:rPr>
        <w:t>:</w:t>
      </w:r>
    </w:p>
    <w:p w:rsidR="00493D80" w:rsidRDefault="00493D80" w:rsidP="00493D80">
      <w:pPr>
        <w:tabs>
          <w:tab w:val="left" w:pos="142"/>
        </w:tabs>
        <w:spacing w:after="0" w:line="240" w:lineRule="auto"/>
        <w:jc w:val="both"/>
        <w:rPr>
          <w:rFonts w:ascii="Arial" w:eastAsia="Calibri" w:hAnsi="Arial" w:cs="Arial"/>
          <w:bCs/>
          <w:sz w:val="24"/>
          <w:szCs w:val="24"/>
        </w:rPr>
      </w:pPr>
    </w:p>
    <w:p w:rsidR="00493D80" w:rsidRPr="00121D73" w:rsidRDefault="00493D80" w:rsidP="00493D80">
      <w:pPr>
        <w:spacing w:after="0" w:line="240" w:lineRule="auto"/>
        <w:ind w:left="709" w:hanging="709"/>
        <w:jc w:val="both"/>
        <w:rPr>
          <w:rFonts w:ascii="Arial" w:eastAsia="Calibri" w:hAnsi="Arial" w:cs="Arial"/>
          <w:bCs/>
          <w:sz w:val="24"/>
          <w:szCs w:val="24"/>
        </w:rPr>
      </w:pPr>
      <w:r w:rsidRPr="00493D80">
        <w:rPr>
          <w:rFonts w:ascii="Arial" w:eastAsia="Calibri" w:hAnsi="Arial" w:cs="Arial"/>
          <w:bCs/>
          <w:sz w:val="24"/>
          <w:szCs w:val="24"/>
        </w:rPr>
        <w:t>(a)(</w:t>
      </w:r>
      <w:proofErr w:type="spellStart"/>
      <w:r w:rsidRPr="00493D80">
        <w:rPr>
          <w:rFonts w:ascii="Arial" w:eastAsia="Calibri" w:hAnsi="Arial" w:cs="Arial"/>
          <w:bCs/>
          <w:sz w:val="24"/>
          <w:szCs w:val="24"/>
        </w:rPr>
        <w:t>i</w:t>
      </w:r>
      <w:proofErr w:type="spellEnd"/>
      <w:r w:rsidRPr="00493D80">
        <w:rPr>
          <w:rFonts w:ascii="Arial" w:eastAsia="Calibri" w:hAnsi="Arial" w:cs="Arial"/>
          <w:bCs/>
          <w:sz w:val="24"/>
          <w:szCs w:val="24"/>
        </w:rPr>
        <w:t xml:space="preserve">) </w:t>
      </w:r>
      <w:r>
        <w:rPr>
          <w:rFonts w:ascii="Arial" w:eastAsia="Calibri" w:hAnsi="Arial" w:cs="Arial"/>
          <w:bCs/>
          <w:sz w:val="24"/>
          <w:szCs w:val="24"/>
        </w:rPr>
        <w:tab/>
      </w:r>
      <w:r w:rsidRPr="00121D73">
        <w:rPr>
          <w:rFonts w:ascii="Arial" w:eastAsia="Calibri" w:hAnsi="Arial" w:cs="Arial"/>
          <w:bCs/>
          <w:sz w:val="24"/>
          <w:szCs w:val="24"/>
        </w:rPr>
        <w:t xml:space="preserve">Please refer to </w:t>
      </w:r>
      <w:r w:rsidRPr="00121D73">
        <w:rPr>
          <w:rFonts w:ascii="Arial" w:eastAsia="Calibri" w:hAnsi="Arial" w:cs="Arial"/>
          <w:b/>
          <w:sz w:val="24"/>
          <w:szCs w:val="24"/>
        </w:rPr>
        <w:t>Annexure A</w:t>
      </w:r>
      <w:r w:rsidRPr="00121D73">
        <w:rPr>
          <w:rFonts w:ascii="Arial" w:eastAsia="Calibri" w:hAnsi="Arial" w:cs="Arial"/>
          <w:bCs/>
          <w:sz w:val="24"/>
          <w:szCs w:val="24"/>
        </w:rPr>
        <w:t xml:space="preserve"> for damages in terms of livestock, crop and infrastructure.  The losses recorded on livestock was R1 476 650,00, infrastructure was R165 325 422,00 and crop was R251 311 301,27 including sugarcane. </w:t>
      </w:r>
    </w:p>
    <w:p w:rsidR="00493D80" w:rsidRPr="00121D73" w:rsidRDefault="00493D80" w:rsidP="00493D80">
      <w:pPr>
        <w:tabs>
          <w:tab w:val="left" w:pos="142"/>
        </w:tabs>
        <w:spacing w:after="0" w:line="240" w:lineRule="auto"/>
        <w:jc w:val="both"/>
        <w:rPr>
          <w:rFonts w:ascii="Arial" w:eastAsia="Calibri" w:hAnsi="Arial" w:cs="Arial"/>
          <w:bCs/>
          <w:sz w:val="24"/>
          <w:szCs w:val="24"/>
        </w:rPr>
      </w:pPr>
    </w:p>
    <w:p w:rsidR="00493D80" w:rsidRPr="00493D80" w:rsidRDefault="00493D80" w:rsidP="00493D80">
      <w:pPr>
        <w:spacing w:after="0" w:line="240" w:lineRule="auto"/>
        <w:ind w:left="709" w:hanging="425"/>
        <w:jc w:val="both"/>
        <w:rPr>
          <w:rFonts w:ascii="Arial" w:eastAsia="Calibri" w:hAnsi="Arial" w:cs="Arial"/>
          <w:bCs/>
          <w:sz w:val="24"/>
          <w:szCs w:val="24"/>
        </w:rPr>
      </w:pPr>
      <w:r w:rsidRPr="00121D73">
        <w:rPr>
          <w:rFonts w:ascii="Arial" w:eastAsia="Calibri" w:hAnsi="Arial" w:cs="Arial"/>
          <w:bCs/>
          <w:sz w:val="24"/>
          <w:szCs w:val="24"/>
        </w:rPr>
        <w:t xml:space="preserve">(ii) </w:t>
      </w:r>
      <w:r w:rsidRPr="00121D73">
        <w:rPr>
          <w:rFonts w:ascii="Arial" w:eastAsia="Calibri" w:hAnsi="Arial" w:cs="Arial"/>
          <w:bCs/>
          <w:sz w:val="24"/>
          <w:szCs w:val="24"/>
        </w:rPr>
        <w:tab/>
        <w:t xml:space="preserve">Long-term damages </w:t>
      </w:r>
      <w:r w:rsidRPr="00493D80">
        <w:rPr>
          <w:rFonts w:ascii="Arial" w:eastAsia="Calibri" w:hAnsi="Arial" w:cs="Arial"/>
          <w:bCs/>
          <w:sz w:val="24"/>
          <w:szCs w:val="24"/>
        </w:rPr>
        <w:t xml:space="preserve">and or changes to the sector </w:t>
      </w:r>
      <w:r w:rsidR="000A24FC">
        <w:rPr>
          <w:rFonts w:ascii="Arial" w:eastAsia="Calibri" w:hAnsi="Arial" w:cs="Arial"/>
          <w:bCs/>
          <w:sz w:val="24"/>
          <w:szCs w:val="24"/>
        </w:rPr>
        <w:t xml:space="preserve">include </w:t>
      </w:r>
      <w:r w:rsidRPr="00493D80">
        <w:rPr>
          <w:rFonts w:ascii="Arial" w:eastAsia="Calibri" w:hAnsi="Arial" w:cs="Arial"/>
          <w:bCs/>
          <w:sz w:val="24"/>
          <w:szCs w:val="24"/>
        </w:rPr>
        <w:t xml:space="preserve">reduction in the planting area due to hectares of land lost through soil erosion, </w:t>
      </w:r>
      <w:r w:rsidR="000A24FC">
        <w:rPr>
          <w:rFonts w:ascii="Arial" w:eastAsia="Calibri" w:hAnsi="Arial" w:cs="Arial"/>
          <w:bCs/>
          <w:sz w:val="24"/>
          <w:szCs w:val="24"/>
        </w:rPr>
        <w:t xml:space="preserve">which </w:t>
      </w:r>
      <w:r w:rsidRPr="00493D80">
        <w:rPr>
          <w:rFonts w:ascii="Arial" w:eastAsia="Calibri" w:hAnsi="Arial" w:cs="Arial"/>
          <w:bCs/>
          <w:sz w:val="24"/>
          <w:szCs w:val="24"/>
        </w:rPr>
        <w:t xml:space="preserve">resulted in lower yields </w:t>
      </w:r>
      <w:r w:rsidR="000A24FC">
        <w:rPr>
          <w:rFonts w:ascii="Arial" w:eastAsia="Calibri" w:hAnsi="Arial" w:cs="Arial"/>
          <w:bCs/>
          <w:sz w:val="24"/>
          <w:szCs w:val="24"/>
        </w:rPr>
        <w:t>o</w:t>
      </w:r>
      <w:r w:rsidRPr="00493D80">
        <w:rPr>
          <w:rFonts w:ascii="Arial" w:eastAsia="Calibri" w:hAnsi="Arial" w:cs="Arial"/>
          <w:bCs/>
          <w:sz w:val="24"/>
          <w:szCs w:val="24"/>
        </w:rPr>
        <w:t xml:space="preserve">f sugar cane tonnage. Furthermore, there has been a lot of variation in the price per ton of cane sugar. </w:t>
      </w:r>
      <w:r w:rsidR="000A24FC">
        <w:rPr>
          <w:rFonts w:ascii="Arial" w:eastAsia="Calibri" w:hAnsi="Arial" w:cs="Arial"/>
          <w:bCs/>
          <w:sz w:val="24"/>
          <w:szCs w:val="24"/>
        </w:rPr>
        <w:t>However, t</w:t>
      </w:r>
      <w:r w:rsidRPr="00493D80">
        <w:rPr>
          <w:rFonts w:ascii="Arial" w:eastAsia="Calibri" w:hAnsi="Arial" w:cs="Arial"/>
          <w:bCs/>
          <w:sz w:val="24"/>
          <w:szCs w:val="24"/>
        </w:rPr>
        <w:t>he unrest that took place in KwaZulu</w:t>
      </w:r>
      <w:r w:rsidR="000A24FC">
        <w:rPr>
          <w:rFonts w:ascii="Arial" w:eastAsia="Calibri" w:hAnsi="Arial" w:cs="Arial"/>
          <w:bCs/>
          <w:sz w:val="24"/>
          <w:szCs w:val="24"/>
        </w:rPr>
        <w:t>-</w:t>
      </w:r>
      <w:r w:rsidRPr="00493D80">
        <w:rPr>
          <w:rFonts w:ascii="Arial" w:eastAsia="Calibri" w:hAnsi="Arial" w:cs="Arial"/>
          <w:bCs/>
          <w:sz w:val="24"/>
          <w:szCs w:val="24"/>
        </w:rPr>
        <w:t xml:space="preserve">Natal also placed considerable strain on the industry. Currently, no shortage is envisaged </w:t>
      </w:r>
      <w:r w:rsidR="000A24FC">
        <w:rPr>
          <w:rFonts w:ascii="Arial" w:eastAsia="Calibri" w:hAnsi="Arial" w:cs="Arial"/>
          <w:bCs/>
          <w:sz w:val="24"/>
          <w:szCs w:val="24"/>
        </w:rPr>
        <w:t>but</w:t>
      </w:r>
      <w:r w:rsidRPr="00493D80">
        <w:rPr>
          <w:rFonts w:ascii="Arial" w:eastAsia="Calibri" w:hAnsi="Arial" w:cs="Arial"/>
          <w:bCs/>
          <w:sz w:val="24"/>
          <w:szCs w:val="24"/>
        </w:rPr>
        <w:t xml:space="preserve"> increased prices in sugar and its derivatives are one o</w:t>
      </w:r>
      <w:r w:rsidR="000A24FC">
        <w:rPr>
          <w:rFonts w:ascii="Arial" w:eastAsia="Calibri" w:hAnsi="Arial" w:cs="Arial"/>
          <w:bCs/>
          <w:sz w:val="24"/>
          <w:szCs w:val="24"/>
        </w:rPr>
        <w:t xml:space="preserve">f the </w:t>
      </w:r>
      <w:r w:rsidRPr="00493D80">
        <w:rPr>
          <w:rFonts w:ascii="Arial" w:eastAsia="Calibri" w:hAnsi="Arial" w:cs="Arial"/>
          <w:bCs/>
          <w:sz w:val="24"/>
          <w:szCs w:val="24"/>
        </w:rPr>
        <w:t>long-term effect</w:t>
      </w:r>
      <w:r w:rsidR="000A24FC">
        <w:rPr>
          <w:rFonts w:ascii="Arial" w:eastAsia="Calibri" w:hAnsi="Arial" w:cs="Arial"/>
          <w:bCs/>
          <w:sz w:val="24"/>
          <w:szCs w:val="24"/>
        </w:rPr>
        <w:t>s</w:t>
      </w:r>
      <w:r w:rsidRPr="00493D80">
        <w:rPr>
          <w:rFonts w:ascii="Arial" w:eastAsia="Calibri" w:hAnsi="Arial" w:cs="Arial"/>
          <w:bCs/>
          <w:sz w:val="24"/>
          <w:szCs w:val="24"/>
        </w:rPr>
        <w:t xml:space="preserve"> that can be expected.</w:t>
      </w:r>
    </w:p>
    <w:p w:rsidR="00493D80" w:rsidRPr="00493D80" w:rsidRDefault="00493D80" w:rsidP="00493D80">
      <w:pPr>
        <w:tabs>
          <w:tab w:val="left" w:pos="142"/>
        </w:tabs>
        <w:spacing w:after="0" w:line="240" w:lineRule="auto"/>
        <w:jc w:val="both"/>
        <w:rPr>
          <w:rFonts w:ascii="Arial" w:eastAsia="Calibri" w:hAnsi="Arial" w:cs="Arial"/>
          <w:bCs/>
          <w:sz w:val="24"/>
          <w:szCs w:val="24"/>
        </w:rPr>
      </w:pPr>
    </w:p>
    <w:p w:rsidR="00493D80" w:rsidRPr="00493D80" w:rsidRDefault="00493D80" w:rsidP="00493D80">
      <w:pPr>
        <w:spacing w:after="0" w:line="240" w:lineRule="auto"/>
        <w:ind w:left="567" w:hanging="567"/>
        <w:jc w:val="both"/>
        <w:rPr>
          <w:rFonts w:ascii="Arial" w:eastAsia="Calibri" w:hAnsi="Arial" w:cs="Arial"/>
          <w:bCs/>
          <w:sz w:val="24"/>
          <w:szCs w:val="24"/>
        </w:rPr>
      </w:pPr>
      <w:r w:rsidRPr="00493D80">
        <w:rPr>
          <w:rFonts w:ascii="Arial" w:eastAsia="Calibri" w:hAnsi="Arial" w:cs="Arial"/>
          <w:bCs/>
          <w:sz w:val="24"/>
          <w:szCs w:val="24"/>
        </w:rPr>
        <w:t xml:space="preserve">(b) </w:t>
      </w:r>
      <w:r>
        <w:rPr>
          <w:rFonts w:ascii="Arial" w:eastAsia="Calibri" w:hAnsi="Arial" w:cs="Arial"/>
          <w:bCs/>
          <w:sz w:val="24"/>
          <w:szCs w:val="24"/>
        </w:rPr>
        <w:tab/>
      </w:r>
      <w:r w:rsidRPr="00493D80">
        <w:rPr>
          <w:rFonts w:ascii="Arial" w:eastAsia="Calibri" w:hAnsi="Arial" w:cs="Arial"/>
          <w:bCs/>
          <w:sz w:val="24"/>
          <w:szCs w:val="24"/>
        </w:rPr>
        <w:t xml:space="preserve">The Department </w:t>
      </w:r>
      <w:r w:rsidR="007A0EF7">
        <w:rPr>
          <w:rFonts w:ascii="Arial" w:eastAsia="Calibri" w:hAnsi="Arial" w:cs="Arial"/>
          <w:bCs/>
          <w:sz w:val="24"/>
          <w:szCs w:val="24"/>
        </w:rPr>
        <w:t xml:space="preserve">of Agriculture, Land Reform and Rural Development (DALRRD) </w:t>
      </w:r>
      <w:r w:rsidRPr="00493D80">
        <w:rPr>
          <w:rFonts w:ascii="Arial" w:eastAsia="Calibri" w:hAnsi="Arial" w:cs="Arial"/>
          <w:bCs/>
          <w:sz w:val="24"/>
          <w:szCs w:val="24"/>
        </w:rPr>
        <w:t>has not done an assessment on total number of farmers who lost operation and exited the market due to losses incurred in the floods nor has it received any report to that effect.</w:t>
      </w:r>
    </w:p>
    <w:p w:rsidR="00493D80" w:rsidRPr="00493D80" w:rsidRDefault="00493D80" w:rsidP="00493D80">
      <w:pPr>
        <w:tabs>
          <w:tab w:val="left" w:pos="142"/>
        </w:tabs>
        <w:spacing w:after="0" w:line="240" w:lineRule="auto"/>
        <w:jc w:val="both"/>
        <w:rPr>
          <w:rFonts w:ascii="Arial" w:eastAsia="Calibri" w:hAnsi="Arial" w:cs="Arial"/>
          <w:bCs/>
          <w:sz w:val="24"/>
          <w:szCs w:val="24"/>
        </w:rPr>
      </w:pPr>
    </w:p>
    <w:p w:rsidR="00493D80" w:rsidRPr="00493D80" w:rsidRDefault="00493D80" w:rsidP="00493D80">
      <w:pPr>
        <w:spacing w:after="0" w:line="240" w:lineRule="auto"/>
        <w:ind w:left="567" w:hanging="567"/>
        <w:jc w:val="both"/>
        <w:rPr>
          <w:rFonts w:ascii="Arial" w:eastAsia="Calibri" w:hAnsi="Arial" w:cs="Arial"/>
          <w:bCs/>
          <w:sz w:val="24"/>
          <w:szCs w:val="24"/>
        </w:rPr>
      </w:pPr>
      <w:r w:rsidRPr="00493D80">
        <w:rPr>
          <w:rFonts w:ascii="Arial" w:eastAsia="Calibri" w:hAnsi="Arial" w:cs="Arial"/>
          <w:bCs/>
          <w:sz w:val="24"/>
          <w:szCs w:val="24"/>
        </w:rPr>
        <w:t xml:space="preserve">(c) </w:t>
      </w:r>
      <w:r>
        <w:rPr>
          <w:rFonts w:ascii="Arial" w:eastAsia="Calibri" w:hAnsi="Arial" w:cs="Arial"/>
          <w:bCs/>
          <w:sz w:val="24"/>
          <w:szCs w:val="24"/>
        </w:rPr>
        <w:tab/>
      </w:r>
      <w:r w:rsidR="007A0EF7">
        <w:rPr>
          <w:rFonts w:ascii="Arial" w:eastAsia="Calibri" w:hAnsi="Arial" w:cs="Arial"/>
          <w:bCs/>
          <w:sz w:val="24"/>
          <w:szCs w:val="24"/>
        </w:rPr>
        <w:t xml:space="preserve">DALRRD </w:t>
      </w:r>
      <w:r w:rsidRPr="00493D80">
        <w:rPr>
          <w:rFonts w:ascii="Arial" w:eastAsia="Calibri" w:hAnsi="Arial" w:cs="Arial"/>
          <w:bCs/>
          <w:sz w:val="24"/>
          <w:szCs w:val="24"/>
        </w:rPr>
        <w:t xml:space="preserve">continues to issue early warning information and advisories as well as awareness to assist farmers with their preparedness plans. </w:t>
      </w:r>
    </w:p>
    <w:p w:rsidR="00493D80" w:rsidRPr="00493D80" w:rsidRDefault="00493D80" w:rsidP="00493D80">
      <w:pPr>
        <w:tabs>
          <w:tab w:val="left" w:pos="142"/>
        </w:tabs>
        <w:spacing w:after="0" w:line="240" w:lineRule="auto"/>
        <w:jc w:val="both"/>
        <w:rPr>
          <w:rFonts w:ascii="Arial" w:eastAsia="Calibri" w:hAnsi="Arial" w:cs="Arial"/>
          <w:bCs/>
          <w:sz w:val="24"/>
          <w:szCs w:val="24"/>
        </w:rPr>
      </w:pPr>
      <w:r w:rsidRPr="00493D80">
        <w:rPr>
          <w:rFonts w:ascii="Arial" w:eastAsia="Calibri" w:hAnsi="Arial" w:cs="Arial"/>
          <w:bCs/>
          <w:sz w:val="24"/>
          <w:szCs w:val="24"/>
        </w:rPr>
        <w:t xml:space="preserve"> </w:t>
      </w:r>
    </w:p>
    <w:p w:rsidR="00493D80" w:rsidRPr="00493D80" w:rsidRDefault="00493D80" w:rsidP="00493D80">
      <w:pPr>
        <w:spacing w:after="0" w:line="240" w:lineRule="auto"/>
        <w:ind w:left="567" w:hanging="567"/>
        <w:jc w:val="both"/>
        <w:rPr>
          <w:rFonts w:ascii="Arial" w:eastAsia="Calibri" w:hAnsi="Arial" w:cs="Arial"/>
          <w:bCs/>
          <w:sz w:val="24"/>
          <w:szCs w:val="24"/>
        </w:rPr>
      </w:pPr>
      <w:r w:rsidRPr="00493D80">
        <w:rPr>
          <w:rFonts w:ascii="Arial" w:eastAsia="Calibri" w:hAnsi="Arial" w:cs="Arial"/>
          <w:bCs/>
          <w:sz w:val="24"/>
          <w:szCs w:val="24"/>
        </w:rPr>
        <w:t xml:space="preserve">(d) </w:t>
      </w:r>
      <w:r>
        <w:rPr>
          <w:rFonts w:ascii="Arial" w:eastAsia="Calibri" w:hAnsi="Arial" w:cs="Arial"/>
          <w:bCs/>
          <w:sz w:val="24"/>
          <w:szCs w:val="24"/>
        </w:rPr>
        <w:tab/>
      </w:r>
      <w:r w:rsidRPr="00493D80">
        <w:rPr>
          <w:rFonts w:ascii="Arial" w:eastAsia="Calibri" w:hAnsi="Arial" w:cs="Arial"/>
          <w:bCs/>
          <w:sz w:val="24"/>
          <w:szCs w:val="24"/>
        </w:rPr>
        <w:t>Reports attained showed that 1107 farmers incurred losses in grain, another 670 farmers had suffered losses in vegetable and horticulture production</w:t>
      </w:r>
      <w:r w:rsidR="000A24FC">
        <w:rPr>
          <w:rFonts w:ascii="Arial" w:eastAsia="Calibri" w:hAnsi="Arial" w:cs="Arial"/>
          <w:bCs/>
          <w:sz w:val="24"/>
          <w:szCs w:val="24"/>
        </w:rPr>
        <w:t xml:space="preserve">. There were also </w:t>
      </w:r>
      <w:r w:rsidRPr="00493D80">
        <w:rPr>
          <w:rFonts w:ascii="Arial" w:eastAsia="Calibri" w:hAnsi="Arial" w:cs="Arial"/>
          <w:bCs/>
          <w:sz w:val="24"/>
          <w:szCs w:val="24"/>
        </w:rPr>
        <w:t>losses suffered by</w:t>
      </w:r>
      <w:r w:rsidR="000A24FC">
        <w:rPr>
          <w:rFonts w:ascii="Arial" w:eastAsia="Calibri" w:hAnsi="Arial" w:cs="Arial"/>
          <w:bCs/>
          <w:sz w:val="24"/>
          <w:szCs w:val="24"/>
        </w:rPr>
        <w:t xml:space="preserve"> 482</w:t>
      </w:r>
      <w:r w:rsidRPr="00493D80">
        <w:rPr>
          <w:rFonts w:ascii="Arial" w:eastAsia="Calibri" w:hAnsi="Arial" w:cs="Arial"/>
          <w:bCs/>
          <w:sz w:val="24"/>
          <w:szCs w:val="24"/>
        </w:rPr>
        <w:t xml:space="preserve"> livestock farmers for both small and large stock. </w:t>
      </w:r>
    </w:p>
    <w:p w:rsidR="00493D80" w:rsidRPr="00493D80" w:rsidRDefault="00493D80" w:rsidP="00493D80">
      <w:pPr>
        <w:tabs>
          <w:tab w:val="left" w:pos="142"/>
        </w:tabs>
        <w:spacing w:after="0" w:line="240" w:lineRule="auto"/>
        <w:jc w:val="both"/>
        <w:rPr>
          <w:rFonts w:ascii="Arial" w:eastAsia="Calibri" w:hAnsi="Arial" w:cs="Arial"/>
          <w:bCs/>
          <w:sz w:val="24"/>
          <w:szCs w:val="24"/>
        </w:rPr>
      </w:pPr>
    </w:p>
    <w:p w:rsidR="00493D80" w:rsidRPr="00493D80" w:rsidRDefault="00493D80" w:rsidP="00493D80">
      <w:pPr>
        <w:spacing w:after="0" w:line="240" w:lineRule="auto"/>
        <w:ind w:left="567" w:hanging="567"/>
        <w:jc w:val="both"/>
        <w:rPr>
          <w:rFonts w:ascii="Arial" w:eastAsia="Calibri" w:hAnsi="Arial" w:cs="Arial"/>
          <w:bCs/>
          <w:sz w:val="24"/>
          <w:szCs w:val="24"/>
        </w:rPr>
      </w:pPr>
      <w:r w:rsidRPr="00493D80">
        <w:rPr>
          <w:rFonts w:ascii="Arial" w:eastAsia="Calibri" w:hAnsi="Arial" w:cs="Arial"/>
          <w:bCs/>
          <w:sz w:val="24"/>
          <w:szCs w:val="24"/>
        </w:rPr>
        <w:t xml:space="preserve">(e) </w:t>
      </w:r>
      <w:r>
        <w:rPr>
          <w:rFonts w:ascii="Arial" w:eastAsia="Calibri" w:hAnsi="Arial" w:cs="Arial"/>
          <w:bCs/>
          <w:sz w:val="24"/>
          <w:szCs w:val="24"/>
        </w:rPr>
        <w:tab/>
      </w:r>
      <w:r w:rsidRPr="00493D80">
        <w:rPr>
          <w:rFonts w:ascii="Arial" w:eastAsia="Calibri" w:hAnsi="Arial" w:cs="Arial"/>
          <w:bCs/>
          <w:sz w:val="24"/>
          <w:szCs w:val="24"/>
        </w:rPr>
        <w:t xml:space="preserve">During </w:t>
      </w:r>
      <w:r w:rsidR="00271E88">
        <w:rPr>
          <w:rFonts w:ascii="Arial" w:eastAsia="Calibri" w:hAnsi="Arial" w:cs="Arial"/>
          <w:bCs/>
          <w:sz w:val="24"/>
          <w:szCs w:val="24"/>
        </w:rPr>
        <w:t xml:space="preserve">the </w:t>
      </w:r>
      <w:r w:rsidRPr="00493D80">
        <w:rPr>
          <w:rFonts w:ascii="Arial" w:eastAsia="Calibri" w:hAnsi="Arial" w:cs="Arial"/>
          <w:bCs/>
          <w:sz w:val="24"/>
          <w:szCs w:val="24"/>
        </w:rPr>
        <w:t>2022</w:t>
      </w:r>
      <w:r w:rsidR="000A24FC">
        <w:rPr>
          <w:rFonts w:ascii="Arial" w:eastAsia="Calibri" w:hAnsi="Arial" w:cs="Arial"/>
          <w:bCs/>
          <w:sz w:val="24"/>
          <w:szCs w:val="24"/>
        </w:rPr>
        <w:t>-20</w:t>
      </w:r>
      <w:r w:rsidRPr="00493D80">
        <w:rPr>
          <w:rFonts w:ascii="Arial" w:eastAsia="Calibri" w:hAnsi="Arial" w:cs="Arial"/>
          <w:bCs/>
          <w:sz w:val="24"/>
          <w:szCs w:val="24"/>
        </w:rPr>
        <w:t xml:space="preserve">23 </w:t>
      </w:r>
      <w:r w:rsidR="000A24FC">
        <w:rPr>
          <w:rFonts w:ascii="Arial" w:eastAsia="Calibri" w:hAnsi="Arial" w:cs="Arial"/>
          <w:bCs/>
          <w:sz w:val="24"/>
          <w:szCs w:val="24"/>
        </w:rPr>
        <w:t xml:space="preserve">financial year, </w:t>
      </w:r>
      <w:r w:rsidR="008D3CBE">
        <w:rPr>
          <w:rFonts w:ascii="Arial" w:eastAsia="Calibri" w:hAnsi="Arial" w:cs="Arial"/>
          <w:bCs/>
          <w:sz w:val="24"/>
          <w:szCs w:val="24"/>
        </w:rPr>
        <w:t>DALRRD</w:t>
      </w:r>
      <w:r w:rsidRPr="00493D80">
        <w:rPr>
          <w:rFonts w:ascii="Arial" w:eastAsia="Calibri" w:hAnsi="Arial" w:cs="Arial"/>
          <w:bCs/>
          <w:sz w:val="24"/>
          <w:szCs w:val="24"/>
        </w:rPr>
        <w:t xml:space="preserve"> allocated R30 million to support KwaZulu-Natal farmers with repairs of damaged infrastructure, fertilisers and seeds following the flood disaster. </w:t>
      </w:r>
      <w:r w:rsidR="008D3CBE">
        <w:rPr>
          <w:rFonts w:ascii="Arial" w:eastAsia="Calibri" w:hAnsi="Arial" w:cs="Arial"/>
          <w:bCs/>
          <w:sz w:val="24"/>
          <w:szCs w:val="24"/>
        </w:rPr>
        <w:t>DALRRD</w:t>
      </w:r>
      <w:r w:rsidRPr="00493D80">
        <w:rPr>
          <w:rFonts w:ascii="Arial" w:eastAsia="Calibri" w:hAnsi="Arial" w:cs="Arial"/>
          <w:bCs/>
          <w:sz w:val="24"/>
          <w:szCs w:val="24"/>
        </w:rPr>
        <w:t xml:space="preserve"> further supported the provincial request for additional funds to the Department of Cooperative Governance and Traditional Affairs (COGTA), however, the application was not successful as funding was depleted </w:t>
      </w:r>
      <w:r w:rsidR="000A24FC">
        <w:rPr>
          <w:rFonts w:ascii="Arial" w:eastAsia="Calibri" w:hAnsi="Arial" w:cs="Arial"/>
          <w:bCs/>
          <w:sz w:val="24"/>
          <w:szCs w:val="24"/>
        </w:rPr>
        <w:t xml:space="preserve">since </w:t>
      </w:r>
      <w:r w:rsidRPr="00493D80">
        <w:rPr>
          <w:rFonts w:ascii="Arial" w:eastAsia="Calibri" w:hAnsi="Arial" w:cs="Arial"/>
          <w:bCs/>
          <w:sz w:val="24"/>
          <w:szCs w:val="24"/>
        </w:rPr>
        <w:t>priority was given to humanitarian and social relief.</w:t>
      </w:r>
    </w:p>
    <w:p w:rsidR="00E433A8" w:rsidRPr="00493D80" w:rsidRDefault="00E433A8" w:rsidP="00493D80">
      <w:pPr>
        <w:pStyle w:val="NoSpacing"/>
        <w:jc w:val="both"/>
        <w:rPr>
          <w:rFonts w:ascii="Arial" w:hAnsi="Arial" w:cs="Arial"/>
          <w:b/>
          <w:sz w:val="24"/>
          <w:szCs w:val="24"/>
        </w:rPr>
      </w:pPr>
    </w:p>
    <w:p w:rsidR="000B7E81" w:rsidRPr="00493D80" w:rsidRDefault="000B7E81" w:rsidP="00493D80">
      <w:pPr>
        <w:pStyle w:val="NoSpacing"/>
        <w:tabs>
          <w:tab w:val="left" w:pos="142"/>
        </w:tabs>
        <w:jc w:val="both"/>
        <w:rPr>
          <w:rFonts w:ascii="Arial" w:hAnsi="Arial" w:cs="Arial"/>
          <w:b/>
          <w:sz w:val="24"/>
          <w:szCs w:val="24"/>
        </w:rPr>
      </w:pPr>
    </w:p>
    <w:sectPr w:rsidR="000B7E81" w:rsidRPr="00493D80" w:rsidSect="00493D80">
      <w:pgSz w:w="11906" w:h="16838"/>
      <w:pgMar w:top="568" w:right="1274"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4">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1">
    <w:nsid w:val="615367B0"/>
    <w:multiLevelType w:val="hybridMultilevel"/>
    <w:tmpl w:val="EF5C1E6E"/>
    <w:lvl w:ilvl="0" w:tplc="08F8970A">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4">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2"/>
  </w:num>
  <w:num w:numId="3">
    <w:abstractNumId w:val="6"/>
  </w:num>
  <w:num w:numId="4">
    <w:abstractNumId w:val="8"/>
  </w:num>
  <w:num w:numId="5">
    <w:abstractNumId w:val="0"/>
  </w:num>
  <w:num w:numId="6">
    <w:abstractNumId w:val="9"/>
  </w:num>
  <w:num w:numId="7">
    <w:abstractNumId w:val="7"/>
  </w:num>
  <w:num w:numId="8">
    <w:abstractNumId w:val="15"/>
  </w:num>
  <w:num w:numId="9">
    <w:abstractNumId w:val="16"/>
  </w:num>
  <w:num w:numId="10">
    <w:abstractNumId w:val="14"/>
  </w:num>
  <w:num w:numId="11">
    <w:abstractNumId w:val="5"/>
  </w:num>
  <w:num w:numId="12">
    <w:abstractNumId w:val="3"/>
  </w:num>
  <w:num w:numId="13">
    <w:abstractNumId w:val="13"/>
  </w:num>
  <w:num w:numId="14">
    <w:abstractNumId w:val="10"/>
  </w:num>
  <w:num w:numId="15">
    <w:abstractNumId w:val="2"/>
  </w:num>
  <w:num w:numId="16">
    <w:abstractNumId w:val="1"/>
  </w:num>
  <w:num w:numId="17">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00C8"/>
    <w:rsid w:val="000015F5"/>
    <w:rsid w:val="00004681"/>
    <w:rsid w:val="00005B4C"/>
    <w:rsid w:val="00010DF9"/>
    <w:rsid w:val="000126A4"/>
    <w:rsid w:val="00030CD2"/>
    <w:rsid w:val="00031BA9"/>
    <w:rsid w:val="00032651"/>
    <w:rsid w:val="000368F2"/>
    <w:rsid w:val="00050A4E"/>
    <w:rsid w:val="0006729B"/>
    <w:rsid w:val="000768E6"/>
    <w:rsid w:val="00076CD1"/>
    <w:rsid w:val="00076DE0"/>
    <w:rsid w:val="0009330F"/>
    <w:rsid w:val="000950D1"/>
    <w:rsid w:val="000A24FC"/>
    <w:rsid w:val="000A2F1C"/>
    <w:rsid w:val="000A3D83"/>
    <w:rsid w:val="000A7018"/>
    <w:rsid w:val="000B09DE"/>
    <w:rsid w:val="000B0A91"/>
    <w:rsid w:val="000B57DE"/>
    <w:rsid w:val="000B7E81"/>
    <w:rsid w:val="000E1870"/>
    <w:rsid w:val="000F0921"/>
    <w:rsid w:val="000F29D8"/>
    <w:rsid w:val="000F7255"/>
    <w:rsid w:val="00101158"/>
    <w:rsid w:val="00103B8A"/>
    <w:rsid w:val="00106536"/>
    <w:rsid w:val="00112595"/>
    <w:rsid w:val="001168CA"/>
    <w:rsid w:val="00121D73"/>
    <w:rsid w:val="00122668"/>
    <w:rsid w:val="001304CF"/>
    <w:rsid w:val="00137772"/>
    <w:rsid w:val="00141744"/>
    <w:rsid w:val="00143147"/>
    <w:rsid w:val="0015243C"/>
    <w:rsid w:val="00152647"/>
    <w:rsid w:val="00154941"/>
    <w:rsid w:val="001653A5"/>
    <w:rsid w:val="00167BF0"/>
    <w:rsid w:val="00173910"/>
    <w:rsid w:val="001B7997"/>
    <w:rsid w:val="001D3245"/>
    <w:rsid w:val="001D3373"/>
    <w:rsid w:val="001D52A3"/>
    <w:rsid w:val="001D76F9"/>
    <w:rsid w:val="001E1CEE"/>
    <w:rsid w:val="001E7DD3"/>
    <w:rsid w:val="001F4174"/>
    <w:rsid w:val="001F5771"/>
    <w:rsid w:val="002146A3"/>
    <w:rsid w:val="0021572E"/>
    <w:rsid w:val="0022655D"/>
    <w:rsid w:val="002355A7"/>
    <w:rsid w:val="00271E88"/>
    <w:rsid w:val="00272107"/>
    <w:rsid w:val="00280CDD"/>
    <w:rsid w:val="00290E28"/>
    <w:rsid w:val="00290EE4"/>
    <w:rsid w:val="00297E5F"/>
    <w:rsid w:val="002A00D0"/>
    <w:rsid w:val="002C5DC3"/>
    <w:rsid w:val="002D5F05"/>
    <w:rsid w:val="002D7DCF"/>
    <w:rsid w:val="002F31C6"/>
    <w:rsid w:val="0031187C"/>
    <w:rsid w:val="003121C9"/>
    <w:rsid w:val="003143D9"/>
    <w:rsid w:val="003216AC"/>
    <w:rsid w:val="003409CC"/>
    <w:rsid w:val="0034601D"/>
    <w:rsid w:val="003469AF"/>
    <w:rsid w:val="00346DCF"/>
    <w:rsid w:val="00347028"/>
    <w:rsid w:val="003578DD"/>
    <w:rsid w:val="003604A7"/>
    <w:rsid w:val="00360917"/>
    <w:rsid w:val="0037725D"/>
    <w:rsid w:val="00381D44"/>
    <w:rsid w:val="00385406"/>
    <w:rsid w:val="003867A6"/>
    <w:rsid w:val="00393ED4"/>
    <w:rsid w:val="003A0A36"/>
    <w:rsid w:val="003A1F7A"/>
    <w:rsid w:val="003A3A32"/>
    <w:rsid w:val="003C11E4"/>
    <w:rsid w:val="003C3355"/>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0D69"/>
    <w:rsid w:val="004521E7"/>
    <w:rsid w:val="00456125"/>
    <w:rsid w:val="0045623F"/>
    <w:rsid w:val="00471F71"/>
    <w:rsid w:val="00473A47"/>
    <w:rsid w:val="00475929"/>
    <w:rsid w:val="00477086"/>
    <w:rsid w:val="0048204C"/>
    <w:rsid w:val="004835D2"/>
    <w:rsid w:val="00485314"/>
    <w:rsid w:val="004877BD"/>
    <w:rsid w:val="00493D80"/>
    <w:rsid w:val="004A38A0"/>
    <w:rsid w:val="004A6DEA"/>
    <w:rsid w:val="004B23D6"/>
    <w:rsid w:val="004B6CE7"/>
    <w:rsid w:val="004C2EBF"/>
    <w:rsid w:val="004C4BDE"/>
    <w:rsid w:val="004C5DCF"/>
    <w:rsid w:val="004C721E"/>
    <w:rsid w:val="004F05E9"/>
    <w:rsid w:val="004F1EED"/>
    <w:rsid w:val="004F25D4"/>
    <w:rsid w:val="004F33BF"/>
    <w:rsid w:val="004F452F"/>
    <w:rsid w:val="004F4F02"/>
    <w:rsid w:val="005057D6"/>
    <w:rsid w:val="00511BE9"/>
    <w:rsid w:val="00512497"/>
    <w:rsid w:val="005352FB"/>
    <w:rsid w:val="00554B5D"/>
    <w:rsid w:val="00556504"/>
    <w:rsid w:val="0056490D"/>
    <w:rsid w:val="00567BDA"/>
    <w:rsid w:val="0058378C"/>
    <w:rsid w:val="00593B26"/>
    <w:rsid w:val="005A2413"/>
    <w:rsid w:val="005A5287"/>
    <w:rsid w:val="005A6CE2"/>
    <w:rsid w:val="005B0567"/>
    <w:rsid w:val="005B1644"/>
    <w:rsid w:val="005C6330"/>
    <w:rsid w:val="005C7255"/>
    <w:rsid w:val="005C7CAD"/>
    <w:rsid w:val="005D29E0"/>
    <w:rsid w:val="005D6E12"/>
    <w:rsid w:val="005F30F3"/>
    <w:rsid w:val="0060380D"/>
    <w:rsid w:val="006102B9"/>
    <w:rsid w:val="00612D0C"/>
    <w:rsid w:val="00612F05"/>
    <w:rsid w:val="00616333"/>
    <w:rsid w:val="0062079E"/>
    <w:rsid w:val="00631065"/>
    <w:rsid w:val="00631E49"/>
    <w:rsid w:val="0063216C"/>
    <w:rsid w:val="006362A0"/>
    <w:rsid w:val="00656293"/>
    <w:rsid w:val="0065665B"/>
    <w:rsid w:val="00661A1E"/>
    <w:rsid w:val="00665264"/>
    <w:rsid w:val="00667C44"/>
    <w:rsid w:val="00667CFA"/>
    <w:rsid w:val="00677FBF"/>
    <w:rsid w:val="00687C52"/>
    <w:rsid w:val="00695C3D"/>
    <w:rsid w:val="00697E49"/>
    <w:rsid w:val="006A0159"/>
    <w:rsid w:val="006A2F95"/>
    <w:rsid w:val="006B1C73"/>
    <w:rsid w:val="006B2D09"/>
    <w:rsid w:val="006B47E2"/>
    <w:rsid w:val="006C0FDA"/>
    <w:rsid w:val="006C197F"/>
    <w:rsid w:val="006C2653"/>
    <w:rsid w:val="006D28DF"/>
    <w:rsid w:val="006D413B"/>
    <w:rsid w:val="006D49DA"/>
    <w:rsid w:val="006E4AE6"/>
    <w:rsid w:val="006F07E2"/>
    <w:rsid w:val="006F2B6D"/>
    <w:rsid w:val="006F44A2"/>
    <w:rsid w:val="006F5F37"/>
    <w:rsid w:val="00710414"/>
    <w:rsid w:val="00715981"/>
    <w:rsid w:val="00720A4A"/>
    <w:rsid w:val="00726E7F"/>
    <w:rsid w:val="00730EBE"/>
    <w:rsid w:val="007457D6"/>
    <w:rsid w:val="00747EB8"/>
    <w:rsid w:val="00751CFE"/>
    <w:rsid w:val="007A0EF7"/>
    <w:rsid w:val="007A557F"/>
    <w:rsid w:val="007C43AC"/>
    <w:rsid w:val="007C5DF5"/>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D3CBE"/>
    <w:rsid w:val="008E686A"/>
    <w:rsid w:val="008F1E1B"/>
    <w:rsid w:val="008F22DD"/>
    <w:rsid w:val="008F3012"/>
    <w:rsid w:val="008F7745"/>
    <w:rsid w:val="00901E7D"/>
    <w:rsid w:val="00902BA5"/>
    <w:rsid w:val="009078FB"/>
    <w:rsid w:val="009121A3"/>
    <w:rsid w:val="00921103"/>
    <w:rsid w:val="00924313"/>
    <w:rsid w:val="00933828"/>
    <w:rsid w:val="00933D88"/>
    <w:rsid w:val="009457EF"/>
    <w:rsid w:val="00956AE7"/>
    <w:rsid w:val="009621BB"/>
    <w:rsid w:val="0097678F"/>
    <w:rsid w:val="009823D6"/>
    <w:rsid w:val="00995E51"/>
    <w:rsid w:val="009B00AA"/>
    <w:rsid w:val="009C1DC2"/>
    <w:rsid w:val="009C2943"/>
    <w:rsid w:val="009D5720"/>
    <w:rsid w:val="009D5D93"/>
    <w:rsid w:val="009E7F7A"/>
    <w:rsid w:val="009F0324"/>
    <w:rsid w:val="009F69BF"/>
    <w:rsid w:val="00A061B1"/>
    <w:rsid w:val="00A11407"/>
    <w:rsid w:val="00A11E1B"/>
    <w:rsid w:val="00A12546"/>
    <w:rsid w:val="00A170D1"/>
    <w:rsid w:val="00A320C5"/>
    <w:rsid w:val="00A358D3"/>
    <w:rsid w:val="00A5099E"/>
    <w:rsid w:val="00A5760D"/>
    <w:rsid w:val="00A644F7"/>
    <w:rsid w:val="00A75531"/>
    <w:rsid w:val="00A757DA"/>
    <w:rsid w:val="00A811CD"/>
    <w:rsid w:val="00AA440F"/>
    <w:rsid w:val="00AA7F90"/>
    <w:rsid w:val="00AB204B"/>
    <w:rsid w:val="00AC01E8"/>
    <w:rsid w:val="00AD68C7"/>
    <w:rsid w:val="00AE0E15"/>
    <w:rsid w:val="00AE3B9A"/>
    <w:rsid w:val="00AE4FD6"/>
    <w:rsid w:val="00AF1A99"/>
    <w:rsid w:val="00AF5D3E"/>
    <w:rsid w:val="00B119D1"/>
    <w:rsid w:val="00B125DB"/>
    <w:rsid w:val="00B23562"/>
    <w:rsid w:val="00B27A1B"/>
    <w:rsid w:val="00B35E24"/>
    <w:rsid w:val="00B61C37"/>
    <w:rsid w:val="00B71E7C"/>
    <w:rsid w:val="00B72514"/>
    <w:rsid w:val="00B8102D"/>
    <w:rsid w:val="00B8633E"/>
    <w:rsid w:val="00B97E5C"/>
    <w:rsid w:val="00BB0024"/>
    <w:rsid w:val="00BB0E8D"/>
    <w:rsid w:val="00BB2068"/>
    <w:rsid w:val="00BB2FDE"/>
    <w:rsid w:val="00BC2F11"/>
    <w:rsid w:val="00BC55EF"/>
    <w:rsid w:val="00BE52C9"/>
    <w:rsid w:val="00C02862"/>
    <w:rsid w:val="00C120FE"/>
    <w:rsid w:val="00C123AE"/>
    <w:rsid w:val="00C14953"/>
    <w:rsid w:val="00C22E5A"/>
    <w:rsid w:val="00C358F6"/>
    <w:rsid w:val="00C366DC"/>
    <w:rsid w:val="00C45DA7"/>
    <w:rsid w:val="00C47238"/>
    <w:rsid w:val="00C63DFF"/>
    <w:rsid w:val="00C83915"/>
    <w:rsid w:val="00C848C3"/>
    <w:rsid w:val="00C94A47"/>
    <w:rsid w:val="00CA1537"/>
    <w:rsid w:val="00CA3FC5"/>
    <w:rsid w:val="00CA5B30"/>
    <w:rsid w:val="00CA73BE"/>
    <w:rsid w:val="00CB0BEC"/>
    <w:rsid w:val="00CB4052"/>
    <w:rsid w:val="00CC11F8"/>
    <w:rsid w:val="00CC38F1"/>
    <w:rsid w:val="00CC46D4"/>
    <w:rsid w:val="00CE037B"/>
    <w:rsid w:val="00CE17B0"/>
    <w:rsid w:val="00CE5507"/>
    <w:rsid w:val="00CF0BA2"/>
    <w:rsid w:val="00CF7215"/>
    <w:rsid w:val="00D006D5"/>
    <w:rsid w:val="00D0368D"/>
    <w:rsid w:val="00D03AAF"/>
    <w:rsid w:val="00D06AF3"/>
    <w:rsid w:val="00D1005A"/>
    <w:rsid w:val="00D17A5F"/>
    <w:rsid w:val="00D3363F"/>
    <w:rsid w:val="00D4758D"/>
    <w:rsid w:val="00D5086A"/>
    <w:rsid w:val="00D57256"/>
    <w:rsid w:val="00D6309B"/>
    <w:rsid w:val="00D66976"/>
    <w:rsid w:val="00D67FFE"/>
    <w:rsid w:val="00D75855"/>
    <w:rsid w:val="00D767A4"/>
    <w:rsid w:val="00D850B2"/>
    <w:rsid w:val="00D86E2C"/>
    <w:rsid w:val="00D87A79"/>
    <w:rsid w:val="00D97EFF"/>
    <w:rsid w:val="00DB64EE"/>
    <w:rsid w:val="00DC48AF"/>
    <w:rsid w:val="00DD0909"/>
    <w:rsid w:val="00DD3420"/>
    <w:rsid w:val="00DD380D"/>
    <w:rsid w:val="00DE3398"/>
    <w:rsid w:val="00DE34D6"/>
    <w:rsid w:val="00DE3A3F"/>
    <w:rsid w:val="00DE4549"/>
    <w:rsid w:val="00DF07B6"/>
    <w:rsid w:val="00DF08C3"/>
    <w:rsid w:val="00DF6833"/>
    <w:rsid w:val="00DF79A4"/>
    <w:rsid w:val="00E00592"/>
    <w:rsid w:val="00E0338F"/>
    <w:rsid w:val="00E129D5"/>
    <w:rsid w:val="00E136D1"/>
    <w:rsid w:val="00E1432C"/>
    <w:rsid w:val="00E159FD"/>
    <w:rsid w:val="00E36039"/>
    <w:rsid w:val="00E3774C"/>
    <w:rsid w:val="00E4020A"/>
    <w:rsid w:val="00E433A8"/>
    <w:rsid w:val="00E53F82"/>
    <w:rsid w:val="00E55957"/>
    <w:rsid w:val="00E648A4"/>
    <w:rsid w:val="00E82455"/>
    <w:rsid w:val="00E94873"/>
    <w:rsid w:val="00E96F22"/>
    <w:rsid w:val="00EB298B"/>
    <w:rsid w:val="00EC6216"/>
    <w:rsid w:val="00EE4543"/>
    <w:rsid w:val="00EE5BAE"/>
    <w:rsid w:val="00EF1D88"/>
    <w:rsid w:val="00EF468C"/>
    <w:rsid w:val="00EF4DD8"/>
    <w:rsid w:val="00F10306"/>
    <w:rsid w:val="00F24EA3"/>
    <w:rsid w:val="00F26E6C"/>
    <w:rsid w:val="00F33DE3"/>
    <w:rsid w:val="00F35A64"/>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2EFF"/>
    <w:rsid w:val="00FC54FF"/>
    <w:rsid w:val="00FC653F"/>
    <w:rsid w:val="00FD068D"/>
    <w:rsid w:val="00FD7F03"/>
    <w:rsid w:val="00FE1997"/>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 w:type="paragraph" w:styleId="BalloonText">
    <w:name w:val="Balloon Text"/>
    <w:basedOn w:val="Normal"/>
    <w:link w:val="BalloonTextChar"/>
    <w:uiPriority w:val="99"/>
    <w:semiHidden/>
    <w:unhideWhenUsed/>
    <w:rsid w:val="00121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D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8D5B4E640A9489278032BA281DC67" ma:contentTypeVersion="5" ma:contentTypeDescription="Create a new document." ma:contentTypeScope="" ma:versionID="36a67ad5b585744f46e3c93f60fb27a5">
  <xsd:schema xmlns:xsd="http://www.w3.org/2001/XMLSchema" xmlns:xs="http://www.w3.org/2001/XMLSchema" xmlns:p="http://schemas.microsoft.com/office/2006/metadata/properties" xmlns:ns3="a366e3b8-1240-4457-b6a6-a334322ff538" xmlns:ns4="18d3a188-0ecd-46e7-88e8-bed49e953af5" targetNamespace="http://schemas.microsoft.com/office/2006/metadata/properties" ma:root="true" ma:fieldsID="2058f24036331018447f2239651d26ec" ns3:_="" ns4:_="">
    <xsd:import namespace="a366e3b8-1240-4457-b6a6-a334322ff538"/>
    <xsd:import namespace="18d3a188-0ecd-46e7-88e8-bed49e953a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6e3b8-1240-4457-b6a6-a334322ff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3a188-0ecd-46e7-88e8-bed49e953a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1062-92D8-4E49-B190-013C4AF5C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6e3b8-1240-4457-b6a6-a334322ff538"/>
    <ds:schemaRef ds:uri="18d3a188-0ecd-46e7-88e8-bed49e953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3A919-7743-4BA4-B4E9-0D3F926D0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E5E740-D515-439D-9BB8-0FD0AE24ED53}">
  <ds:schemaRefs>
    <ds:schemaRef ds:uri="http://schemas.microsoft.com/sharepoint/v3/contenttype/forms"/>
  </ds:schemaRefs>
</ds:datastoreItem>
</file>

<file path=customXml/itemProps4.xml><?xml version="1.0" encoding="utf-8"?>
<ds:datastoreItem xmlns:ds="http://schemas.openxmlformats.org/officeDocument/2006/customXml" ds:itemID="{7617B302-8A32-468F-86CF-96A5D15E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2023-06-14T10:06:00Z</cp:lastPrinted>
  <dcterms:created xsi:type="dcterms:W3CDTF">2023-07-03T09:30:00Z</dcterms:created>
  <dcterms:modified xsi:type="dcterms:W3CDTF">2023-07-03T09:30:00Z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0x0101007628D5B4E640A9489278032BA281DC67</vt:lpwstr>
  </property>
  <property fmtid="{D5CDD505-2E9C-101B-9397-08002B2CF9AE}" pid="3" name="GrammarlyDocumentId">
    <vt:lpwstr>1c3cb3229bf6cf9e0c0f543c495b896b4dab6c65466d810dc452db6c2a7fbed5</vt:lpwstr>
  </property>
</Properties>
</file>