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2018.  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S M Mokgotho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B4E1B" w:rsidRDefault="004B4E1B">
      <w:pPr>
        <w:spacing w:before="240" w:after="10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Noting the long distance which learners have to travel daily from their villages to get to school, what are the reasons that payment intended for scholar transport for learners from </w:t>
      </w:r>
      <w:proofErr w:type="spellStart"/>
      <w:r>
        <w:rPr>
          <w:rFonts w:ascii="Arial" w:eastAsia="Arial" w:hAnsi="Arial" w:cs="Arial"/>
          <w:sz w:val="24"/>
          <w:szCs w:val="24"/>
        </w:rPr>
        <w:t>Moubana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Manamela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Rakoko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high schools in Moses </w:t>
      </w:r>
      <w:proofErr w:type="spellStart"/>
      <w:r>
        <w:rPr>
          <w:rFonts w:ascii="Arial" w:eastAsia="Arial" w:hAnsi="Arial" w:cs="Arial"/>
          <w:sz w:val="24"/>
          <w:szCs w:val="24"/>
        </w:rPr>
        <w:t>Kotane</w:t>
      </w:r>
      <w:proofErr w:type="spellEnd"/>
      <w:r>
        <w:rPr>
          <w:rFonts w:ascii="Arial" w:eastAsia="Arial" w:hAnsi="Arial" w:cs="Arial"/>
          <w:sz w:val="24"/>
          <w:szCs w:val="24"/>
        </w:rPr>
        <w:t>, North West, was stopped?</w:t>
      </w:r>
      <w:r>
        <w:rPr>
          <w:rFonts w:ascii="Arial" w:eastAsia="Arial" w:hAnsi="Arial" w:cs="Arial"/>
          <w:b/>
          <w:bCs/>
          <w:sz w:val="24"/>
          <w:szCs w:val="24"/>
        </w:rPr>
        <w:t>     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      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received from the North West Provincial Department of Transport and Roads (</w:t>
      </w:r>
      <w:proofErr w:type="spellStart"/>
      <w:r>
        <w:rPr>
          <w:rFonts w:ascii="Arial" w:eastAsia="Arial" w:hAnsi="Arial" w:cs="Arial"/>
          <w:sz w:val="24"/>
          <w:szCs w:val="24"/>
        </w:rPr>
        <w:t>NWDoTR</w:t>
      </w:r>
      <w:proofErr w:type="spellEnd"/>
      <w:r>
        <w:rPr>
          <w:rFonts w:ascii="Arial" w:eastAsia="Arial" w:hAnsi="Arial" w:cs="Arial"/>
          <w:sz w:val="24"/>
          <w:szCs w:val="24"/>
        </w:rPr>
        <w:t>) through the North West Department of Education (</w:t>
      </w:r>
      <w:proofErr w:type="spellStart"/>
      <w:r>
        <w:rPr>
          <w:rFonts w:ascii="Arial" w:eastAsia="Arial" w:hAnsi="Arial" w:cs="Arial"/>
          <w:sz w:val="24"/>
          <w:szCs w:val="24"/>
        </w:rPr>
        <w:t>NWDoE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indicates that the province experienced the budget depletion for the financial year 2021/2022 during the said period of interrupted service.  Therefore, the </w:t>
      </w:r>
      <w:proofErr w:type="spellStart"/>
      <w:r>
        <w:rPr>
          <w:rFonts w:ascii="Arial" w:eastAsia="Arial" w:hAnsi="Arial" w:cs="Arial"/>
          <w:sz w:val="24"/>
          <w:szCs w:val="24"/>
        </w:rPr>
        <w:t>NWDoTR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was unable to pay learner transport operators for the months of January, February and March 2022. </w:t>
      </w:r>
    </w:p>
    <w:p w:rsidR="009C6466" w:rsidRDefault="004B4E1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the budget for the new financial year 2022/2023 was loaded, all outstanding payments were processed. Therefore, at this moment there is no stopped or intention to stop payment intended for learners of </w:t>
      </w:r>
      <w:proofErr w:type="spellStart"/>
      <w:r>
        <w:rPr>
          <w:rFonts w:ascii="Arial" w:eastAsia="Arial" w:hAnsi="Arial" w:cs="Arial"/>
          <w:sz w:val="24"/>
          <w:szCs w:val="24"/>
        </w:rPr>
        <w:t>Rakoko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High School.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9A23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CC" w:rsidRDefault="00E706CC">
      <w:pPr>
        <w:spacing w:after="0" w:line="240" w:lineRule="auto"/>
      </w:pPr>
      <w:r>
        <w:separator/>
      </w:r>
    </w:p>
  </w:endnote>
  <w:endnote w:type="continuationSeparator" w:id="0">
    <w:p w:rsidR="00E706CC" w:rsidRDefault="00E7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CC" w:rsidRDefault="00E706CC">
      <w:pPr>
        <w:spacing w:after="0" w:line="240" w:lineRule="auto"/>
      </w:pPr>
      <w:r>
        <w:separator/>
      </w:r>
    </w:p>
  </w:footnote>
  <w:footnote w:type="continuationSeparator" w:id="0">
    <w:p w:rsidR="00E706CC" w:rsidRDefault="00E7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2018.  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36AAC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A233A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706CC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8AC2-33B2-4845-8E26-3C4F934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2022-05-31T12:24:00Z</dcterms:created>
  <dcterms:modified xsi:type="dcterms:W3CDTF">2022-05-31T12:24:00Z</dcterms:modified>
</cp:coreProperties>
</file>