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87" w:rsidRPr="007C27FE" w:rsidRDefault="007C27FE" w:rsidP="007C27FE">
      <w:pPr>
        <w:pStyle w:val="BodyText"/>
        <w:jc w:val="right"/>
        <w:rPr>
          <w:b/>
          <w:sz w:val="20"/>
          <w:szCs w:val="20"/>
        </w:rPr>
      </w:pPr>
      <w:r w:rsidRPr="007C27FE">
        <w:rPr>
          <w:b/>
          <w:sz w:val="20"/>
          <w:szCs w:val="20"/>
        </w:rPr>
        <w:t>36/1/4/1(202000246)</w:t>
      </w:r>
    </w:p>
    <w:p w:rsidR="00B74787" w:rsidRPr="007C27FE" w:rsidRDefault="007C27FE" w:rsidP="007C27FE">
      <w:pPr>
        <w:pStyle w:val="BodyText"/>
        <w:rPr>
          <w:b/>
          <w:sz w:val="20"/>
          <w:szCs w:val="20"/>
        </w:rPr>
      </w:pPr>
      <w:r w:rsidRPr="007C27FE">
        <w:rPr>
          <w:b/>
          <w:sz w:val="20"/>
          <w:szCs w:val="20"/>
        </w:rPr>
        <w:t>NATIONAL ASSEMBLY</w:t>
      </w:r>
    </w:p>
    <w:p w:rsidR="00B74787" w:rsidRPr="007C27FE" w:rsidRDefault="00B74787" w:rsidP="007C27FE">
      <w:pPr>
        <w:pStyle w:val="BodyText"/>
        <w:rPr>
          <w:b/>
          <w:sz w:val="20"/>
          <w:szCs w:val="20"/>
        </w:rPr>
      </w:pPr>
    </w:p>
    <w:p w:rsidR="00B74787" w:rsidRPr="007C27FE" w:rsidRDefault="007C27FE" w:rsidP="007C27FE">
      <w:pPr>
        <w:pStyle w:val="BodyText"/>
        <w:rPr>
          <w:b/>
          <w:sz w:val="20"/>
          <w:szCs w:val="20"/>
        </w:rPr>
      </w:pPr>
      <w:r w:rsidRPr="007C27FE">
        <w:rPr>
          <w:b/>
          <w:sz w:val="20"/>
          <w:szCs w:val="20"/>
        </w:rPr>
        <w:t>FOR WRITTEN REPLY</w:t>
      </w:r>
      <w:r w:rsidRPr="007C27FE">
        <w:rPr>
          <w:b/>
          <w:sz w:val="20"/>
          <w:szCs w:val="20"/>
        </w:rPr>
        <w:t xml:space="preserve"> </w:t>
      </w:r>
      <w:r w:rsidRPr="007C27FE">
        <w:rPr>
          <w:b/>
          <w:sz w:val="20"/>
          <w:szCs w:val="20"/>
        </w:rPr>
        <w:t>QUESTION 2018</w:t>
      </w:r>
    </w:p>
    <w:p w:rsidR="00B74787" w:rsidRPr="007C27FE" w:rsidRDefault="007C27FE" w:rsidP="007C27FE">
      <w:pPr>
        <w:pStyle w:val="BodyText"/>
        <w:rPr>
          <w:b/>
          <w:sz w:val="20"/>
          <w:szCs w:val="20"/>
        </w:rPr>
      </w:pPr>
      <w:r w:rsidRPr="007C27FE">
        <w:rPr>
          <w:b/>
          <w:sz w:val="20"/>
          <w:szCs w:val="20"/>
        </w:rPr>
        <w:t xml:space="preserve">DATE </w:t>
      </w:r>
      <w:r w:rsidRPr="007C27FE">
        <w:rPr>
          <w:b/>
          <w:sz w:val="20"/>
          <w:szCs w:val="20"/>
        </w:rPr>
        <w:t xml:space="preserve">OF PUBLICATION IN </w:t>
      </w:r>
      <w:r w:rsidRPr="007C27FE">
        <w:rPr>
          <w:b/>
          <w:sz w:val="20"/>
          <w:szCs w:val="20"/>
        </w:rPr>
        <w:t xml:space="preserve">INTERNAL </w:t>
      </w:r>
      <w:r w:rsidRPr="007C27FE">
        <w:rPr>
          <w:b/>
          <w:sz w:val="20"/>
          <w:szCs w:val="20"/>
        </w:rPr>
        <w:t xml:space="preserve">QUESTION </w:t>
      </w:r>
      <w:r w:rsidRPr="007C27FE">
        <w:rPr>
          <w:b/>
          <w:sz w:val="20"/>
          <w:szCs w:val="20"/>
        </w:rPr>
        <w:t xml:space="preserve">PAPER: </w:t>
      </w:r>
      <w:r w:rsidRPr="007C27FE">
        <w:rPr>
          <w:b/>
          <w:sz w:val="20"/>
          <w:szCs w:val="20"/>
        </w:rPr>
        <w:t>28 AUGUST 2020</w:t>
      </w:r>
      <w:r w:rsidRPr="007C27FE">
        <w:rPr>
          <w:b/>
          <w:sz w:val="20"/>
          <w:szCs w:val="20"/>
        </w:rPr>
        <w:t xml:space="preserve"> </w:t>
      </w:r>
      <w:r w:rsidRPr="007C27FE">
        <w:rPr>
          <w:b/>
          <w:sz w:val="20"/>
          <w:szCs w:val="20"/>
        </w:rPr>
        <w:t xml:space="preserve">(INTERNAL </w:t>
      </w:r>
      <w:r w:rsidRPr="007C27FE">
        <w:rPr>
          <w:b/>
          <w:sz w:val="20"/>
          <w:szCs w:val="20"/>
        </w:rPr>
        <w:t xml:space="preserve">QUESTION PAPER NO </w:t>
      </w:r>
      <w:r w:rsidRPr="007C27FE">
        <w:rPr>
          <w:b/>
          <w:sz w:val="20"/>
          <w:szCs w:val="20"/>
        </w:rPr>
        <w:t>34-2020)</w:t>
      </w:r>
    </w:p>
    <w:p w:rsidR="00B74787" w:rsidRPr="007C27FE" w:rsidRDefault="00B74787" w:rsidP="007C27FE">
      <w:pPr>
        <w:pStyle w:val="BodyText"/>
        <w:rPr>
          <w:b/>
          <w:sz w:val="20"/>
          <w:szCs w:val="20"/>
        </w:rPr>
      </w:pPr>
    </w:p>
    <w:p w:rsidR="00B74787" w:rsidRPr="007C27FE" w:rsidRDefault="007C27FE" w:rsidP="007C27FE">
      <w:pPr>
        <w:pStyle w:val="BodyText"/>
        <w:rPr>
          <w:b/>
          <w:sz w:val="20"/>
          <w:szCs w:val="20"/>
        </w:rPr>
      </w:pPr>
      <w:r w:rsidRPr="007C27FE">
        <w:rPr>
          <w:b/>
          <w:sz w:val="20"/>
          <w:szCs w:val="20"/>
        </w:rPr>
        <w:t xml:space="preserve">2018. </w:t>
      </w:r>
      <w:proofErr w:type="spellStart"/>
      <w:r w:rsidRPr="007C27FE">
        <w:rPr>
          <w:b/>
          <w:sz w:val="20"/>
          <w:szCs w:val="20"/>
        </w:rPr>
        <w:t>Mr</w:t>
      </w:r>
      <w:proofErr w:type="spellEnd"/>
      <w:r w:rsidRPr="007C27FE">
        <w:rPr>
          <w:b/>
          <w:sz w:val="20"/>
          <w:szCs w:val="20"/>
        </w:rPr>
        <w:t xml:space="preserve"> W F </w:t>
      </w:r>
      <w:r w:rsidRPr="007C27FE">
        <w:rPr>
          <w:b/>
          <w:sz w:val="20"/>
          <w:szCs w:val="20"/>
        </w:rPr>
        <w:t>Faber (DA) to ask the Minister of Police:</w:t>
      </w:r>
    </w:p>
    <w:p w:rsidR="00B74787" w:rsidRPr="007C27FE" w:rsidRDefault="00B74787" w:rsidP="007C27FE">
      <w:pPr>
        <w:pStyle w:val="BodyText"/>
        <w:rPr>
          <w:b/>
          <w:sz w:val="20"/>
          <w:szCs w:val="20"/>
        </w:rPr>
      </w:pPr>
    </w:p>
    <w:p w:rsidR="00B74787" w:rsidRPr="007C27FE" w:rsidRDefault="007C27FE" w:rsidP="007C27FE">
      <w:pPr>
        <w:pStyle w:val="BodyText"/>
        <w:rPr>
          <w:sz w:val="20"/>
          <w:szCs w:val="20"/>
        </w:rPr>
      </w:pPr>
      <w:r w:rsidRPr="007C27FE">
        <w:rPr>
          <w:sz w:val="20"/>
          <w:szCs w:val="20"/>
        </w:rPr>
        <w:t>With</w:t>
      </w:r>
      <w:r w:rsidRPr="007C27FE">
        <w:rPr>
          <w:spacing w:val="-6"/>
          <w:sz w:val="20"/>
          <w:szCs w:val="20"/>
        </w:rPr>
        <w:t xml:space="preserve"> </w:t>
      </w:r>
      <w:r w:rsidRPr="007C27FE">
        <w:rPr>
          <w:sz w:val="20"/>
          <w:szCs w:val="20"/>
        </w:rPr>
        <w:t>reference</w:t>
      </w:r>
      <w:r w:rsidRPr="007C27FE">
        <w:rPr>
          <w:spacing w:val="-1"/>
          <w:sz w:val="20"/>
          <w:szCs w:val="20"/>
        </w:rPr>
        <w:t xml:space="preserve"> </w:t>
      </w:r>
      <w:r w:rsidRPr="007C27FE">
        <w:rPr>
          <w:sz w:val="20"/>
          <w:szCs w:val="20"/>
        </w:rPr>
        <w:t>to</w:t>
      </w:r>
      <w:r w:rsidRPr="007C27FE">
        <w:rPr>
          <w:spacing w:val="-12"/>
          <w:sz w:val="20"/>
          <w:szCs w:val="20"/>
        </w:rPr>
        <w:t xml:space="preserve"> </w:t>
      </w:r>
      <w:r w:rsidRPr="007C27FE">
        <w:rPr>
          <w:sz w:val="20"/>
          <w:szCs w:val="20"/>
        </w:rPr>
        <w:t>his</w:t>
      </w:r>
      <w:r w:rsidRPr="007C27FE">
        <w:rPr>
          <w:spacing w:val="-7"/>
          <w:sz w:val="20"/>
          <w:szCs w:val="20"/>
        </w:rPr>
        <w:t xml:space="preserve"> </w:t>
      </w:r>
      <w:r w:rsidRPr="007C27FE">
        <w:rPr>
          <w:sz w:val="20"/>
          <w:szCs w:val="20"/>
        </w:rPr>
        <w:t>recommendation</w:t>
      </w:r>
      <w:r w:rsidRPr="007C27FE">
        <w:rPr>
          <w:spacing w:val="-18"/>
          <w:sz w:val="20"/>
          <w:szCs w:val="20"/>
        </w:rPr>
        <w:t xml:space="preserve"> </w:t>
      </w:r>
      <w:r w:rsidRPr="007C27FE">
        <w:rPr>
          <w:sz w:val="20"/>
          <w:szCs w:val="20"/>
        </w:rPr>
        <w:t>that</w:t>
      </w:r>
      <w:r w:rsidRPr="007C27FE">
        <w:rPr>
          <w:spacing w:val="-7"/>
          <w:sz w:val="20"/>
          <w:szCs w:val="20"/>
        </w:rPr>
        <w:t xml:space="preserve"> </w:t>
      </w:r>
      <w:r w:rsidRPr="007C27FE">
        <w:rPr>
          <w:sz w:val="20"/>
          <w:szCs w:val="20"/>
        </w:rPr>
        <w:t>the</w:t>
      </w:r>
      <w:r w:rsidRPr="007C27FE">
        <w:rPr>
          <w:spacing w:val="-13"/>
          <w:sz w:val="20"/>
          <w:szCs w:val="20"/>
        </w:rPr>
        <w:t xml:space="preserve"> </w:t>
      </w:r>
      <w:r w:rsidRPr="007C27FE">
        <w:rPr>
          <w:sz w:val="20"/>
          <w:szCs w:val="20"/>
        </w:rPr>
        <w:t>firearms</w:t>
      </w:r>
      <w:r w:rsidRPr="007C27FE">
        <w:rPr>
          <w:spacing w:val="5"/>
          <w:sz w:val="20"/>
          <w:szCs w:val="20"/>
        </w:rPr>
        <w:t xml:space="preserve"> </w:t>
      </w:r>
      <w:r w:rsidRPr="007C27FE">
        <w:rPr>
          <w:sz w:val="20"/>
          <w:szCs w:val="20"/>
        </w:rPr>
        <w:t>amnesty be</w:t>
      </w:r>
      <w:r w:rsidRPr="007C27FE"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extended from</w:t>
      </w:r>
      <w:r w:rsidRPr="007C27FE">
        <w:rPr>
          <w:spacing w:val="2"/>
          <w:sz w:val="20"/>
          <w:szCs w:val="20"/>
        </w:rPr>
        <w:t xml:space="preserve"> </w:t>
      </w:r>
      <w:r w:rsidRPr="007C27FE">
        <w:rPr>
          <w:sz w:val="20"/>
          <w:szCs w:val="20"/>
        </w:rPr>
        <w:t>1 August</w:t>
      </w:r>
      <w:r w:rsidRPr="007C27FE">
        <w:rPr>
          <w:spacing w:val="-13"/>
          <w:sz w:val="20"/>
          <w:szCs w:val="20"/>
        </w:rPr>
        <w:t xml:space="preserve"> </w:t>
      </w:r>
      <w:r w:rsidRPr="007C27FE">
        <w:rPr>
          <w:sz w:val="20"/>
          <w:szCs w:val="20"/>
        </w:rPr>
        <w:t>2020</w:t>
      </w:r>
      <w:r w:rsidRPr="007C27FE">
        <w:rPr>
          <w:spacing w:val="-18"/>
          <w:sz w:val="20"/>
          <w:szCs w:val="20"/>
        </w:rPr>
        <w:t xml:space="preserve"> </w:t>
      </w:r>
      <w:r w:rsidRPr="007C27FE">
        <w:rPr>
          <w:sz w:val="20"/>
          <w:szCs w:val="20"/>
        </w:rPr>
        <w:t>to</w:t>
      </w:r>
      <w:r w:rsidRPr="007C27FE">
        <w:rPr>
          <w:spacing w:val="-13"/>
          <w:sz w:val="20"/>
          <w:szCs w:val="20"/>
        </w:rPr>
        <w:t xml:space="preserve"> </w:t>
      </w:r>
      <w:r w:rsidRPr="007C27FE">
        <w:rPr>
          <w:sz w:val="20"/>
          <w:szCs w:val="20"/>
        </w:rPr>
        <w:t>31</w:t>
      </w:r>
      <w:r w:rsidRPr="007C27FE">
        <w:rPr>
          <w:spacing w:val="-18"/>
          <w:sz w:val="20"/>
          <w:szCs w:val="20"/>
        </w:rPr>
        <w:t xml:space="preserve"> </w:t>
      </w:r>
      <w:r w:rsidRPr="007C27FE">
        <w:rPr>
          <w:sz w:val="20"/>
          <w:szCs w:val="20"/>
        </w:rPr>
        <w:t>January</w:t>
      </w:r>
      <w:r w:rsidRPr="007C27FE">
        <w:rPr>
          <w:spacing w:val="-7"/>
          <w:sz w:val="20"/>
          <w:szCs w:val="20"/>
        </w:rPr>
        <w:t xml:space="preserve"> </w:t>
      </w:r>
      <w:r w:rsidRPr="007C27FE">
        <w:rPr>
          <w:sz w:val="20"/>
          <w:szCs w:val="20"/>
        </w:rPr>
        <w:t>2021,</w:t>
      </w:r>
      <w:r w:rsidRPr="007C27FE">
        <w:rPr>
          <w:spacing w:val="-9"/>
          <w:sz w:val="20"/>
          <w:szCs w:val="20"/>
        </w:rPr>
        <w:t xml:space="preserve"> </w:t>
      </w:r>
      <w:r w:rsidRPr="007C27FE">
        <w:rPr>
          <w:sz w:val="20"/>
          <w:szCs w:val="20"/>
        </w:rPr>
        <w:t>(a)</w:t>
      </w:r>
      <w:r w:rsidRPr="007C27FE">
        <w:rPr>
          <w:spacing w:val="-12"/>
          <w:sz w:val="20"/>
          <w:szCs w:val="20"/>
        </w:rPr>
        <w:t xml:space="preserve"> </w:t>
      </w:r>
      <w:r w:rsidRPr="007C27FE">
        <w:rPr>
          <w:sz w:val="20"/>
          <w:szCs w:val="20"/>
        </w:rPr>
        <w:t>what</w:t>
      </w:r>
      <w:r w:rsidRPr="007C27FE">
        <w:rPr>
          <w:spacing w:val="-8"/>
          <w:sz w:val="20"/>
          <w:szCs w:val="20"/>
        </w:rPr>
        <w:t xml:space="preserve"> </w:t>
      </w:r>
      <w:r w:rsidRPr="007C27FE">
        <w:rPr>
          <w:sz w:val="20"/>
          <w:szCs w:val="20"/>
        </w:rPr>
        <w:t>different</w:t>
      </w:r>
      <w:r w:rsidRPr="007C27FE">
        <w:rPr>
          <w:spacing w:val="-16"/>
          <w:sz w:val="20"/>
          <w:szCs w:val="20"/>
        </w:rPr>
        <w:t xml:space="preserve"> </w:t>
      </w:r>
      <w:r w:rsidRPr="007C27FE">
        <w:rPr>
          <w:sz w:val="20"/>
          <w:szCs w:val="20"/>
        </w:rPr>
        <w:t>methods</w:t>
      </w:r>
      <w:r w:rsidRPr="007C27FE">
        <w:rPr>
          <w:spacing w:val="-8"/>
          <w:sz w:val="20"/>
          <w:szCs w:val="20"/>
        </w:rPr>
        <w:t xml:space="preserve"> </w:t>
      </w:r>
      <w:r w:rsidRPr="007C27FE">
        <w:rPr>
          <w:sz w:val="20"/>
          <w:szCs w:val="20"/>
        </w:rPr>
        <w:t>of</w:t>
      </w:r>
      <w:r w:rsidRPr="007C27FE">
        <w:rPr>
          <w:spacing w:val="-17"/>
          <w:sz w:val="20"/>
          <w:szCs w:val="20"/>
        </w:rPr>
        <w:t xml:space="preserve"> </w:t>
      </w:r>
      <w:r w:rsidRPr="007C27FE">
        <w:rPr>
          <w:sz w:val="20"/>
          <w:szCs w:val="20"/>
        </w:rPr>
        <w:t>awareness</w:t>
      </w:r>
      <w:r w:rsidRPr="007C27FE">
        <w:rPr>
          <w:spacing w:val="-4"/>
          <w:sz w:val="20"/>
          <w:szCs w:val="20"/>
        </w:rPr>
        <w:t xml:space="preserve"> </w:t>
      </w:r>
      <w:r w:rsidRPr="007C27FE">
        <w:rPr>
          <w:sz w:val="20"/>
          <w:szCs w:val="20"/>
        </w:rPr>
        <w:t>campaigns will</w:t>
      </w:r>
      <w:r w:rsidRPr="007C27FE">
        <w:rPr>
          <w:spacing w:val="-19"/>
          <w:sz w:val="20"/>
          <w:szCs w:val="20"/>
        </w:rPr>
        <w:t xml:space="preserve"> </w:t>
      </w:r>
      <w:r w:rsidRPr="007C27FE">
        <w:rPr>
          <w:sz w:val="20"/>
          <w:szCs w:val="20"/>
        </w:rPr>
        <w:t>be</w:t>
      </w:r>
      <w:r w:rsidRPr="007C27FE">
        <w:rPr>
          <w:spacing w:val="-13"/>
          <w:sz w:val="20"/>
          <w:szCs w:val="20"/>
        </w:rPr>
        <w:t xml:space="preserve"> </w:t>
      </w:r>
      <w:r w:rsidRPr="007C27FE">
        <w:rPr>
          <w:sz w:val="20"/>
          <w:szCs w:val="20"/>
        </w:rPr>
        <w:t>used</w:t>
      </w:r>
      <w:r w:rsidRPr="007C27FE">
        <w:rPr>
          <w:spacing w:val="-12"/>
          <w:sz w:val="20"/>
          <w:szCs w:val="20"/>
        </w:rPr>
        <w:t xml:space="preserve"> </w:t>
      </w:r>
      <w:r w:rsidRPr="007C27FE">
        <w:rPr>
          <w:sz w:val="20"/>
          <w:szCs w:val="20"/>
        </w:rPr>
        <w:t>by</w:t>
      </w:r>
      <w:r w:rsidRPr="007C27FE">
        <w:rPr>
          <w:spacing w:val="-18"/>
          <w:sz w:val="20"/>
          <w:szCs w:val="20"/>
        </w:rPr>
        <w:t xml:space="preserve"> </w:t>
      </w:r>
      <w:r w:rsidRPr="007C27FE">
        <w:rPr>
          <w:sz w:val="20"/>
          <w:szCs w:val="20"/>
        </w:rPr>
        <w:t>the</w:t>
      </w:r>
      <w:r w:rsidRPr="007C27FE">
        <w:rPr>
          <w:spacing w:val="-17"/>
          <w:sz w:val="20"/>
          <w:szCs w:val="20"/>
        </w:rPr>
        <w:t xml:space="preserve"> </w:t>
      </w:r>
      <w:r w:rsidRPr="007C27FE">
        <w:rPr>
          <w:sz w:val="20"/>
          <w:szCs w:val="20"/>
        </w:rPr>
        <w:t>SA</w:t>
      </w:r>
      <w:r w:rsidRPr="007C27FE">
        <w:rPr>
          <w:spacing w:val="-10"/>
          <w:sz w:val="20"/>
          <w:szCs w:val="20"/>
        </w:rPr>
        <w:t xml:space="preserve"> </w:t>
      </w:r>
      <w:r w:rsidRPr="007C27FE">
        <w:rPr>
          <w:sz w:val="20"/>
          <w:szCs w:val="20"/>
        </w:rPr>
        <w:t>Police</w:t>
      </w:r>
      <w:r w:rsidRPr="007C27FE">
        <w:rPr>
          <w:spacing w:val="-4"/>
          <w:sz w:val="20"/>
          <w:szCs w:val="20"/>
        </w:rPr>
        <w:t xml:space="preserve"> </w:t>
      </w:r>
      <w:r w:rsidRPr="007C27FE">
        <w:rPr>
          <w:sz w:val="20"/>
          <w:szCs w:val="20"/>
        </w:rPr>
        <w:t>Service</w:t>
      </w:r>
      <w:r w:rsidRPr="007C27FE">
        <w:rPr>
          <w:spacing w:val="-12"/>
          <w:sz w:val="20"/>
          <w:szCs w:val="20"/>
        </w:rPr>
        <w:t xml:space="preserve"> </w:t>
      </w:r>
      <w:r w:rsidRPr="007C27FE">
        <w:rPr>
          <w:sz w:val="20"/>
          <w:szCs w:val="20"/>
        </w:rPr>
        <w:t>to</w:t>
      </w:r>
      <w:r w:rsidRPr="007C27FE">
        <w:rPr>
          <w:spacing w:val="-18"/>
          <w:sz w:val="20"/>
          <w:szCs w:val="20"/>
        </w:rPr>
        <w:t xml:space="preserve"> </w:t>
      </w:r>
      <w:r w:rsidRPr="007C27FE">
        <w:rPr>
          <w:sz w:val="20"/>
          <w:szCs w:val="20"/>
        </w:rPr>
        <w:t>successfully</w:t>
      </w:r>
      <w:r w:rsidRPr="007C27FE">
        <w:rPr>
          <w:spacing w:val="-3"/>
          <w:sz w:val="20"/>
          <w:szCs w:val="20"/>
        </w:rPr>
        <w:t xml:space="preserve"> </w:t>
      </w:r>
      <w:r w:rsidRPr="007C27FE">
        <w:rPr>
          <w:sz w:val="20"/>
          <w:szCs w:val="20"/>
        </w:rPr>
        <w:t>communicate to</w:t>
      </w:r>
      <w:r w:rsidRPr="007C27FE">
        <w:rPr>
          <w:spacing w:val="-15"/>
          <w:sz w:val="20"/>
          <w:szCs w:val="20"/>
        </w:rPr>
        <w:t xml:space="preserve"> </w:t>
      </w:r>
      <w:r w:rsidRPr="007C27FE">
        <w:rPr>
          <w:sz w:val="20"/>
          <w:szCs w:val="20"/>
        </w:rPr>
        <w:t>the</w:t>
      </w:r>
      <w:r w:rsidRPr="007C27FE">
        <w:rPr>
          <w:spacing w:val="-15"/>
          <w:sz w:val="20"/>
          <w:szCs w:val="20"/>
        </w:rPr>
        <w:t xml:space="preserve"> </w:t>
      </w:r>
      <w:r w:rsidRPr="007C27FE">
        <w:rPr>
          <w:sz w:val="20"/>
          <w:szCs w:val="20"/>
        </w:rPr>
        <w:t>public,</w:t>
      </w:r>
      <w:r w:rsidRPr="007C27FE">
        <w:rPr>
          <w:spacing w:val="-5"/>
          <w:sz w:val="20"/>
          <w:szCs w:val="20"/>
        </w:rPr>
        <w:t xml:space="preserve"> </w:t>
      </w:r>
      <w:r w:rsidRPr="007C27FE">
        <w:rPr>
          <w:sz w:val="20"/>
          <w:szCs w:val="20"/>
        </w:rPr>
        <w:t>given that there was a decline in the number of firearms that were surrendered during the first period of the 2019-20 financial</w:t>
      </w:r>
      <w:r w:rsidRPr="007C27FE">
        <w:rPr>
          <w:spacing w:val="50"/>
          <w:sz w:val="20"/>
          <w:szCs w:val="20"/>
        </w:rPr>
        <w:t xml:space="preserve"> </w:t>
      </w:r>
      <w:r w:rsidRPr="007C27FE">
        <w:rPr>
          <w:sz w:val="20"/>
          <w:szCs w:val="20"/>
        </w:rPr>
        <w:t>year?</w:t>
      </w:r>
      <w:r w:rsidRPr="007C27FE">
        <w:rPr>
          <w:sz w:val="20"/>
          <w:szCs w:val="20"/>
        </w:rPr>
        <w:br/>
      </w:r>
      <w:r w:rsidRPr="007C27FE">
        <w:rPr>
          <w:sz w:val="20"/>
          <w:szCs w:val="20"/>
        </w:rPr>
        <w:t>NW2579E</w:t>
      </w:r>
    </w:p>
    <w:p w:rsidR="00B74787" w:rsidRPr="007C27FE" w:rsidRDefault="007C27FE" w:rsidP="007C27FE">
      <w:pPr>
        <w:pStyle w:val="BodyText"/>
        <w:rPr>
          <w:b/>
          <w:sz w:val="20"/>
          <w:szCs w:val="20"/>
        </w:rPr>
      </w:pPr>
      <w:r w:rsidRPr="007C27FE">
        <w:rPr>
          <w:sz w:val="20"/>
          <w:szCs w:val="20"/>
        </w:rPr>
        <w:br/>
      </w:r>
      <w:r w:rsidRPr="007C27FE">
        <w:rPr>
          <w:b/>
          <w:sz w:val="20"/>
          <w:szCs w:val="20"/>
        </w:rPr>
        <w:t>REPLY:</w:t>
      </w:r>
    </w:p>
    <w:p w:rsidR="00B74787" w:rsidRPr="007C27FE" w:rsidRDefault="00B74787" w:rsidP="007C27FE">
      <w:pPr>
        <w:pStyle w:val="BodyText"/>
        <w:rPr>
          <w:b/>
          <w:sz w:val="20"/>
          <w:szCs w:val="20"/>
        </w:rPr>
      </w:pPr>
    </w:p>
    <w:p w:rsidR="00B74787" w:rsidRPr="007C27FE" w:rsidRDefault="007C27FE" w:rsidP="007C27FE">
      <w:pPr>
        <w:pStyle w:val="BodyText"/>
        <w:rPr>
          <w:sz w:val="20"/>
          <w:szCs w:val="20"/>
        </w:rPr>
      </w:pPr>
      <w:r w:rsidRPr="007C27FE">
        <w:rPr>
          <w:sz w:val="20"/>
          <w:szCs w:val="20"/>
        </w:rPr>
        <w:t>The types of awareness campaigns, which will be used by the South African Police Service (SAPS), to succes</w:t>
      </w:r>
      <w:r w:rsidRPr="007C27FE">
        <w:rPr>
          <w:sz w:val="20"/>
          <w:szCs w:val="20"/>
        </w:rPr>
        <w:t>sfully communicate the firearm amnesty 2020/2021 to the public, are as</w:t>
      </w:r>
      <w:r w:rsidRPr="007C27FE">
        <w:rPr>
          <w:spacing w:val="21"/>
          <w:sz w:val="20"/>
          <w:szCs w:val="20"/>
        </w:rPr>
        <w:t xml:space="preserve"> </w:t>
      </w:r>
      <w:r w:rsidRPr="007C27FE">
        <w:rPr>
          <w:sz w:val="20"/>
          <w:szCs w:val="20"/>
        </w:rPr>
        <w:t>follows</w:t>
      </w:r>
      <w:proofErr w:type="gramStart"/>
      <w:r w:rsidRPr="007C27FE">
        <w:rPr>
          <w:sz w:val="20"/>
          <w:szCs w:val="20"/>
        </w:rPr>
        <w:t>:</w:t>
      </w:r>
      <w:proofErr w:type="gramEnd"/>
      <w:r w:rsidRPr="007C27FE">
        <w:rPr>
          <w:sz w:val="20"/>
          <w:szCs w:val="20"/>
        </w:rPr>
        <w:br/>
      </w:r>
      <w:r w:rsidRPr="007C27FE">
        <w:rPr>
          <w:color w:val="333333"/>
          <w:sz w:val="18"/>
          <w:szCs w:val="18"/>
          <w:shd w:val="clear" w:color="auto" w:fill="FFFFFF"/>
        </w:rPr>
        <w:t>▪</w:t>
      </w:r>
      <w:r w:rsidRPr="007C27FE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 w:rsidRPr="007C27FE">
        <w:rPr>
          <w:sz w:val="20"/>
          <w:szCs w:val="20"/>
        </w:rPr>
        <w:t>Announcements on all the SAPS social media</w:t>
      </w:r>
      <w:r w:rsidRPr="007C27FE">
        <w:rPr>
          <w:spacing w:val="-38"/>
          <w:sz w:val="20"/>
          <w:szCs w:val="20"/>
        </w:rPr>
        <w:t xml:space="preserve"> </w:t>
      </w:r>
      <w:r w:rsidRPr="007C27FE">
        <w:rPr>
          <w:sz w:val="20"/>
          <w:szCs w:val="20"/>
        </w:rPr>
        <w:t>platforms.</w:t>
      </w:r>
      <w:r w:rsidRPr="007C27FE">
        <w:rPr>
          <w:sz w:val="20"/>
          <w:szCs w:val="20"/>
        </w:rPr>
        <w:br/>
      </w:r>
      <w:r w:rsidRPr="007C27FE">
        <w:rPr>
          <w:color w:val="333333"/>
          <w:sz w:val="18"/>
          <w:szCs w:val="18"/>
          <w:shd w:val="clear" w:color="auto" w:fill="FFFFFF"/>
        </w:rPr>
        <w:t>▪</w:t>
      </w:r>
      <w:r w:rsidRPr="007C27FE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 w:rsidRPr="007C27FE">
        <w:rPr>
          <w:sz w:val="20"/>
          <w:szCs w:val="20"/>
        </w:rPr>
        <w:t>Live</w:t>
      </w:r>
      <w:r w:rsidRPr="007C27FE">
        <w:rPr>
          <w:spacing w:val="-21"/>
          <w:sz w:val="20"/>
          <w:szCs w:val="20"/>
        </w:rPr>
        <w:t xml:space="preserve"> </w:t>
      </w:r>
      <w:r w:rsidRPr="007C27FE">
        <w:rPr>
          <w:sz w:val="20"/>
          <w:szCs w:val="20"/>
        </w:rPr>
        <w:t>reads</w:t>
      </w:r>
      <w:r w:rsidRPr="007C27FE">
        <w:rPr>
          <w:spacing w:val="-15"/>
          <w:sz w:val="20"/>
          <w:szCs w:val="20"/>
        </w:rPr>
        <w:t xml:space="preserve"> </w:t>
      </w:r>
      <w:r w:rsidRPr="007C27FE">
        <w:rPr>
          <w:sz w:val="20"/>
          <w:szCs w:val="20"/>
        </w:rPr>
        <w:t>through</w:t>
      </w:r>
      <w:r w:rsidRPr="007C27FE">
        <w:rPr>
          <w:spacing w:val="-13"/>
          <w:sz w:val="20"/>
          <w:szCs w:val="20"/>
        </w:rPr>
        <w:t xml:space="preserve"> </w:t>
      </w:r>
      <w:r w:rsidRPr="007C27FE">
        <w:rPr>
          <w:sz w:val="20"/>
          <w:szCs w:val="20"/>
        </w:rPr>
        <w:t>the</w:t>
      </w:r>
      <w:r w:rsidRPr="007C27FE">
        <w:rPr>
          <w:spacing w:val="-20"/>
          <w:sz w:val="20"/>
          <w:szCs w:val="20"/>
        </w:rPr>
        <w:t xml:space="preserve"> </w:t>
      </w:r>
      <w:r w:rsidRPr="007C27FE">
        <w:rPr>
          <w:sz w:val="20"/>
          <w:szCs w:val="20"/>
        </w:rPr>
        <w:t>South</w:t>
      </w:r>
      <w:r w:rsidRPr="007C27FE">
        <w:rPr>
          <w:spacing w:val="-15"/>
          <w:sz w:val="20"/>
          <w:szCs w:val="20"/>
        </w:rPr>
        <w:t xml:space="preserve"> </w:t>
      </w:r>
      <w:r w:rsidRPr="007C27FE">
        <w:rPr>
          <w:sz w:val="20"/>
          <w:szCs w:val="20"/>
        </w:rPr>
        <w:t>African</w:t>
      </w:r>
      <w:r w:rsidRPr="007C27FE">
        <w:rPr>
          <w:spacing w:val="-19"/>
          <w:sz w:val="20"/>
          <w:szCs w:val="20"/>
        </w:rPr>
        <w:t xml:space="preserve"> </w:t>
      </w:r>
      <w:r w:rsidRPr="007C27FE">
        <w:rPr>
          <w:sz w:val="20"/>
          <w:szCs w:val="20"/>
        </w:rPr>
        <w:t>Broadcasting</w:t>
      </w:r>
      <w:r w:rsidRPr="007C27FE">
        <w:rPr>
          <w:spacing w:val="-1"/>
          <w:sz w:val="20"/>
          <w:szCs w:val="20"/>
        </w:rPr>
        <w:t xml:space="preserve"> </w:t>
      </w:r>
      <w:r w:rsidRPr="007C27FE">
        <w:rPr>
          <w:sz w:val="20"/>
          <w:szCs w:val="20"/>
        </w:rPr>
        <w:t>Corporation</w:t>
      </w:r>
      <w:r w:rsidRPr="007C27FE">
        <w:rPr>
          <w:spacing w:val="-11"/>
          <w:sz w:val="20"/>
          <w:szCs w:val="20"/>
        </w:rPr>
        <w:t xml:space="preserve"> </w:t>
      </w:r>
      <w:r w:rsidRPr="007C27FE">
        <w:rPr>
          <w:sz w:val="20"/>
          <w:szCs w:val="20"/>
        </w:rPr>
        <w:t>(SABC)</w:t>
      </w:r>
      <w:r w:rsidRPr="007C27FE">
        <w:rPr>
          <w:spacing w:val="-7"/>
          <w:sz w:val="20"/>
          <w:szCs w:val="20"/>
        </w:rPr>
        <w:t xml:space="preserve"> </w:t>
      </w:r>
      <w:r w:rsidRPr="007C27FE">
        <w:rPr>
          <w:sz w:val="20"/>
          <w:szCs w:val="20"/>
        </w:rPr>
        <w:t>radio stations, from September 2020 to December 2020, promoting the image of the SAPS and creating awareness of the firearm amnesty, as well as the purpose</w:t>
      </w:r>
      <w:r w:rsidRPr="007C27FE">
        <w:rPr>
          <w:spacing w:val="18"/>
          <w:sz w:val="20"/>
          <w:szCs w:val="20"/>
        </w:rPr>
        <w:t xml:space="preserve"> </w:t>
      </w:r>
      <w:r w:rsidRPr="007C27FE">
        <w:rPr>
          <w:sz w:val="20"/>
          <w:szCs w:val="20"/>
        </w:rPr>
        <w:t>thereof.</w:t>
      </w:r>
      <w:r w:rsidRPr="007C27FE">
        <w:rPr>
          <w:sz w:val="20"/>
          <w:szCs w:val="20"/>
        </w:rPr>
        <w:br/>
      </w:r>
      <w:proofErr w:type="gramStart"/>
      <w:r w:rsidRPr="007C27FE">
        <w:rPr>
          <w:color w:val="333333"/>
          <w:sz w:val="18"/>
          <w:szCs w:val="18"/>
          <w:shd w:val="clear" w:color="auto" w:fill="FFFFFF"/>
        </w:rPr>
        <w:t>▪</w:t>
      </w:r>
      <w:r w:rsidRPr="007C27FE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 w:rsidRPr="007C27FE">
        <w:rPr>
          <w:sz w:val="20"/>
          <w:szCs w:val="20"/>
        </w:rPr>
        <w:t>Television campaigns, for example, Squeeze Back, on the SABC television channels, in</w:t>
      </w:r>
      <w:r w:rsidRPr="007C27FE">
        <w:rPr>
          <w:spacing w:val="-11"/>
          <w:sz w:val="20"/>
          <w:szCs w:val="20"/>
        </w:rPr>
        <w:t xml:space="preserve"> </w:t>
      </w:r>
      <w:r w:rsidRPr="007C27FE">
        <w:rPr>
          <w:sz w:val="20"/>
          <w:szCs w:val="20"/>
        </w:rPr>
        <w:t>November</w:t>
      </w:r>
      <w:r w:rsidRPr="007C27FE">
        <w:rPr>
          <w:spacing w:val="-7"/>
          <w:sz w:val="20"/>
          <w:szCs w:val="20"/>
        </w:rPr>
        <w:t xml:space="preserve"> </w:t>
      </w:r>
      <w:r w:rsidRPr="007C27FE">
        <w:rPr>
          <w:sz w:val="20"/>
          <w:szCs w:val="20"/>
        </w:rPr>
        <w:t>2020,</w:t>
      </w:r>
      <w:r w:rsidRPr="007C27FE">
        <w:rPr>
          <w:spacing w:val="-12"/>
          <w:sz w:val="20"/>
          <w:szCs w:val="20"/>
        </w:rPr>
        <w:t xml:space="preserve"> </w:t>
      </w:r>
      <w:r w:rsidRPr="007C27FE">
        <w:rPr>
          <w:sz w:val="20"/>
          <w:szCs w:val="20"/>
        </w:rPr>
        <w:t>promoting</w:t>
      </w:r>
      <w:r w:rsidRPr="007C27FE">
        <w:rPr>
          <w:spacing w:val="-8"/>
          <w:sz w:val="20"/>
          <w:szCs w:val="20"/>
        </w:rPr>
        <w:t xml:space="preserve"> </w:t>
      </w:r>
      <w:r w:rsidRPr="007C27FE">
        <w:rPr>
          <w:sz w:val="20"/>
          <w:szCs w:val="20"/>
        </w:rPr>
        <w:t>the</w:t>
      </w:r>
      <w:r w:rsidRPr="007C27FE">
        <w:rPr>
          <w:spacing w:val="-17"/>
          <w:sz w:val="20"/>
          <w:szCs w:val="20"/>
        </w:rPr>
        <w:t xml:space="preserve"> </w:t>
      </w:r>
      <w:r w:rsidRPr="007C27FE">
        <w:rPr>
          <w:sz w:val="20"/>
          <w:szCs w:val="20"/>
        </w:rPr>
        <w:t>image</w:t>
      </w:r>
      <w:r w:rsidRPr="007C27FE">
        <w:rPr>
          <w:spacing w:val="-4"/>
          <w:sz w:val="20"/>
          <w:szCs w:val="20"/>
        </w:rPr>
        <w:t xml:space="preserve"> </w:t>
      </w:r>
      <w:r w:rsidRPr="007C27FE">
        <w:rPr>
          <w:sz w:val="20"/>
          <w:szCs w:val="20"/>
        </w:rPr>
        <w:t>of</w:t>
      </w:r>
      <w:r w:rsidRPr="007C27FE">
        <w:rPr>
          <w:spacing w:val="-11"/>
          <w:sz w:val="20"/>
          <w:szCs w:val="20"/>
        </w:rPr>
        <w:t xml:space="preserve"> </w:t>
      </w:r>
      <w:r w:rsidRPr="007C27FE">
        <w:rPr>
          <w:sz w:val="20"/>
          <w:szCs w:val="20"/>
        </w:rPr>
        <w:t>the</w:t>
      </w:r>
      <w:r w:rsidRPr="007C27FE">
        <w:rPr>
          <w:spacing w:val="-16"/>
          <w:sz w:val="20"/>
          <w:szCs w:val="20"/>
        </w:rPr>
        <w:t xml:space="preserve"> </w:t>
      </w:r>
      <w:r w:rsidRPr="007C27FE">
        <w:rPr>
          <w:sz w:val="20"/>
          <w:szCs w:val="20"/>
        </w:rPr>
        <w:t>SAPS</w:t>
      </w:r>
      <w:r w:rsidRPr="007C27FE">
        <w:rPr>
          <w:spacing w:val="-11"/>
          <w:sz w:val="20"/>
          <w:szCs w:val="20"/>
        </w:rPr>
        <w:t xml:space="preserve"> </w:t>
      </w:r>
      <w:r w:rsidRPr="007C27FE">
        <w:rPr>
          <w:sz w:val="20"/>
          <w:szCs w:val="20"/>
        </w:rPr>
        <w:t>and</w:t>
      </w:r>
      <w:r w:rsidRPr="007C27FE">
        <w:rPr>
          <w:spacing w:val="-8"/>
          <w:sz w:val="20"/>
          <w:szCs w:val="20"/>
        </w:rPr>
        <w:t xml:space="preserve"> </w:t>
      </w:r>
      <w:r w:rsidRPr="007C27FE">
        <w:rPr>
          <w:sz w:val="20"/>
          <w:szCs w:val="20"/>
        </w:rPr>
        <w:t>creating awareness of the firearm amnesty, as well as the purpose</w:t>
      </w:r>
      <w:r w:rsidRPr="007C27FE">
        <w:rPr>
          <w:spacing w:val="16"/>
          <w:sz w:val="20"/>
          <w:szCs w:val="20"/>
        </w:rPr>
        <w:t xml:space="preserve"> </w:t>
      </w:r>
      <w:r w:rsidRPr="007C27FE">
        <w:rPr>
          <w:sz w:val="20"/>
          <w:szCs w:val="20"/>
        </w:rPr>
        <w:t>thereof.</w:t>
      </w:r>
      <w:proofErr w:type="gramEnd"/>
      <w:r w:rsidRPr="007C27FE">
        <w:rPr>
          <w:sz w:val="20"/>
          <w:szCs w:val="20"/>
        </w:rPr>
        <w:br/>
      </w:r>
      <w:proofErr w:type="gramStart"/>
      <w:r w:rsidRPr="007C27FE">
        <w:rPr>
          <w:color w:val="333333"/>
          <w:sz w:val="18"/>
          <w:szCs w:val="18"/>
          <w:shd w:val="clear" w:color="auto" w:fill="FFFFFF"/>
        </w:rPr>
        <w:t>▪</w:t>
      </w:r>
      <w:r w:rsidRPr="007C27FE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 w:rsidRPr="007C27FE">
        <w:rPr>
          <w:sz w:val="20"/>
          <w:szCs w:val="20"/>
        </w:rPr>
        <w:t>Television campaigns, in the form of Digital Brand Integration, in September 2020 and October 2020, promoting the image of the S</w:t>
      </w:r>
      <w:r w:rsidRPr="007C27FE">
        <w:rPr>
          <w:sz w:val="20"/>
          <w:szCs w:val="20"/>
        </w:rPr>
        <w:t>APS and creating awareness of the firearm amnesty, as well as the purpose</w:t>
      </w:r>
      <w:r w:rsidRPr="007C27FE">
        <w:rPr>
          <w:spacing w:val="5"/>
          <w:sz w:val="20"/>
          <w:szCs w:val="20"/>
        </w:rPr>
        <w:t xml:space="preserve"> </w:t>
      </w:r>
      <w:r w:rsidRPr="007C27FE">
        <w:rPr>
          <w:sz w:val="20"/>
          <w:szCs w:val="20"/>
        </w:rPr>
        <w:t>thereof.</w:t>
      </w:r>
      <w:proofErr w:type="gramEnd"/>
      <w:r w:rsidRPr="007C27FE">
        <w:rPr>
          <w:sz w:val="20"/>
          <w:szCs w:val="20"/>
        </w:rPr>
        <w:br/>
      </w:r>
      <w:r w:rsidRPr="007C27FE">
        <w:rPr>
          <w:color w:val="333333"/>
          <w:sz w:val="18"/>
          <w:szCs w:val="18"/>
          <w:shd w:val="clear" w:color="auto" w:fill="FFFFFF"/>
        </w:rPr>
        <w:t>▪</w:t>
      </w:r>
      <w:r w:rsidRPr="007C27FE">
        <w:rPr>
          <w:position w:val="1"/>
          <w:sz w:val="20"/>
          <w:szCs w:val="20"/>
        </w:rPr>
        <w:t xml:space="preserve"> </w:t>
      </w:r>
      <w:r w:rsidRPr="007C27FE">
        <w:rPr>
          <w:sz w:val="20"/>
          <w:szCs w:val="20"/>
        </w:rPr>
        <w:t>National printed media campaigns- announcements in September 2020, in the form of strip advertising in the Caxton Group, knock and drop newspapers.</w:t>
      </w:r>
      <w:r w:rsidRPr="007C27FE">
        <w:rPr>
          <w:sz w:val="20"/>
          <w:szCs w:val="20"/>
        </w:rPr>
        <w:br/>
      </w:r>
      <w:proofErr w:type="gramStart"/>
      <w:r w:rsidRPr="007C27FE">
        <w:rPr>
          <w:color w:val="333333"/>
          <w:sz w:val="18"/>
          <w:szCs w:val="18"/>
          <w:shd w:val="clear" w:color="auto" w:fill="FFFFFF"/>
        </w:rPr>
        <w:t>▪</w:t>
      </w:r>
      <w:r w:rsidRPr="007C27FE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 w:rsidRPr="007C27FE">
        <w:rPr>
          <w:sz w:val="20"/>
          <w:szCs w:val="20"/>
        </w:rPr>
        <w:t>Distributing pamphlet</w:t>
      </w:r>
      <w:r w:rsidRPr="007C27FE">
        <w:rPr>
          <w:sz w:val="20"/>
          <w:szCs w:val="20"/>
        </w:rPr>
        <w:t>s at shopping malls, taxi ranks, commuter points and other places of</w:t>
      </w:r>
      <w:r w:rsidRPr="007C27FE">
        <w:rPr>
          <w:spacing w:val="9"/>
          <w:sz w:val="20"/>
          <w:szCs w:val="20"/>
        </w:rPr>
        <w:t xml:space="preserve"> </w:t>
      </w:r>
      <w:r w:rsidRPr="007C27FE">
        <w:rPr>
          <w:sz w:val="20"/>
          <w:szCs w:val="20"/>
        </w:rPr>
        <w:t>gathering.</w:t>
      </w:r>
      <w:proofErr w:type="gramEnd"/>
      <w:r w:rsidRPr="007C27FE">
        <w:rPr>
          <w:sz w:val="20"/>
          <w:szCs w:val="20"/>
        </w:rPr>
        <w:br/>
      </w:r>
      <w:r w:rsidRPr="007C27FE">
        <w:rPr>
          <w:color w:val="333333"/>
          <w:sz w:val="18"/>
          <w:szCs w:val="18"/>
          <w:shd w:val="clear" w:color="auto" w:fill="FFFFFF"/>
        </w:rPr>
        <w:t>▪</w:t>
      </w:r>
      <w:r w:rsidRPr="007C27FE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 w:rsidRPr="007C27FE">
        <w:rPr>
          <w:sz w:val="20"/>
          <w:szCs w:val="20"/>
        </w:rPr>
        <w:t xml:space="preserve">Media advertising through the Government Communication and Information </w:t>
      </w:r>
      <w:r w:rsidRPr="007C27FE">
        <w:rPr>
          <w:sz w:val="20"/>
          <w:szCs w:val="20"/>
        </w:rPr>
        <w:t>System</w:t>
      </w:r>
      <w:r w:rsidRPr="007C27FE">
        <w:rPr>
          <w:sz w:val="20"/>
          <w:szCs w:val="20"/>
        </w:rPr>
        <w:t xml:space="preserve"> </w:t>
      </w:r>
      <w:r w:rsidRPr="007C27FE">
        <w:rPr>
          <w:sz w:val="20"/>
          <w:szCs w:val="20"/>
        </w:rPr>
        <w:t>(GCIS),</w:t>
      </w:r>
      <w:r w:rsidRPr="007C27FE">
        <w:rPr>
          <w:spacing w:val="-20"/>
          <w:sz w:val="20"/>
          <w:szCs w:val="20"/>
        </w:rPr>
        <w:t xml:space="preserve"> </w:t>
      </w:r>
      <w:r w:rsidRPr="007C27FE">
        <w:rPr>
          <w:sz w:val="20"/>
          <w:szCs w:val="20"/>
        </w:rPr>
        <w:t>which</w:t>
      </w:r>
      <w:r w:rsidRPr="007C27FE">
        <w:rPr>
          <w:spacing w:val="-26"/>
          <w:sz w:val="20"/>
          <w:szCs w:val="20"/>
        </w:rPr>
        <w:t xml:space="preserve"> </w:t>
      </w:r>
      <w:r w:rsidRPr="007C27FE">
        <w:rPr>
          <w:sz w:val="20"/>
          <w:szCs w:val="20"/>
        </w:rPr>
        <w:t>includes</w:t>
      </w:r>
      <w:r w:rsidRPr="007C27FE">
        <w:rPr>
          <w:spacing w:val="-26"/>
          <w:sz w:val="20"/>
          <w:szCs w:val="20"/>
        </w:rPr>
        <w:t xml:space="preserve"> </w:t>
      </w:r>
      <w:r w:rsidRPr="007C27FE">
        <w:rPr>
          <w:sz w:val="20"/>
          <w:szCs w:val="20"/>
        </w:rPr>
        <w:t>the</w:t>
      </w:r>
      <w:r w:rsidRPr="007C27FE">
        <w:rPr>
          <w:spacing w:val="-26"/>
          <w:sz w:val="20"/>
          <w:szCs w:val="20"/>
        </w:rPr>
        <w:t xml:space="preserve"> </w:t>
      </w:r>
      <w:r w:rsidRPr="007C27FE">
        <w:rPr>
          <w:sz w:val="20"/>
          <w:szCs w:val="20"/>
        </w:rPr>
        <w:t>SABC</w:t>
      </w:r>
      <w:r w:rsidRPr="007C27FE">
        <w:rPr>
          <w:spacing w:val="-22"/>
          <w:sz w:val="20"/>
          <w:szCs w:val="20"/>
        </w:rPr>
        <w:t xml:space="preserve"> </w:t>
      </w:r>
      <w:r w:rsidRPr="007C27FE">
        <w:rPr>
          <w:sz w:val="20"/>
          <w:szCs w:val="20"/>
        </w:rPr>
        <w:t>radio</w:t>
      </w:r>
      <w:r w:rsidRPr="007C27FE">
        <w:rPr>
          <w:spacing w:val="-26"/>
          <w:sz w:val="20"/>
          <w:szCs w:val="20"/>
        </w:rPr>
        <w:t xml:space="preserve"> </w:t>
      </w:r>
      <w:r w:rsidRPr="007C27FE">
        <w:rPr>
          <w:sz w:val="20"/>
          <w:szCs w:val="20"/>
        </w:rPr>
        <w:t>and</w:t>
      </w:r>
      <w:r w:rsidRPr="007C27FE">
        <w:rPr>
          <w:spacing w:val="-29"/>
          <w:sz w:val="20"/>
          <w:szCs w:val="20"/>
        </w:rPr>
        <w:t xml:space="preserve"> </w:t>
      </w:r>
      <w:r w:rsidRPr="007C27FE">
        <w:rPr>
          <w:sz w:val="20"/>
          <w:szCs w:val="20"/>
        </w:rPr>
        <w:t>television,</w:t>
      </w:r>
      <w:r w:rsidRPr="007C27FE">
        <w:rPr>
          <w:spacing w:val="-17"/>
          <w:sz w:val="20"/>
          <w:szCs w:val="20"/>
        </w:rPr>
        <w:t xml:space="preserve"> </w:t>
      </w:r>
      <w:r w:rsidRPr="007C27FE">
        <w:rPr>
          <w:sz w:val="20"/>
          <w:szCs w:val="20"/>
        </w:rPr>
        <w:t>as</w:t>
      </w:r>
      <w:r w:rsidRPr="007C27FE">
        <w:rPr>
          <w:spacing w:val="-26"/>
          <w:sz w:val="20"/>
          <w:szCs w:val="20"/>
        </w:rPr>
        <w:t xml:space="preserve"> </w:t>
      </w:r>
      <w:r w:rsidRPr="007C27FE">
        <w:rPr>
          <w:sz w:val="20"/>
          <w:szCs w:val="20"/>
        </w:rPr>
        <w:t>well</w:t>
      </w:r>
      <w:r w:rsidRPr="007C27FE">
        <w:rPr>
          <w:spacing w:val="-29"/>
          <w:sz w:val="20"/>
          <w:szCs w:val="20"/>
        </w:rPr>
        <w:t xml:space="preserve"> </w:t>
      </w:r>
      <w:r w:rsidRPr="007C27FE">
        <w:rPr>
          <w:sz w:val="20"/>
          <w:szCs w:val="20"/>
        </w:rPr>
        <w:t>as</w:t>
      </w:r>
      <w:r w:rsidRPr="007C27FE">
        <w:rPr>
          <w:spacing w:val="-30"/>
          <w:sz w:val="20"/>
          <w:szCs w:val="20"/>
        </w:rPr>
        <w:t xml:space="preserve"> </w:t>
      </w:r>
      <w:r w:rsidRPr="007C27FE">
        <w:rPr>
          <w:sz w:val="20"/>
          <w:szCs w:val="20"/>
        </w:rPr>
        <w:t>e-TV</w:t>
      </w:r>
      <w:r w:rsidRPr="007C27FE">
        <w:rPr>
          <w:sz w:val="20"/>
          <w:szCs w:val="20"/>
        </w:rPr>
        <w:br/>
      </w:r>
      <w:r w:rsidRPr="007C27FE">
        <w:rPr>
          <w:color w:val="333333"/>
          <w:sz w:val="18"/>
          <w:szCs w:val="18"/>
          <w:shd w:val="clear" w:color="auto" w:fill="FFFFFF"/>
        </w:rPr>
        <w:t>▪</w:t>
      </w:r>
      <w:r w:rsidRPr="007C27FE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 xml:space="preserve"> </w:t>
      </w:r>
      <w:r w:rsidRPr="007C27FE">
        <w:rPr>
          <w:sz w:val="20"/>
          <w:szCs w:val="20"/>
        </w:rPr>
        <w:t>Announcements on the SAPS</w:t>
      </w:r>
      <w:r w:rsidRPr="007C27FE">
        <w:rPr>
          <w:spacing w:val="-19"/>
          <w:sz w:val="20"/>
          <w:szCs w:val="20"/>
        </w:rPr>
        <w:t xml:space="preserve"> </w:t>
      </w:r>
      <w:r w:rsidRPr="007C27FE">
        <w:rPr>
          <w:sz w:val="20"/>
          <w:szCs w:val="20"/>
        </w:rPr>
        <w:t>website.</w:t>
      </w:r>
      <w:r w:rsidRPr="007C27FE">
        <w:rPr>
          <w:sz w:val="20"/>
          <w:szCs w:val="20"/>
        </w:rPr>
        <w:br/>
      </w:r>
    </w:p>
    <w:p w:rsidR="00B74787" w:rsidRPr="007C27FE" w:rsidRDefault="00B74787" w:rsidP="007C27FE">
      <w:pPr>
        <w:pStyle w:val="BodyText"/>
        <w:rPr>
          <w:sz w:val="20"/>
          <w:szCs w:val="20"/>
        </w:rPr>
      </w:pPr>
    </w:p>
    <w:p w:rsidR="00B74787" w:rsidRPr="007C27FE" w:rsidRDefault="007C27FE" w:rsidP="007C27FE">
      <w:pPr>
        <w:pStyle w:val="BodyText"/>
        <w:rPr>
          <w:sz w:val="20"/>
          <w:szCs w:val="20"/>
        </w:rPr>
      </w:pPr>
      <w:r w:rsidRPr="007C27FE">
        <w:rPr>
          <w:sz w:val="20"/>
          <w:szCs w:val="20"/>
        </w:rPr>
        <w:t>Rep</w:t>
      </w:r>
      <w:r>
        <w:rPr>
          <w:sz w:val="20"/>
          <w:szCs w:val="20"/>
        </w:rPr>
        <w:t>ly to question 2018 recommended</w:t>
      </w:r>
    </w:p>
    <w:p w:rsidR="00B74787" w:rsidRPr="007C27FE" w:rsidRDefault="00B74787" w:rsidP="007C27FE">
      <w:pPr>
        <w:pStyle w:val="BodyText"/>
        <w:rPr>
          <w:sz w:val="20"/>
          <w:szCs w:val="20"/>
        </w:rPr>
      </w:pPr>
    </w:p>
    <w:p w:rsidR="007C27FE" w:rsidRPr="004611BB" w:rsidRDefault="007C27FE" w:rsidP="007C27FE">
      <w:pPr>
        <w:pStyle w:val="BodyText"/>
        <w:rPr>
          <w:sz w:val="20"/>
          <w:szCs w:val="20"/>
        </w:rPr>
      </w:pPr>
      <w:r w:rsidRPr="004611BB">
        <w:rPr>
          <w:b/>
          <w:sz w:val="20"/>
          <w:szCs w:val="20"/>
        </w:rPr>
        <w:t>GENERAL NATIONAL COMMISSIONER: SOUTH AFRICAN POLICE SERVICE</w:t>
      </w:r>
      <w:r w:rsidRPr="004611BB">
        <w:rPr>
          <w:b/>
          <w:sz w:val="20"/>
          <w:szCs w:val="20"/>
        </w:rPr>
        <w:br/>
        <w:t>KJ SITOLE (SOEG</w:t>
      </w:r>
      <w:proofErr w:type="gramStart"/>
      <w:r w:rsidRPr="004611BB">
        <w:rPr>
          <w:b/>
          <w:sz w:val="20"/>
          <w:szCs w:val="20"/>
        </w:rPr>
        <w:t>)</w:t>
      </w:r>
      <w:proofErr w:type="gramEnd"/>
      <w:r w:rsidRPr="004611BB">
        <w:rPr>
          <w:b/>
          <w:sz w:val="20"/>
          <w:szCs w:val="20"/>
        </w:rPr>
        <w:br/>
        <w:t>Date</w:t>
      </w:r>
      <w:r w:rsidRPr="004611BB">
        <w:rPr>
          <w:sz w:val="20"/>
          <w:szCs w:val="20"/>
        </w:rPr>
        <w:t>: 2020/09/13</w:t>
      </w:r>
    </w:p>
    <w:p w:rsidR="00B74787" w:rsidRPr="007C27FE" w:rsidRDefault="00B74787" w:rsidP="007C27FE">
      <w:pPr>
        <w:pStyle w:val="BodyText"/>
        <w:rPr>
          <w:sz w:val="20"/>
          <w:szCs w:val="20"/>
        </w:rPr>
      </w:pPr>
    </w:p>
    <w:p w:rsidR="00B74787" w:rsidRPr="007C27FE" w:rsidRDefault="007C27FE" w:rsidP="007C27FE">
      <w:pPr>
        <w:pStyle w:val="BodyText"/>
        <w:rPr>
          <w:sz w:val="20"/>
          <w:szCs w:val="20"/>
        </w:rPr>
      </w:pPr>
      <w:r w:rsidRPr="007C27FE">
        <w:rPr>
          <w:sz w:val="20"/>
          <w:szCs w:val="20"/>
        </w:rPr>
        <w:t>R</w:t>
      </w:r>
      <w:r>
        <w:rPr>
          <w:sz w:val="20"/>
          <w:szCs w:val="20"/>
        </w:rPr>
        <w:t>eply to question 2018 approved</w:t>
      </w:r>
    </w:p>
    <w:p w:rsidR="00B74787" w:rsidRPr="007C27FE" w:rsidRDefault="00B74787" w:rsidP="007C27FE">
      <w:pPr>
        <w:pStyle w:val="BodyText"/>
        <w:rPr>
          <w:sz w:val="20"/>
          <w:szCs w:val="20"/>
        </w:rPr>
      </w:pPr>
    </w:p>
    <w:p w:rsidR="00B74787" w:rsidRPr="007C27FE" w:rsidRDefault="00B74787" w:rsidP="007C27FE">
      <w:pPr>
        <w:pStyle w:val="BodyText"/>
        <w:rPr>
          <w:sz w:val="20"/>
          <w:szCs w:val="20"/>
        </w:rPr>
      </w:pPr>
    </w:p>
    <w:p w:rsidR="00B74787" w:rsidRPr="007C27FE" w:rsidRDefault="00B74787" w:rsidP="007C27FE">
      <w:pPr>
        <w:pStyle w:val="BodyText"/>
        <w:rPr>
          <w:sz w:val="20"/>
          <w:szCs w:val="20"/>
        </w:rPr>
      </w:pPr>
    </w:p>
    <w:p w:rsidR="007C27FE" w:rsidRPr="004611BB" w:rsidRDefault="007C27FE" w:rsidP="007C27FE">
      <w:pPr>
        <w:pStyle w:val="BodyText"/>
        <w:rPr>
          <w:sz w:val="20"/>
          <w:szCs w:val="20"/>
        </w:rPr>
      </w:pPr>
      <w:r w:rsidRPr="004611BB">
        <w:rPr>
          <w:b/>
          <w:sz w:val="20"/>
          <w:szCs w:val="20"/>
        </w:rPr>
        <w:t xml:space="preserve">MINISTER OF POLICE </w:t>
      </w:r>
      <w:r w:rsidRPr="004611BB">
        <w:rPr>
          <w:b/>
          <w:sz w:val="20"/>
          <w:szCs w:val="20"/>
        </w:rPr>
        <w:br/>
        <w:t>GENERAL BH CELE, MP</w:t>
      </w:r>
      <w:r w:rsidRPr="004611BB">
        <w:rPr>
          <w:b/>
          <w:sz w:val="20"/>
          <w:szCs w:val="20"/>
        </w:rPr>
        <w:br/>
        <w:t>DATE</w:t>
      </w:r>
      <w:r w:rsidRPr="004611BB">
        <w:rPr>
          <w:sz w:val="20"/>
          <w:szCs w:val="20"/>
        </w:rPr>
        <w:t>: 27/09/2020</w:t>
      </w:r>
    </w:p>
    <w:p w:rsidR="00B74787" w:rsidRPr="007C27FE" w:rsidRDefault="00B74787" w:rsidP="007C27FE">
      <w:pPr>
        <w:pStyle w:val="BodyText"/>
        <w:rPr>
          <w:sz w:val="20"/>
          <w:szCs w:val="20"/>
        </w:rPr>
      </w:pPr>
    </w:p>
    <w:sectPr w:rsidR="00B74787" w:rsidRPr="007C27FE" w:rsidSect="00B74787">
      <w:type w:val="continuous"/>
      <w:pgSz w:w="11900" w:h="16820"/>
      <w:pgMar w:top="1520" w:right="15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7CBD"/>
    <w:multiLevelType w:val="hybridMultilevel"/>
    <w:tmpl w:val="6DF26D34"/>
    <w:lvl w:ilvl="0" w:tplc="F41681DA">
      <w:start w:val="1"/>
      <w:numFmt w:val="lowerLetter"/>
      <w:lvlText w:val="(%1)"/>
      <w:lvlJc w:val="left"/>
      <w:pPr>
        <w:ind w:left="648" w:hanging="542"/>
        <w:jc w:val="left"/>
      </w:pPr>
      <w:rPr>
        <w:rFonts w:ascii="Arial" w:eastAsia="Arial" w:hAnsi="Arial" w:cs="Arial" w:hint="default"/>
        <w:color w:val="5E5E5E"/>
        <w:spacing w:val="-1"/>
        <w:w w:val="96"/>
        <w:sz w:val="23"/>
        <w:szCs w:val="23"/>
        <w:lang w:val="en-US" w:eastAsia="en-US" w:bidi="en-US"/>
      </w:rPr>
    </w:lvl>
    <w:lvl w:ilvl="1" w:tplc="310AA68E">
      <w:numFmt w:val="bullet"/>
      <w:lvlText w:val="o"/>
      <w:lvlJc w:val="left"/>
      <w:pPr>
        <w:ind w:left="991" w:hanging="344"/>
      </w:pPr>
      <w:rPr>
        <w:rFonts w:ascii="Arial" w:eastAsia="Arial" w:hAnsi="Arial" w:cs="Arial" w:hint="default"/>
        <w:color w:val="3D3D3D"/>
        <w:w w:val="101"/>
        <w:sz w:val="23"/>
        <w:szCs w:val="23"/>
        <w:lang w:val="en-US" w:eastAsia="en-US" w:bidi="en-US"/>
      </w:rPr>
    </w:lvl>
    <w:lvl w:ilvl="2" w:tplc="0DF4BDC6">
      <w:numFmt w:val="bullet"/>
      <w:lvlText w:val="•"/>
      <w:lvlJc w:val="left"/>
      <w:pPr>
        <w:ind w:left="1880" w:hanging="344"/>
      </w:pPr>
      <w:rPr>
        <w:rFonts w:hint="default"/>
        <w:lang w:val="en-US" w:eastAsia="en-US" w:bidi="en-US"/>
      </w:rPr>
    </w:lvl>
    <w:lvl w:ilvl="3" w:tplc="CA547482">
      <w:numFmt w:val="bullet"/>
      <w:lvlText w:val="•"/>
      <w:lvlJc w:val="left"/>
      <w:pPr>
        <w:ind w:left="2760" w:hanging="344"/>
      </w:pPr>
      <w:rPr>
        <w:rFonts w:hint="default"/>
        <w:lang w:val="en-US" w:eastAsia="en-US" w:bidi="en-US"/>
      </w:rPr>
    </w:lvl>
    <w:lvl w:ilvl="4" w:tplc="37423DCC">
      <w:numFmt w:val="bullet"/>
      <w:lvlText w:val="•"/>
      <w:lvlJc w:val="left"/>
      <w:pPr>
        <w:ind w:left="3640" w:hanging="344"/>
      </w:pPr>
      <w:rPr>
        <w:rFonts w:hint="default"/>
        <w:lang w:val="en-US" w:eastAsia="en-US" w:bidi="en-US"/>
      </w:rPr>
    </w:lvl>
    <w:lvl w:ilvl="5" w:tplc="0BB801C8">
      <w:numFmt w:val="bullet"/>
      <w:lvlText w:val="•"/>
      <w:lvlJc w:val="left"/>
      <w:pPr>
        <w:ind w:left="4520" w:hanging="344"/>
      </w:pPr>
      <w:rPr>
        <w:rFonts w:hint="default"/>
        <w:lang w:val="en-US" w:eastAsia="en-US" w:bidi="en-US"/>
      </w:rPr>
    </w:lvl>
    <w:lvl w:ilvl="6" w:tplc="C608ADF8">
      <w:numFmt w:val="bullet"/>
      <w:lvlText w:val="•"/>
      <w:lvlJc w:val="left"/>
      <w:pPr>
        <w:ind w:left="5400" w:hanging="344"/>
      </w:pPr>
      <w:rPr>
        <w:rFonts w:hint="default"/>
        <w:lang w:val="en-US" w:eastAsia="en-US" w:bidi="en-US"/>
      </w:rPr>
    </w:lvl>
    <w:lvl w:ilvl="7" w:tplc="82A6A2FA">
      <w:numFmt w:val="bullet"/>
      <w:lvlText w:val="•"/>
      <w:lvlJc w:val="left"/>
      <w:pPr>
        <w:ind w:left="6280" w:hanging="344"/>
      </w:pPr>
      <w:rPr>
        <w:rFonts w:hint="default"/>
        <w:lang w:val="en-US" w:eastAsia="en-US" w:bidi="en-US"/>
      </w:rPr>
    </w:lvl>
    <w:lvl w:ilvl="8" w:tplc="D93086C6">
      <w:numFmt w:val="bullet"/>
      <w:lvlText w:val="•"/>
      <w:lvlJc w:val="left"/>
      <w:pPr>
        <w:ind w:left="7160" w:hanging="344"/>
      </w:pPr>
      <w:rPr>
        <w:rFonts w:hint="default"/>
        <w:lang w:val="en-US" w:eastAsia="en-US" w:bidi="en-US"/>
      </w:rPr>
    </w:lvl>
  </w:abstractNum>
  <w:abstractNum w:abstractNumId="1">
    <w:nsid w:val="4E306038"/>
    <w:multiLevelType w:val="hybridMultilevel"/>
    <w:tmpl w:val="096AACA2"/>
    <w:lvl w:ilvl="0" w:tplc="32B6D5D8">
      <w:numFmt w:val="bullet"/>
      <w:lvlText w:val="o"/>
      <w:lvlJc w:val="left"/>
      <w:pPr>
        <w:ind w:left="1038" w:hanging="336"/>
      </w:pPr>
      <w:rPr>
        <w:rFonts w:hint="default"/>
        <w:w w:val="89"/>
        <w:lang w:val="en-US" w:eastAsia="en-US" w:bidi="en-US"/>
      </w:rPr>
    </w:lvl>
    <w:lvl w:ilvl="1" w:tplc="72DA7B68">
      <w:numFmt w:val="bullet"/>
      <w:lvlText w:val="•"/>
      <w:lvlJc w:val="left"/>
      <w:pPr>
        <w:ind w:left="1828" w:hanging="336"/>
      </w:pPr>
      <w:rPr>
        <w:rFonts w:hint="default"/>
        <w:lang w:val="en-US" w:eastAsia="en-US" w:bidi="en-US"/>
      </w:rPr>
    </w:lvl>
    <w:lvl w:ilvl="2" w:tplc="A88C7E7E">
      <w:numFmt w:val="bullet"/>
      <w:lvlText w:val="•"/>
      <w:lvlJc w:val="left"/>
      <w:pPr>
        <w:ind w:left="2616" w:hanging="336"/>
      </w:pPr>
      <w:rPr>
        <w:rFonts w:hint="default"/>
        <w:lang w:val="en-US" w:eastAsia="en-US" w:bidi="en-US"/>
      </w:rPr>
    </w:lvl>
    <w:lvl w:ilvl="3" w:tplc="3C5042AE">
      <w:numFmt w:val="bullet"/>
      <w:lvlText w:val="•"/>
      <w:lvlJc w:val="left"/>
      <w:pPr>
        <w:ind w:left="3404" w:hanging="336"/>
      </w:pPr>
      <w:rPr>
        <w:rFonts w:hint="default"/>
        <w:lang w:val="en-US" w:eastAsia="en-US" w:bidi="en-US"/>
      </w:rPr>
    </w:lvl>
    <w:lvl w:ilvl="4" w:tplc="743A54E4">
      <w:numFmt w:val="bullet"/>
      <w:lvlText w:val="•"/>
      <w:lvlJc w:val="left"/>
      <w:pPr>
        <w:ind w:left="4192" w:hanging="336"/>
      </w:pPr>
      <w:rPr>
        <w:rFonts w:hint="default"/>
        <w:lang w:val="en-US" w:eastAsia="en-US" w:bidi="en-US"/>
      </w:rPr>
    </w:lvl>
    <w:lvl w:ilvl="5" w:tplc="14B6D6EE">
      <w:numFmt w:val="bullet"/>
      <w:lvlText w:val="•"/>
      <w:lvlJc w:val="left"/>
      <w:pPr>
        <w:ind w:left="4980" w:hanging="336"/>
      </w:pPr>
      <w:rPr>
        <w:rFonts w:hint="default"/>
        <w:lang w:val="en-US" w:eastAsia="en-US" w:bidi="en-US"/>
      </w:rPr>
    </w:lvl>
    <w:lvl w:ilvl="6" w:tplc="27D8109A">
      <w:numFmt w:val="bullet"/>
      <w:lvlText w:val="•"/>
      <w:lvlJc w:val="left"/>
      <w:pPr>
        <w:ind w:left="5768" w:hanging="336"/>
      </w:pPr>
      <w:rPr>
        <w:rFonts w:hint="default"/>
        <w:lang w:val="en-US" w:eastAsia="en-US" w:bidi="en-US"/>
      </w:rPr>
    </w:lvl>
    <w:lvl w:ilvl="7" w:tplc="2B606DA4">
      <w:numFmt w:val="bullet"/>
      <w:lvlText w:val="•"/>
      <w:lvlJc w:val="left"/>
      <w:pPr>
        <w:ind w:left="6556" w:hanging="336"/>
      </w:pPr>
      <w:rPr>
        <w:rFonts w:hint="default"/>
        <w:lang w:val="en-US" w:eastAsia="en-US" w:bidi="en-US"/>
      </w:rPr>
    </w:lvl>
    <w:lvl w:ilvl="8" w:tplc="C4568B08">
      <w:numFmt w:val="bullet"/>
      <w:lvlText w:val="•"/>
      <w:lvlJc w:val="left"/>
      <w:pPr>
        <w:ind w:left="7344" w:hanging="33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4787"/>
    <w:rsid w:val="007C27FE"/>
    <w:rsid w:val="00B7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478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74787"/>
    <w:pPr>
      <w:spacing w:line="265" w:lineRule="exact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B74787"/>
    <w:pPr>
      <w:spacing w:line="264" w:lineRule="exact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4787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B74787"/>
    <w:pPr>
      <w:ind w:left="648" w:hanging="539"/>
      <w:jc w:val="both"/>
    </w:pPr>
  </w:style>
  <w:style w:type="paragraph" w:customStyle="1" w:styleId="TableParagraph">
    <w:name w:val="Table Paragraph"/>
    <w:basedOn w:val="Normal"/>
    <w:uiPriority w:val="1"/>
    <w:qFormat/>
    <w:rsid w:val="00B74787"/>
  </w:style>
  <w:style w:type="paragraph" w:styleId="BalloonText">
    <w:name w:val="Balloon Text"/>
    <w:basedOn w:val="Normal"/>
    <w:link w:val="BalloonTextChar"/>
    <w:uiPriority w:val="99"/>
    <w:semiHidden/>
    <w:unhideWhenUsed/>
    <w:rsid w:val="007C2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FE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0</DocSecurity>
  <Lines>15</Lines>
  <Paragraphs>4</Paragraphs>
  <ScaleCrop>false</ScaleCrop>
  <Company>Toshiba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SKM_C55820092810490</dc:title>
  <cp:lastModifiedBy>PMG User</cp:lastModifiedBy>
  <cp:revision>2</cp:revision>
  <dcterms:created xsi:type="dcterms:W3CDTF">2020-09-29T12:54:00Z</dcterms:created>
  <dcterms:modified xsi:type="dcterms:W3CDTF">2020-09-29T13:29:00Z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KM_C558</vt:lpwstr>
  </property>
  <property fmtid="{D5CDD505-2E9C-101B-9397-08002B2CF9AE}" pid="4" name="LastSaved">
    <vt:filetime>2020-09-29T00:00:00Z</vt:filetime>
  </property>
</Properties>
</file>