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sidR="00524C7D">
        <w:rPr>
          <w:rFonts w:ascii="Arial" w:hAnsi="Arial" w:cs="Arial"/>
          <w:b/>
          <w:sz w:val="22"/>
          <w:szCs w:val="22"/>
        </w:rPr>
        <w:t>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A069B8">
        <w:rPr>
          <w:rFonts w:ascii="Arial" w:hAnsi="Arial" w:cs="Arial"/>
          <w:b/>
          <w:sz w:val="22"/>
          <w:szCs w:val="22"/>
        </w:rPr>
        <w:t>2018</w:t>
      </w:r>
      <w:r w:rsidR="00AD00CE" w:rsidRPr="00063E28">
        <w:rPr>
          <w:rFonts w:ascii="Arial" w:hAnsi="Arial" w:cs="Arial"/>
          <w:b/>
          <w:sz w:val="22"/>
          <w:szCs w:val="22"/>
        </w:rPr>
        <w:t xml:space="preserve"> [</w:t>
      </w:r>
      <w:r w:rsidR="00524C7D">
        <w:rPr>
          <w:rFonts w:ascii="Arial" w:hAnsi="Arial" w:cs="Arial"/>
          <w:b/>
          <w:sz w:val="22"/>
          <w:szCs w:val="22"/>
        </w:rPr>
        <w:t>N</w:t>
      </w:r>
      <w:r w:rsidR="00AD00CE" w:rsidRPr="00063E28">
        <w:rPr>
          <w:rFonts w:ascii="Arial" w:hAnsi="Arial" w:cs="Arial"/>
          <w:b/>
          <w:sz w:val="22"/>
          <w:szCs w:val="22"/>
        </w:rPr>
        <w:t>W</w:t>
      </w:r>
      <w:r w:rsidR="00A069B8">
        <w:rPr>
          <w:rFonts w:ascii="Arial" w:hAnsi="Arial" w:cs="Arial"/>
          <w:b/>
          <w:sz w:val="22"/>
          <w:szCs w:val="22"/>
        </w:rPr>
        <w:t>2178</w:t>
      </w:r>
      <w:r w:rsidR="00AD00CE" w:rsidRPr="00063E28">
        <w:rPr>
          <w:rFonts w:ascii="Arial" w:hAnsi="Arial" w:cs="Arial"/>
          <w:b/>
          <w:sz w:val="22"/>
          <w:szCs w:val="22"/>
        </w:rPr>
        <w:t>E]</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41C34">
        <w:rPr>
          <w:rFonts w:ascii="Arial" w:hAnsi="Arial" w:cs="Arial"/>
          <w:b/>
          <w:sz w:val="22"/>
          <w:szCs w:val="22"/>
        </w:rPr>
        <w:t xml:space="preserve"> </w:t>
      </w:r>
      <w:r w:rsidR="00797FE9">
        <w:rPr>
          <w:rFonts w:ascii="Arial" w:hAnsi="Arial" w:cs="Arial"/>
          <w:b/>
          <w:sz w:val="22"/>
          <w:szCs w:val="22"/>
        </w:rPr>
        <w:t>8 JUNE</w:t>
      </w:r>
      <w:r w:rsidR="00063E28" w:rsidRPr="00063E28">
        <w:rPr>
          <w:rFonts w:ascii="Arial" w:hAnsi="Arial" w:cs="Arial"/>
          <w:b/>
          <w:sz w:val="22"/>
          <w:szCs w:val="22"/>
        </w:rPr>
        <w:t xml:space="preserve"> 2018</w:t>
      </w:r>
    </w:p>
    <w:p w:rsidR="0062770E" w:rsidRPr="001B0917" w:rsidRDefault="0062770E" w:rsidP="001B0917">
      <w:pPr>
        <w:pStyle w:val="BodyTextIndent"/>
        <w:spacing w:line="276" w:lineRule="auto"/>
        <w:ind w:left="0" w:firstLine="0"/>
        <w:rPr>
          <w:rFonts w:ascii="Arial" w:hAnsi="Arial" w:cs="Arial"/>
          <w:b/>
          <w:sz w:val="22"/>
          <w:szCs w:val="22"/>
        </w:rPr>
      </w:pPr>
    </w:p>
    <w:p w:rsidR="00A069B8" w:rsidRPr="00A069B8" w:rsidRDefault="00A069B8" w:rsidP="00A069B8">
      <w:pPr>
        <w:spacing w:before="100" w:beforeAutospacing="1" w:after="100" w:afterAutospacing="1" w:line="276" w:lineRule="auto"/>
        <w:ind w:left="709" w:hanging="709"/>
        <w:jc w:val="both"/>
        <w:outlineLvl w:val="0"/>
        <w:rPr>
          <w:rFonts w:ascii="Arial" w:eastAsia="Calibri" w:hAnsi="Arial" w:cs="Arial"/>
          <w:sz w:val="22"/>
          <w:szCs w:val="22"/>
          <w:lang w:val="en-ZA"/>
        </w:rPr>
      </w:pPr>
      <w:r w:rsidRPr="00A069B8">
        <w:rPr>
          <w:rFonts w:ascii="Arial" w:eastAsia="Calibri" w:hAnsi="Arial" w:cs="Arial"/>
          <w:b/>
          <w:sz w:val="22"/>
          <w:szCs w:val="22"/>
          <w:lang w:val="en-ZA"/>
        </w:rPr>
        <w:t>2018.</w:t>
      </w:r>
      <w:r w:rsidRPr="00A069B8">
        <w:rPr>
          <w:rFonts w:ascii="Arial" w:eastAsia="Calibri" w:hAnsi="Arial" w:cs="Arial"/>
          <w:b/>
          <w:sz w:val="22"/>
          <w:szCs w:val="22"/>
          <w:lang w:val="en-ZA"/>
        </w:rPr>
        <w:tab/>
        <w:t xml:space="preserve">Mr T W Mhlongo (DA) to ask the </w:t>
      </w:r>
      <w:r w:rsidRPr="00A069B8">
        <w:rPr>
          <w:rFonts w:ascii="Arial" w:hAnsi="Arial" w:cs="Arial"/>
          <w:b/>
          <w:sz w:val="22"/>
          <w:szCs w:val="22"/>
          <w:lang w:val="en-GB"/>
        </w:rPr>
        <w:t>Minister</w:t>
      </w:r>
      <w:r w:rsidRPr="00A069B8">
        <w:rPr>
          <w:rFonts w:ascii="Arial" w:eastAsia="Calibri" w:hAnsi="Arial" w:cs="Arial"/>
          <w:b/>
          <w:sz w:val="22"/>
          <w:szCs w:val="22"/>
          <w:lang w:val="en-ZA"/>
        </w:rPr>
        <w:t xml:space="preserve"> of Finance:</w:t>
      </w:r>
    </w:p>
    <w:p w:rsidR="00A069B8" w:rsidRPr="00A069B8" w:rsidRDefault="00A069B8" w:rsidP="00A069B8">
      <w:pPr>
        <w:spacing w:before="100" w:beforeAutospacing="1" w:after="100" w:afterAutospacing="1" w:line="276" w:lineRule="auto"/>
        <w:ind w:left="709" w:hanging="709"/>
        <w:jc w:val="both"/>
        <w:rPr>
          <w:rFonts w:ascii="Arial" w:eastAsia="Calibri" w:hAnsi="Arial" w:cs="Arial"/>
          <w:sz w:val="22"/>
          <w:szCs w:val="22"/>
          <w:lang w:val="en-ZA"/>
        </w:rPr>
      </w:pPr>
      <w:r w:rsidRPr="00A069B8">
        <w:rPr>
          <w:rFonts w:ascii="Arial" w:eastAsia="Calibri" w:hAnsi="Arial" w:cs="Arial"/>
          <w:sz w:val="22"/>
          <w:szCs w:val="22"/>
          <w:lang w:val="en-ZA"/>
        </w:rPr>
        <w:t>(1)</w:t>
      </w:r>
      <w:r w:rsidRPr="00A069B8">
        <w:rPr>
          <w:rFonts w:ascii="Arial" w:eastAsia="Calibri" w:hAnsi="Arial" w:cs="Arial"/>
          <w:sz w:val="22"/>
          <w:szCs w:val="22"/>
          <w:lang w:val="en-ZA"/>
        </w:rPr>
        <w:tab/>
        <w:t>What are the details of the (a) number of accidents that vehicles owned by the National Treasury were involved (i) in each of the past three financial years and (ii) since 1 April 2018, (b) cost for repairs in each case and (c)(i) number of and (ii) reasons for vehicles being written off in each case;</w:t>
      </w:r>
    </w:p>
    <w:p w:rsidR="00A069B8" w:rsidRDefault="00A069B8" w:rsidP="00A069B8">
      <w:pPr>
        <w:spacing w:before="100" w:beforeAutospacing="1" w:after="100" w:afterAutospacing="1" w:line="276" w:lineRule="auto"/>
        <w:jc w:val="both"/>
        <w:rPr>
          <w:rFonts w:ascii="Arial" w:eastAsia="Calibri" w:hAnsi="Arial" w:cs="Arial"/>
          <w:sz w:val="22"/>
          <w:szCs w:val="22"/>
          <w:lang w:val="en-ZA"/>
        </w:rPr>
      </w:pPr>
      <w:r w:rsidRPr="00A069B8">
        <w:rPr>
          <w:rFonts w:ascii="Arial" w:eastAsia="Calibri" w:hAnsi="Arial" w:cs="Arial"/>
          <w:sz w:val="22"/>
          <w:szCs w:val="22"/>
          <w:lang w:val="en-ZA"/>
        </w:rPr>
        <w:t>(2)</w:t>
      </w:r>
      <w:r w:rsidRPr="00A069B8">
        <w:rPr>
          <w:rFonts w:ascii="Arial" w:eastAsia="Calibri" w:hAnsi="Arial" w:cs="Arial"/>
          <w:sz w:val="22"/>
          <w:szCs w:val="22"/>
          <w:lang w:val="en-ZA"/>
        </w:rPr>
        <w:tab/>
        <w:t>whether all vehicles owned by the National Treasury have tracking devices installed?</w:t>
      </w:r>
      <w:r w:rsidRPr="00A069B8">
        <w:rPr>
          <w:rFonts w:ascii="Arial" w:eastAsia="Calibri" w:hAnsi="Arial" w:cs="Arial"/>
          <w:sz w:val="22"/>
          <w:szCs w:val="22"/>
          <w:lang w:val="en-ZA"/>
        </w:rPr>
        <w:tab/>
      </w:r>
    </w:p>
    <w:p w:rsidR="00A069B8" w:rsidRPr="00A069B8" w:rsidRDefault="00A069B8" w:rsidP="00A069B8">
      <w:pPr>
        <w:spacing w:before="100" w:beforeAutospacing="1" w:after="100" w:afterAutospacing="1" w:line="276" w:lineRule="auto"/>
        <w:jc w:val="both"/>
        <w:rPr>
          <w:rFonts w:ascii="Arial" w:eastAsia="Calibri" w:hAnsi="Arial" w:cs="Arial"/>
          <w:sz w:val="22"/>
          <w:szCs w:val="22"/>
          <w:lang w:val="en-ZA"/>
        </w:rPr>
      </w:pP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A069B8">
        <w:rPr>
          <w:rFonts w:ascii="Arial" w:eastAsia="Calibri" w:hAnsi="Arial" w:cs="Arial"/>
          <w:sz w:val="22"/>
          <w:szCs w:val="22"/>
          <w:lang w:val="en-ZA"/>
        </w:rPr>
        <w:tab/>
      </w:r>
      <w:bookmarkStart w:id="0" w:name="_GoBack"/>
      <w:r w:rsidRPr="00A069B8">
        <w:rPr>
          <w:rFonts w:ascii="Arial" w:eastAsia="Calibri" w:hAnsi="Arial" w:cs="Arial"/>
          <w:sz w:val="22"/>
          <w:szCs w:val="22"/>
          <w:lang w:val="en-ZA"/>
        </w:rPr>
        <w:t>NW2178E</w:t>
      </w:r>
      <w:bookmarkEnd w:id="0"/>
    </w:p>
    <w:p w:rsidR="001433AE" w:rsidRDefault="001433AE" w:rsidP="00A069B8">
      <w:pPr>
        <w:pStyle w:val="BodyTextIndent"/>
        <w:spacing w:line="276" w:lineRule="auto"/>
        <w:ind w:left="0" w:firstLine="0"/>
        <w:rPr>
          <w:rFonts w:ascii="Arial" w:hAnsi="Arial" w:cs="Arial"/>
          <w:b/>
          <w:sz w:val="22"/>
          <w:szCs w:val="22"/>
        </w:rPr>
      </w:pPr>
      <w:r w:rsidRPr="00A069B8">
        <w:rPr>
          <w:rFonts w:ascii="Arial" w:hAnsi="Arial" w:cs="Arial"/>
          <w:b/>
          <w:sz w:val="22"/>
          <w:szCs w:val="22"/>
        </w:rPr>
        <w:t>REPLY:</w:t>
      </w:r>
    </w:p>
    <w:p w:rsidR="004E1D7B" w:rsidRPr="00A069B8" w:rsidRDefault="004E1D7B" w:rsidP="00A069B8">
      <w:pPr>
        <w:pStyle w:val="BodyTextIndent"/>
        <w:spacing w:line="276" w:lineRule="auto"/>
        <w:ind w:left="0" w:firstLine="0"/>
        <w:rPr>
          <w:rFonts w:ascii="Arial" w:hAnsi="Arial" w:cs="Arial"/>
          <w:b/>
          <w:sz w:val="22"/>
          <w:szCs w:val="22"/>
        </w:rPr>
      </w:pPr>
    </w:p>
    <w:p w:rsidR="00A31503" w:rsidRPr="008E3D60" w:rsidRDefault="002A0CAC" w:rsidP="008321A4">
      <w:pPr>
        <w:tabs>
          <w:tab w:val="left" w:pos="432"/>
          <w:tab w:val="left" w:pos="864"/>
        </w:tabs>
        <w:spacing w:line="276" w:lineRule="auto"/>
        <w:rPr>
          <w:rFonts w:ascii="Arial" w:hAnsi="Arial" w:cs="Arial"/>
          <w:sz w:val="22"/>
          <w:szCs w:val="22"/>
        </w:rPr>
      </w:pPr>
      <w:r w:rsidRPr="008E3D60">
        <w:rPr>
          <w:rFonts w:ascii="Arial" w:hAnsi="Arial" w:cs="Arial"/>
          <w:sz w:val="22"/>
          <w:szCs w:val="22"/>
        </w:rPr>
        <w:t xml:space="preserve">(1) </w:t>
      </w:r>
    </w:p>
    <w:p w:rsidR="00A31503" w:rsidRDefault="00A31503" w:rsidP="008321A4">
      <w:pPr>
        <w:tabs>
          <w:tab w:val="left" w:pos="432"/>
          <w:tab w:val="left" w:pos="864"/>
        </w:tabs>
        <w:spacing w:line="276" w:lineRule="auto"/>
        <w:rPr>
          <w:rFonts w:ascii="Arial" w:hAnsi="Arial" w:cs="Arial"/>
          <w:sz w:val="22"/>
          <w:szCs w:val="22"/>
        </w:rPr>
      </w:pPr>
    </w:p>
    <w:tbl>
      <w:tblPr>
        <w:tblStyle w:val="TableGrid"/>
        <w:tblW w:w="9498" w:type="dxa"/>
        <w:tblInd w:w="108" w:type="dxa"/>
        <w:tblLook w:val="04A0" w:firstRow="1" w:lastRow="0" w:firstColumn="1" w:lastColumn="0" w:noHBand="0" w:noVBand="1"/>
      </w:tblPr>
      <w:tblGrid>
        <w:gridCol w:w="1418"/>
        <w:gridCol w:w="1559"/>
        <w:gridCol w:w="1418"/>
        <w:gridCol w:w="2268"/>
        <w:gridCol w:w="2835"/>
      </w:tblGrid>
      <w:tr w:rsidR="00E4177F" w:rsidRPr="00E4177F" w:rsidTr="008F1B5B">
        <w:trPr>
          <w:trHeight w:val="878"/>
        </w:trPr>
        <w:tc>
          <w:tcPr>
            <w:tcW w:w="1418" w:type="dxa"/>
            <w:shd w:val="clear" w:color="auto" w:fill="D9D9D9" w:themeFill="background1" w:themeFillShade="D9"/>
          </w:tcPr>
          <w:p w:rsidR="00E4177F" w:rsidRDefault="00E4177F" w:rsidP="00FE6064">
            <w:pPr>
              <w:jc w:val="both"/>
              <w:rPr>
                <w:rFonts w:ascii="Arial" w:hAnsi="Arial" w:cs="Arial"/>
                <w:b/>
                <w:sz w:val="22"/>
                <w:szCs w:val="22"/>
              </w:rPr>
            </w:pPr>
            <w:r w:rsidRPr="00E4177F">
              <w:rPr>
                <w:rFonts w:ascii="Arial" w:hAnsi="Arial" w:cs="Arial"/>
                <w:b/>
                <w:sz w:val="22"/>
                <w:szCs w:val="22"/>
              </w:rPr>
              <w:t>(</w:t>
            </w:r>
            <w:proofErr w:type="spellStart"/>
            <w:r w:rsidRPr="00E4177F">
              <w:rPr>
                <w:rFonts w:ascii="Arial" w:hAnsi="Arial" w:cs="Arial"/>
                <w:b/>
                <w:sz w:val="22"/>
                <w:szCs w:val="22"/>
              </w:rPr>
              <w:t>i</w:t>
            </w:r>
            <w:proofErr w:type="spellEnd"/>
            <w:r w:rsidRPr="00E4177F">
              <w:rPr>
                <w:rFonts w:ascii="Arial" w:hAnsi="Arial" w:cs="Arial"/>
                <w:b/>
                <w:sz w:val="22"/>
                <w:szCs w:val="22"/>
              </w:rPr>
              <w:t>) &amp; (ii)</w:t>
            </w:r>
          </w:p>
          <w:p w:rsidR="00E4177F" w:rsidRPr="00E4177F" w:rsidRDefault="00E4177F" w:rsidP="00FE6064">
            <w:pPr>
              <w:jc w:val="both"/>
              <w:rPr>
                <w:rFonts w:ascii="Arial" w:hAnsi="Arial" w:cs="Arial"/>
                <w:b/>
                <w:sz w:val="22"/>
                <w:szCs w:val="22"/>
              </w:rPr>
            </w:pPr>
            <w:r>
              <w:rPr>
                <w:rFonts w:ascii="Arial" w:hAnsi="Arial" w:cs="Arial"/>
                <w:b/>
                <w:sz w:val="22"/>
                <w:szCs w:val="22"/>
              </w:rPr>
              <w:t>Financial years</w:t>
            </w:r>
          </w:p>
        </w:tc>
        <w:tc>
          <w:tcPr>
            <w:tcW w:w="1559" w:type="dxa"/>
            <w:shd w:val="clear" w:color="auto" w:fill="D9D9D9" w:themeFill="background1" w:themeFillShade="D9"/>
          </w:tcPr>
          <w:p w:rsidR="00E4177F" w:rsidRPr="00E4177F" w:rsidRDefault="00E4177F" w:rsidP="00FE6064">
            <w:pPr>
              <w:rPr>
                <w:rFonts w:ascii="Arial" w:hAnsi="Arial" w:cs="Arial"/>
                <w:b/>
                <w:sz w:val="22"/>
                <w:szCs w:val="22"/>
              </w:rPr>
            </w:pPr>
            <w:r w:rsidRPr="00E4177F">
              <w:rPr>
                <w:rFonts w:ascii="Arial" w:hAnsi="Arial" w:cs="Arial"/>
                <w:b/>
                <w:sz w:val="22"/>
                <w:szCs w:val="22"/>
              </w:rPr>
              <w:t>(a)</w:t>
            </w:r>
          </w:p>
          <w:p w:rsidR="00E4177F" w:rsidRPr="00E4177F" w:rsidRDefault="00E4177F" w:rsidP="00FE6064">
            <w:pPr>
              <w:rPr>
                <w:rFonts w:ascii="Arial" w:hAnsi="Arial" w:cs="Arial"/>
                <w:b/>
                <w:sz w:val="22"/>
                <w:szCs w:val="22"/>
              </w:rPr>
            </w:pPr>
            <w:r w:rsidRPr="00E4177F">
              <w:rPr>
                <w:rFonts w:ascii="Arial" w:hAnsi="Arial" w:cs="Arial"/>
                <w:b/>
                <w:sz w:val="22"/>
                <w:szCs w:val="22"/>
                <w:lang w:val="en-ZA"/>
              </w:rPr>
              <w:t>Number of accidents</w:t>
            </w:r>
          </w:p>
        </w:tc>
        <w:tc>
          <w:tcPr>
            <w:tcW w:w="1418" w:type="dxa"/>
            <w:shd w:val="clear" w:color="auto" w:fill="D9D9D9" w:themeFill="background1" w:themeFillShade="D9"/>
          </w:tcPr>
          <w:p w:rsidR="00E4177F" w:rsidRPr="00E4177F" w:rsidRDefault="00E4177F" w:rsidP="00FE6064">
            <w:pPr>
              <w:rPr>
                <w:rFonts w:ascii="Arial" w:hAnsi="Arial" w:cs="Arial"/>
                <w:b/>
                <w:sz w:val="22"/>
                <w:szCs w:val="22"/>
              </w:rPr>
            </w:pPr>
            <w:r w:rsidRPr="00E4177F">
              <w:rPr>
                <w:rFonts w:ascii="Arial" w:hAnsi="Arial" w:cs="Arial"/>
                <w:b/>
                <w:sz w:val="22"/>
                <w:szCs w:val="22"/>
              </w:rPr>
              <w:t>(b)</w:t>
            </w:r>
          </w:p>
          <w:p w:rsidR="00E4177F" w:rsidRPr="00E4177F" w:rsidRDefault="00E4177F" w:rsidP="00FE6064">
            <w:pPr>
              <w:rPr>
                <w:rFonts w:ascii="Arial" w:hAnsi="Arial" w:cs="Arial"/>
                <w:b/>
                <w:sz w:val="22"/>
                <w:szCs w:val="22"/>
              </w:rPr>
            </w:pPr>
            <w:r w:rsidRPr="00E4177F">
              <w:rPr>
                <w:rFonts w:ascii="Arial" w:hAnsi="Arial" w:cs="Arial"/>
                <w:b/>
                <w:sz w:val="22"/>
                <w:szCs w:val="22"/>
              </w:rPr>
              <w:t>Cost of repairs</w:t>
            </w:r>
          </w:p>
        </w:tc>
        <w:tc>
          <w:tcPr>
            <w:tcW w:w="2268" w:type="dxa"/>
            <w:shd w:val="clear" w:color="auto" w:fill="D9D9D9" w:themeFill="background1" w:themeFillShade="D9"/>
          </w:tcPr>
          <w:p w:rsidR="00E4177F" w:rsidRPr="00E4177F" w:rsidRDefault="00E4177F" w:rsidP="00FE6064">
            <w:pPr>
              <w:rPr>
                <w:rFonts w:ascii="Arial" w:hAnsi="Arial" w:cs="Arial"/>
                <w:b/>
                <w:sz w:val="22"/>
                <w:szCs w:val="22"/>
              </w:rPr>
            </w:pPr>
            <w:r w:rsidRPr="00E4177F">
              <w:rPr>
                <w:rFonts w:ascii="Arial" w:hAnsi="Arial" w:cs="Arial"/>
                <w:b/>
                <w:sz w:val="22"/>
                <w:szCs w:val="22"/>
              </w:rPr>
              <w:t>(c)(i)</w:t>
            </w:r>
          </w:p>
          <w:p w:rsidR="00E4177F" w:rsidRPr="00E4177F" w:rsidRDefault="00E4177F" w:rsidP="00FE6064">
            <w:pPr>
              <w:rPr>
                <w:rFonts w:ascii="Arial" w:hAnsi="Arial" w:cs="Arial"/>
                <w:b/>
                <w:sz w:val="22"/>
                <w:szCs w:val="22"/>
              </w:rPr>
            </w:pPr>
            <w:r w:rsidRPr="00E4177F">
              <w:rPr>
                <w:rFonts w:ascii="Arial" w:hAnsi="Arial" w:cs="Arial"/>
                <w:b/>
                <w:sz w:val="22"/>
                <w:szCs w:val="22"/>
              </w:rPr>
              <w:t>Number of vehicles being written off</w:t>
            </w:r>
          </w:p>
        </w:tc>
        <w:tc>
          <w:tcPr>
            <w:tcW w:w="2835" w:type="dxa"/>
            <w:shd w:val="clear" w:color="auto" w:fill="D9D9D9" w:themeFill="background1" w:themeFillShade="D9"/>
          </w:tcPr>
          <w:p w:rsidR="00E4177F" w:rsidRPr="00E4177F" w:rsidRDefault="00E4177F" w:rsidP="00FE6064">
            <w:pPr>
              <w:rPr>
                <w:rFonts w:ascii="Arial" w:hAnsi="Arial" w:cs="Arial"/>
                <w:b/>
                <w:sz w:val="22"/>
                <w:szCs w:val="22"/>
              </w:rPr>
            </w:pPr>
            <w:r w:rsidRPr="00E4177F">
              <w:rPr>
                <w:rFonts w:ascii="Arial" w:hAnsi="Arial" w:cs="Arial"/>
                <w:b/>
                <w:sz w:val="22"/>
                <w:szCs w:val="22"/>
              </w:rPr>
              <w:t>(ii)</w:t>
            </w:r>
          </w:p>
          <w:p w:rsidR="00E4177F" w:rsidRPr="00E4177F" w:rsidRDefault="00E4177F" w:rsidP="00FE6064">
            <w:pPr>
              <w:rPr>
                <w:rFonts w:ascii="Arial" w:hAnsi="Arial" w:cs="Arial"/>
                <w:b/>
                <w:sz w:val="22"/>
                <w:szCs w:val="22"/>
              </w:rPr>
            </w:pPr>
            <w:r w:rsidRPr="00E4177F">
              <w:rPr>
                <w:rFonts w:ascii="Arial" w:hAnsi="Arial" w:cs="Arial"/>
                <w:b/>
                <w:sz w:val="22"/>
                <w:szCs w:val="22"/>
              </w:rPr>
              <w:t>Reasons for vehicles being written off</w:t>
            </w:r>
          </w:p>
        </w:tc>
      </w:tr>
      <w:tr w:rsidR="008E3D60" w:rsidRPr="00E4177F" w:rsidTr="005E2394">
        <w:trPr>
          <w:trHeight w:val="423"/>
        </w:trPr>
        <w:tc>
          <w:tcPr>
            <w:tcW w:w="1418" w:type="dxa"/>
            <w:shd w:val="clear" w:color="auto" w:fill="D9D9D9" w:themeFill="background1" w:themeFillShade="D9"/>
            <w:vAlign w:val="center"/>
          </w:tcPr>
          <w:p w:rsidR="008E3D60" w:rsidRPr="00E4177F" w:rsidRDefault="008E3D60" w:rsidP="005E2394">
            <w:pPr>
              <w:rPr>
                <w:rFonts w:ascii="Arial" w:hAnsi="Arial" w:cs="Arial"/>
                <w:b/>
                <w:sz w:val="22"/>
                <w:szCs w:val="22"/>
              </w:rPr>
            </w:pPr>
            <w:r w:rsidRPr="00E4177F">
              <w:rPr>
                <w:rFonts w:ascii="Arial" w:hAnsi="Arial" w:cs="Arial"/>
                <w:b/>
                <w:sz w:val="22"/>
                <w:szCs w:val="22"/>
              </w:rPr>
              <w:t>2015/16</w:t>
            </w:r>
          </w:p>
        </w:tc>
        <w:tc>
          <w:tcPr>
            <w:tcW w:w="1559" w:type="dxa"/>
            <w:vAlign w:val="center"/>
          </w:tcPr>
          <w:p w:rsidR="008E3D60" w:rsidRPr="00E4177F" w:rsidRDefault="008E3D60" w:rsidP="005E2394">
            <w:pPr>
              <w:rPr>
                <w:rFonts w:ascii="Arial" w:hAnsi="Arial" w:cs="Arial"/>
                <w:sz w:val="22"/>
                <w:szCs w:val="22"/>
              </w:rPr>
            </w:pPr>
            <w:r>
              <w:rPr>
                <w:rFonts w:ascii="Arial" w:hAnsi="Arial" w:cs="Arial"/>
                <w:sz w:val="22"/>
                <w:szCs w:val="22"/>
                <w:lang w:val="en-ZA"/>
              </w:rPr>
              <w:t>One</w:t>
            </w:r>
          </w:p>
        </w:tc>
        <w:tc>
          <w:tcPr>
            <w:tcW w:w="1418"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lang w:val="en-ZA"/>
              </w:rPr>
              <w:t>R23 298.32</w:t>
            </w:r>
          </w:p>
        </w:tc>
        <w:tc>
          <w:tcPr>
            <w:tcW w:w="2268" w:type="dxa"/>
            <w:vAlign w:val="center"/>
          </w:tcPr>
          <w:p w:rsidR="008E3D60" w:rsidRPr="00E4177F" w:rsidRDefault="008E3D60" w:rsidP="005E2394">
            <w:pPr>
              <w:rPr>
                <w:rFonts w:ascii="Arial" w:hAnsi="Arial" w:cs="Arial"/>
                <w:sz w:val="22"/>
                <w:szCs w:val="22"/>
              </w:rPr>
            </w:pPr>
            <w:r>
              <w:rPr>
                <w:rFonts w:ascii="Arial" w:hAnsi="Arial" w:cs="Arial"/>
                <w:sz w:val="22"/>
                <w:szCs w:val="22"/>
              </w:rPr>
              <w:t>Nil</w:t>
            </w:r>
          </w:p>
        </w:tc>
        <w:tc>
          <w:tcPr>
            <w:tcW w:w="2835"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rPr>
              <w:t>N/</w:t>
            </w:r>
            <w:r>
              <w:rPr>
                <w:rFonts w:ascii="Arial" w:hAnsi="Arial" w:cs="Arial"/>
                <w:sz w:val="22"/>
                <w:szCs w:val="22"/>
              </w:rPr>
              <w:t>A</w:t>
            </w:r>
          </w:p>
        </w:tc>
      </w:tr>
      <w:tr w:rsidR="008E3D60" w:rsidRPr="00E4177F" w:rsidTr="005E2394">
        <w:trPr>
          <w:trHeight w:val="415"/>
        </w:trPr>
        <w:tc>
          <w:tcPr>
            <w:tcW w:w="1418" w:type="dxa"/>
            <w:shd w:val="clear" w:color="auto" w:fill="D9D9D9" w:themeFill="background1" w:themeFillShade="D9"/>
            <w:vAlign w:val="center"/>
          </w:tcPr>
          <w:p w:rsidR="008E3D60" w:rsidRPr="00E4177F" w:rsidRDefault="008E3D60" w:rsidP="005E2394">
            <w:pPr>
              <w:rPr>
                <w:rFonts w:ascii="Arial" w:hAnsi="Arial" w:cs="Arial"/>
                <w:b/>
                <w:sz w:val="22"/>
                <w:szCs w:val="22"/>
              </w:rPr>
            </w:pPr>
            <w:r w:rsidRPr="00E4177F">
              <w:rPr>
                <w:rFonts w:ascii="Arial" w:hAnsi="Arial" w:cs="Arial"/>
                <w:b/>
                <w:sz w:val="22"/>
                <w:szCs w:val="22"/>
              </w:rPr>
              <w:t>2016/17</w:t>
            </w:r>
          </w:p>
        </w:tc>
        <w:tc>
          <w:tcPr>
            <w:tcW w:w="1559"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lang w:val="en-ZA"/>
              </w:rPr>
              <w:t>One</w:t>
            </w:r>
          </w:p>
        </w:tc>
        <w:tc>
          <w:tcPr>
            <w:tcW w:w="1418"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lang w:val="en-ZA"/>
              </w:rPr>
              <w:t>R42 682.11</w:t>
            </w:r>
          </w:p>
        </w:tc>
        <w:tc>
          <w:tcPr>
            <w:tcW w:w="2268" w:type="dxa"/>
            <w:vAlign w:val="center"/>
          </w:tcPr>
          <w:p w:rsidR="008E3D60" w:rsidRPr="00E4177F" w:rsidRDefault="008E3D60" w:rsidP="005E2394">
            <w:pPr>
              <w:rPr>
                <w:rFonts w:ascii="Arial" w:hAnsi="Arial" w:cs="Arial"/>
                <w:sz w:val="22"/>
                <w:szCs w:val="22"/>
              </w:rPr>
            </w:pPr>
            <w:r>
              <w:rPr>
                <w:rFonts w:ascii="Arial" w:hAnsi="Arial" w:cs="Arial"/>
                <w:sz w:val="22"/>
                <w:szCs w:val="22"/>
              </w:rPr>
              <w:t>Nil</w:t>
            </w:r>
          </w:p>
        </w:tc>
        <w:tc>
          <w:tcPr>
            <w:tcW w:w="2835"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rPr>
              <w:t>N/</w:t>
            </w:r>
            <w:r>
              <w:rPr>
                <w:rFonts w:ascii="Arial" w:hAnsi="Arial" w:cs="Arial"/>
                <w:sz w:val="22"/>
                <w:szCs w:val="22"/>
              </w:rPr>
              <w:t>A</w:t>
            </w:r>
          </w:p>
        </w:tc>
      </w:tr>
      <w:tr w:rsidR="00E4177F" w:rsidRPr="00E4177F" w:rsidTr="005E2394">
        <w:tc>
          <w:tcPr>
            <w:tcW w:w="1418" w:type="dxa"/>
            <w:shd w:val="clear" w:color="auto" w:fill="D9D9D9" w:themeFill="background1" w:themeFillShade="D9"/>
            <w:vAlign w:val="center"/>
          </w:tcPr>
          <w:p w:rsidR="00E4177F" w:rsidRPr="00E4177F" w:rsidRDefault="00E4177F" w:rsidP="005E2394">
            <w:pPr>
              <w:rPr>
                <w:rFonts w:ascii="Arial" w:hAnsi="Arial" w:cs="Arial"/>
                <w:b/>
                <w:sz w:val="22"/>
                <w:szCs w:val="22"/>
              </w:rPr>
            </w:pPr>
            <w:r w:rsidRPr="00E4177F">
              <w:rPr>
                <w:rFonts w:ascii="Arial" w:hAnsi="Arial" w:cs="Arial"/>
                <w:b/>
                <w:sz w:val="22"/>
                <w:szCs w:val="22"/>
              </w:rPr>
              <w:t>2017/18</w:t>
            </w:r>
          </w:p>
        </w:tc>
        <w:tc>
          <w:tcPr>
            <w:tcW w:w="1559" w:type="dxa"/>
            <w:vAlign w:val="center"/>
          </w:tcPr>
          <w:p w:rsidR="00E4177F" w:rsidRPr="00E4177F" w:rsidRDefault="00E4177F" w:rsidP="005E2394">
            <w:pPr>
              <w:rPr>
                <w:rFonts w:ascii="Arial" w:hAnsi="Arial" w:cs="Arial"/>
                <w:sz w:val="22"/>
                <w:szCs w:val="22"/>
              </w:rPr>
            </w:pPr>
            <w:r w:rsidRPr="00E4177F">
              <w:rPr>
                <w:rFonts w:ascii="Arial" w:hAnsi="Arial" w:cs="Arial"/>
                <w:sz w:val="22"/>
                <w:szCs w:val="22"/>
                <w:lang w:val="en-ZA"/>
              </w:rPr>
              <w:t>One</w:t>
            </w:r>
          </w:p>
        </w:tc>
        <w:tc>
          <w:tcPr>
            <w:tcW w:w="1418" w:type="dxa"/>
            <w:vAlign w:val="center"/>
          </w:tcPr>
          <w:p w:rsidR="00E4177F" w:rsidRPr="00E4177F" w:rsidRDefault="00E4177F" w:rsidP="005E2394">
            <w:pPr>
              <w:rPr>
                <w:rFonts w:ascii="Arial" w:hAnsi="Arial" w:cs="Arial"/>
                <w:sz w:val="22"/>
                <w:szCs w:val="22"/>
                <w:lang w:val="en-ZA"/>
              </w:rPr>
            </w:pPr>
            <w:r w:rsidRPr="00E4177F">
              <w:rPr>
                <w:rFonts w:ascii="Arial" w:hAnsi="Arial" w:cs="Arial"/>
                <w:sz w:val="22"/>
                <w:szCs w:val="22"/>
              </w:rPr>
              <w:t>N</w:t>
            </w:r>
            <w:r w:rsidRPr="00E4177F">
              <w:rPr>
                <w:rFonts w:ascii="Arial" w:hAnsi="Arial" w:cs="Arial"/>
                <w:sz w:val="22"/>
                <w:szCs w:val="22"/>
                <w:lang w:val="en-ZA"/>
              </w:rPr>
              <w:t>/</w:t>
            </w:r>
            <w:r w:rsidR="008F1B5B">
              <w:rPr>
                <w:rFonts w:ascii="Arial" w:hAnsi="Arial" w:cs="Arial"/>
                <w:sz w:val="22"/>
                <w:szCs w:val="22"/>
                <w:lang w:val="en-ZA"/>
              </w:rPr>
              <w:t>A</w:t>
            </w:r>
          </w:p>
        </w:tc>
        <w:tc>
          <w:tcPr>
            <w:tcW w:w="2268" w:type="dxa"/>
            <w:vAlign w:val="center"/>
          </w:tcPr>
          <w:p w:rsidR="00E4177F" w:rsidRPr="00E4177F" w:rsidRDefault="008E3D60" w:rsidP="005E2394">
            <w:pPr>
              <w:rPr>
                <w:rFonts w:ascii="Arial" w:hAnsi="Arial" w:cs="Arial"/>
                <w:sz w:val="22"/>
                <w:szCs w:val="22"/>
                <w:lang w:val="en-ZA"/>
              </w:rPr>
            </w:pPr>
            <w:r>
              <w:rPr>
                <w:rFonts w:ascii="Arial" w:hAnsi="Arial" w:cs="Arial"/>
                <w:sz w:val="22"/>
                <w:szCs w:val="22"/>
              </w:rPr>
              <w:t>One</w:t>
            </w:r>
          </w:p>
        </w:tc>
        <w:tc>
          <w:tcPr>
            <w:tcW w:w="2835" w:type="dxa"/>
            <w:vAlign w:val="center"/>
          </w:tcPr>
          <w:p w:rsidR="00E4177F" w:rsidRPr="00E4177F" w:rsidRDefault="00E4177F" w:rsidP="005E2394">
            <w:pPr>
              <w:ind w:right="-108"/>
              <w:rPr>
                <w:rFonts w:ascii="Arial" w:hAnsi="Arial" w:cs="Arial"/>
                <w:sz w:val="22"/>
                <w:szCs w:val="22"/>
              </w:rPr>
            </w:pPr>
            <w:r w:rsidRPr="00E4177F">
              <w:rPr>
                <w:rFonts w:ascii="Arial" w:hAnsi="Arial" w:cs="Arial"/>
                <w:sz w:val="22"/>
                <w:szCs w:val="22"/>
                <w:lang w:val="en-ZA"/>
              </w:rPr>
              <w:t>Vehicle was involved in a collision and damaged beyond repair.</w:t>
            </w:r>
          </w:p>
        </w:tc>
      </w:tr>
      <w:tr w:rsidR="008E3D60" w:rsidRPr="00E4177F" w:rsidTr="005E2394">
        <w:trPr>
          <w:trHeight w:val="347"/>
        </w:trPr>
        <w:tc>
          <w:tcPr>
            <w:tcW w:w="1418" w:type="dxa"/>
            <w:shd w:val="clear" w:color="auto" w:fill="D9D9D9" w:themeFill="background1" w:themeFillShade="D9"/>
            <w:vAlign w:val="center"/>
          </w:tcPr>
          <w:p w:rsidR="008E3D60" w:rsidRPr="00E4177F" w:rsidRDefault="008E3D60" w:rsidP="005E2394">
            <w:pPr>
              <w:rPr>
                <w:rFonts w:ascii="Arial" w:hAnsi="Arial" w:cs="Arial"/>
                <w:b/>
                <w:sz w:val="22"/>
                <w:szCs w:val="22"/>
              </w:rPr>
            </w:pPr>
            <w:r w:rsidRPr="00E4177F">
              <w:rPr>
                <w:rFonts w:ascii="Arial" w:hAnsi="Arial" w:cs="Arial"/>
                <w:b/>
                <w:sz w:val="22"/>
                <w:szCs w:val="22"/>
              </w:rPr>
              <w:t>2018/19</w:t>
            </w:r>
          </w:p>
        </w:tc>
        <w:tc>
          <w:tcPr>
            <w:tcW w:w="1559" w:type="dxa"/>
            <w:vAlign w:val="center"/>
          </w:tcPr>
          <w:p w:rsidR="008E3D60" w:rsidRPr="00E4177F" w:rsidRDefault="008E3D60" w:rsidP="005E2394">
            <w:pPr>
              <w:rPr>
                <w:rFonts w:ascii="Arial" w:hAnsi="Arial" w:cs="Arial"/>
                <w:sz w:val="22"/>
                <w:szCs w:val="22"/>
              </w:rPr>
            </w:pPr>
            <w:r>
              <w:rPr>
                <w:rFonts w:ascii="Arial" w:hAnsi="Arial" w:cs="Arial"/>
                <w:sz w:val="22"/>
                <w:szCs w:val="22"/>
              </w:rPr>
              <w:t>Nil</w:t>
            </w:r>
          </w:p>
        </w:tc>
        <w:tc>
          <w:tcPr>
            <w:tcW w:w="1418"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rPr>
              <w:t>N</w:t>
            </w:r>
            <w:r w:rsidRPr="00E4177F">
              <w:rPr>
                <w:rFonts w:ascii="Arial" w:hAnsi="Arial" w:cs="Arial"/>
                <w:sz w:val="22"/>
                <w:szCs w:val="22"/>
                <w:lang w:val="en-ZA"/>
              </w:rPr>
              <w:t>/</w:t>
            </w:r>
            <w:r>
              <w:rPr>
                <w:rFonts w:ascii="Arial" w:hAnsi="Arial" w:cs="Arial"/>
                <w:sz w:val="22"/>
                <w:szCs w:val="22"/>
                <w:lang w:val="en-ZA"/>
              </w:rPr>
              <w:t>A</w:t>
            </w:r>
          </w:p>
        </w:tc>
        <w:tc>
          <w:tcPr>
            <w:tcW w:w="2268" w:type="dxa"/>
            <w:vAlign w:val="center"/>
          </w:tcPr>
          <w:p w:rsidR="008E3D60" w:rsidRPr="00E4177F" w:rsidRDefault="008E3D60" w:rsidP="005E2394">
            <w:pPr>
              <w:rPr>
                <w:rFonts w:ascii="Arial" w:hAnsi="Arial" w:cs="Arial"/>
                <w:sz w:val="22"/>
                <w:szCs w:val="22"/>
              </w:rPr>
            </w:pPr>
            <w:r>
              <w:rPr>
                <w:rFonts w:ascii="Arial" w:hAnsi="Arial" w:cs="Arial"/>
                <w:sz w:val="22"/>
                <w:szCs w:val="22"/>
              </w:rPr>
              <w:t>Nil</w:t>
            </w:r>
          </w:p>
        </w:tc>
        <w:tc>
          <w:tcPr>
            <w:tcW w:w="2835" w:type="dxa"/>
            <w:vAlign w:val="center"/>
          </w:tcPr>
          <w:p w:rsidR="008E3D60" w:rsidRPr="00E4177F" w:rsidRDefault="008E3D60" w:rsidP="005E2394">
            <w:pPr>
              <w:rPr>
                <w:rFonts w:ascii="Arial" w:hAnsi="Arial" w:cs="Arial"/>
                <w:sz w:val="22"/>
                <w:szCs w:val="22"/>
              </w:rPr>
            </w:pPr>
            <w:r w:rsidRPr="00E4177F">
              <w:rPr>
                <w:rFonts w:ascii="Arial" w:hAnsi="Arial" w:cs="Arial"/>
                <w:sz w:val="22"/>
                <w:szCs w:val="22"/>
              </w:rPr>
              <w:t>N/</w:t>
            </w:r>
            <w:r>
              <w:rPr>
                <w:rFonts w:ascii="Arial" w:hAnsi="Arial" w:cs="Arial"/>
                <w:sz w:val="22"/>
                <w:szCs w:val="22"/>
              </w:rPr>
              <w:t>A</w:t>
            </w:r>
          </w:p>
        </w:tc>
      </w:tr>
    </w:tbl>
    <w:p w:rsidR="00E4177F" w:rsidRDefault="00E4177F" w:rsidP="008321A4">
      <w:pPr>
        <w:tabs>
          <w:tab w:val="left" w:pos="432"/>
          <w:tab w:val="left" w:pos="864"/>
        </w:tabs>
        <w:spacing w:line="276" w:lineRule="auto"/>
        <w:rPr>
          <w:rFonts w:ascii="Arial" w:hAnsi="Arial" w:cs="Arial"/>
          <w:sz w:val="22"/>
          <w:szCs w:val="22"/>
        </w:rPr>
      </w:pPr>
    </w:p>
    <w:p w:rsidR="002A0CAC" w:rsidRPr="0066016E" w:rsidRDefault="002A0CAC">
      <w:pPr>
        <w:rPr>
          <w:rFonts w:ascii="Arial" w:hAnsi="Arial" w:cs="Arial"/>
          <w:sz w:val="22"/>
          <w:szCs w:val="22"/>
        </w:rPr>
      </w:pPr>
      <w:r w:rsidRPr="005A673E">
        <w:rPr>
          <w:rFonts w:ascii="Arial" w:hAnsi="Arial" w:cs="Arial"/>
          <w:sz w:val="22"/>
          <w:szCs w:val="22"/>
        </w:rPr>
        <w:t xml:space="preserve">(2) </w:t>
      </w:r>
      <w:r w:rsidR="0066016E" w:rsidRPr="005A673E">
        <w:rPr>
          <w:rFonts w:ascii="Arial" w:hAnsi="Arial" w:cs="Arial"/>
          <w:sz w:val="22"/>
          <w:szCs w:val="22"/>
        </w:rPr>
        <w:t xml:space="preserve">No, </w:t>
      </w:r>
      <w:r w:rsidR="005E2394">
        <w:rPr>
          <w:rFonts w:ascii="Arial" w:hAnsi="Arial" w:cs="Arial"/>
          <w:sz w:val="22"/>
          <w:szCs w:val="22"/>
        </w:rPr>
        <w:t xml:space="preserve">only one </w:t>
      </w:r>
      <w:r w:rsidR="0066016E" w:rsidRPr="005A673E">
        <w:rPr>
          <w:rFonts w:ascii="Arial" w:hAnsi="Arial" w:cs="Arial"/>
          <w:sz w:val="22"/>
          <w:szCs w:val="22"/>
        </w:rPr>
        <w:t>v</w:t>
      </w:r>
      <w:r w:rsidRPr="005A673E">
        <w:rPr>
          <w:rFonts w:ascii="Arial" w:hAnsi="Arial" w:cs="Arial"/>
          <w:sz w:val="22"/>
          <w:szCs w:val="22"/>
        </w:rPr>
        <w:t>ehicle owned by National Treasury</w:t>
      </w:r>
      <w:r w:rsidR="0066016E" w:rsidRPr="005A673E">
        <w:rPr>
          <w:rFonts w:ascii="Arial" w:hAnsi="Arial" w:cs="Arial"/>
          <w:sz w:val="22"/>
          <w:szCs w:val="22"/>
        </w:rPr>
        <w:t xml:space="preserve"> ha</w:t>
      </w:r>
      <w:r w:rsidR="00006F42">
        <w:rPr>
          <w:rFonts w:ascii="Arial" w:hAnsi="Arial" w:cs="Arial"/>
          <w:sz w:val="22"/>
          <w:szCs w:val="22"/>
        </w:rPr>
        <w:t>s</w:t>
      </w:r>
      <w:r w:rsidR="0066016E" w:rsidRPr="005A673E">
        <w:rPr>
          <w:rFonts w:ascii="Arial" w:hAnsi="Arial" w:cs="Arial"/>
          <w:sz w:val="22"/>
          <w:szCs w:val="22"/>
        </w:rPr>
        <w:t xml:space="preserve"> </w:t>
      </w:r>
      <w:r w:rsidR="005E2394">
        <w:rPr>
          <w:rFonts w:ascii="Arial" w:hAnsi="Arial" w:cs="Arial"/>
          <w:sz w:val="22"/>
          <w:szCs w:val="22"/>
        </w:rPr>
        <w:t xml:space="preserve">a </w:t>
      </w:r>
      <w:r w:rsidRPr="005A673E">
        <w:rPr>
          <w:rFonts w:ascii="Arial" w:hAnsi="Arial" w:cs="Arial"/>
          <w:sz w:val="22"/>
          <w:szCs w:val="22"/>
        </w:rPr>
        <w:t>tracking device</w:t>
      </w:r>
      <w:r w:rsidR="0066016E" w:rsidRPr="005A673E">
        <w:rPr>
          <w:rFonts w:ascii="Arial" w:hAnsi="Arial" w:cs="Arial"/>
          <w:sz w:val="22"/>
          <w:szCs w:val="22"/>
        </w:rPr>
        <w:t xml:space="preserve"> installed</w:t>
      </w:r>
      <w:r w:rsidRPr="005A673E">
        <w:rPr>
          <w:rFonts w:ascii="Arial" w:hAnsi="Arial" w:cs="Arial"/>
          <w:sz w:val="22"/>
          <w:szCs w:val="22"/>
        </w:rPr>
        <w:t>.</w:t>
      </w:r>
    </w:p>
    <w:p w:rsidR="008F1B5B" w:rsidRPr="001B0917" w:rsidRDefault="008F1B5B" w:rsidP="008F1B5B">
      <w:pPr>
        <w:pBdr>
          <w:bottom w:val="single" w:sz="6" w:space="1" w:color="auto"/>
        </w:pBdr>
        <w:jc w:val="center"/>
        <w:rPr>
          <w:rFonts w:ascii="Arial" w:hAnsi="Arial" w:cs="Arial"/>
          <w:b/>
          <w:sz w:val="22"/>
          <w:szCs w:val="22"/>
        </w:rPr>
      </w:pPr>
    </w:p>
    <w:sectPr w:rsidR="008F1B5B"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06F42"/>
    <w:rsid w:val="00011016"/>
    <w:rsid w:val="00016A41"/>
    <w:rsid w:val="00020C04"/>
    <w:rsid w:val="00023BC3"/>
    <w:rsid w:val="00042E4A"/>
    <w:rsid w:val="00063E28"/>
    <w:rsid w:val="000C2BEF"/>
    <w:rsid w:val="000C48D8"/>
    <w:rsid w:val="000F3B14"/>
    <w:rsid w:val="001433AE"/>
    <w:rsid w:val="0014441E"/>
    <w:rsid w:val="0015727B"/>
    <w:rsid w:val="00197576"/>
    <w:rsid w:val="001B0917"/>
    <w:rsid w:val="001D4937"/>
    <w:rsid w:val="001E3FB5"/>
    <w:rsid w:val="001E6902"/>
    <w:rsid w:val="001F4B50"/>
    <w:rsid w:val="00207912"/>
    <w:rsid w:val="0022502D"/>
    <w:rsid w:val="002867DD"/>
    <w:rsid w:val="002A0CAC"/>
    <w:rsid w:val="002A4157"/>
    <w:rsid w:val="002F6E86"/>
    <w:rsid w:val="003421BD"/>
    <w:rsid w:val="003438D5"/>
    <w:rsid w:val="00344553"/>
    <w:rsid w:val="003477AF"/>
    <w:rsid w:val="00351BF5"/>
    <w:rsid w:val="0043065E"/>
    <w:rsid w:val="00472D86"/>
    <w:rsid w:val="00485B2E"/>
    <w:rsid w:val="004A078E"/>
    <w:rsid w:val="004E1D7B"/>
    <w:rsid w:val="004F43FB"/>
    <w:rsid w:val="005141B3"/>
    <w:rsid w:val="00524C7D"/>
    <w:rsid w:val="00532BB4"/>
    <w:rsid w:val="00533C35"/>
    <w:rsid w:val="00566316"/>
    <w:rsid w:val="005706F1"/>
    <w:rsid w:val="00574E19"/>
    <w:rsid w:val="005A673E"/>
    <w:rsid w:val="005E2394"/>
    <w:rsid w:val="00613FC6"/>
    <w:rsid w:val="006239F1"/>
    <w:rsid w:val="00624D20"/>
    <w:rsid w:val="0062770E"/>
    <w:rsid w:val="0064275F"/>
    <w:rsid w:val="00646E7C"/>
    <w:rsid w:val="00647EF2"/>
    <w:rsid w:val="00653A85"/>
    <w:rsid w:val="0066016E"/>
    <w:rsid w:val="00685058"/>
    <w:rsid w:val="00693A64"/>
    <w:rsid w:val="006D1766"/>
    <w:rsid w:val="007118EA"/>
    <w:rsid w:val="00726A9C"/>
    <w:rsid w:val="007359BF"/>
    <w:rsid w:val="00743F26"/>
    <w:rsid w:val="0076668B"/>
    <w:rsid w:val="007749D9"/>
    <w:rsid w:val="00780F57"/>
    <w:rsid w:val="007914E0"/>
    <w:rsid w:val="00797FE9"/>
    <w:rsid w:val="007A2247"/>
    <w:rsid w:val="007A32AF"/>
    <w:rsid w:val="007B1BA1"/>
    <w:rsid w:val="007D4060"/>
    <w:rsid w:val="007E56A2"/>
    <w:rsid w:val="00803AC4"/>
    <w:rsid w:val="00813FF0"/>
    <w:rsid w:val="008321A4"/>
    <w:rsid w:val="00852DC3"/>
    <w:rsid w:val="00876CBB"/>
    <w:rsid w:val="00891265"/>
    <w:rsid w:val="008C2559"/>
    <w:rsid w:val="008E01C3"/>
    <w:rsid w:val="008E3D60"/>
    <w:rsid w:val="008E4142"/>
    <w:rsid w:val="008F1B5B"/>
    <w:rsid w:val="00911717"/>
    <w:rsid w:val="009163A5"/>
    <w:rsid w:val="00953363"/>
    <w:rsid w:val="0096007E"/>
    <w:rsid w:val="009A18A7"/>
    <w:rsid w:val="009E1AB2"/>
    <w:rsid w:val="00A02200"/>
    <w:rsid w:val="00A069B8"/>
    <w:rsid w:val="00A31503"/>
    <w:rsid w:val="00A36611"/>
    <w:rsid w:val="00A45FE5"/>
    <w:rsid w:val="00A525F0"/>
    <w:rsid w:val="00A5731A"/>
    <w:rsid w:val="00A62B28"/>
    <w:rsid w:val="00A677C3"/>
    <w:rsid w:val="00A72B9B"/>
    <w:rsid w:val="00AA4ED9"/>
    <w:rsid w:val="00AD00CE"/>
    <w:rsid w:val="00AD5C9B"/>
    <w:rsid w:val="00AE07DE"/>
    <w:rsid w:val="00B03AF4"/>
    <w:rsid w:val="00B03DD6"/>
    <w:rsid w:val="00B13BD6"/>
    <w:rsid w:val="00B20E37"/>
    <w:rsid w:val="00B223E7"/>
    <w:rsid w:val="00B35E0C"/>
    <w:rsid w:val="00B447E6"/>
    <w:rsid w:val="00B77F67"/>
    <w:rsid w:val="00B913C7"/>
    <w:rsid w:val="00B95452"/>
    <w:rsid w:val="00BD31C6"/>
    <w:rsid w:val="00C25C7E"/>
    <w:rsid w:val="00C312EA"/>
    <w:rsid w:val="00C44C35"/>
    <w:rsid w:val="00C472D6"/>
    <w:rsid w:val="00C60822"/>
    <w:rsid w:val="00CB4FDB"/>
    <w:rsid w:val="00CB51AD"/>
    <w:rsid w:val="00CC2F3E"/>
    <w:rsid w:val="00CE459D"/>
    <w:rsid w:val="00D01E04"/>
    <w:rsid w:val="00D363B6"/>
    <w:rsid w:val="00D465C1"/>
    <w:rsid w:val="00D66E43"/>
    <w:rsid w:val="00DB2463"/>
    <w:rsid w:val="00DC769E"/>
    <w:rsid w:val="00DD5296"/>
    <w:rsid w:val="00DE122E"/>
    <w:rsid w:val="00DE76CB"/>
    <w:rsid w:val="00DF0D26"/>
    <w:rsid w:val="00E01E78"/>
    <w:rsid w:val="00E4177F"/>
    <w:rsid w:val="00E41C34"/>
    <w:rsid w:val="00E42AEE"/>
    <w:rsid w:val="00E55071"/>
    <w:rsid w:val="00E60EE1"/>
    <w:rsid w:val="00E77DF6"/>
    <w:rsid w:val="00E8352B"/>
    <w:rsid w:val="00EA468F"/>
    <w:rsid w:val="00EA6A49"/>
    <w:rsid w:val="00EC3831"/>
    <w:rsid w:val="00EC4BF6"/>
    <w:rsid w:val="00F03C60"/>
    <w:rsid w:val="00F44DD6"/>
    <w:rsid w:val="00F51C17"/>
    <w:rsid w:val="00F5571A"/>
    <w:rsid w:val="00F65949"/>
    <w:rsid w:val="00F754AB"/>
    <w:rsid w:val="00F87EA6"/>
    <w:rsid w:val="00FB0ABC"/>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1D6D55-47B6-4B4B-85DB-82E2E1FA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C34"/>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5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table" w:customStyle="1" w:styleId="TableGrid1">
    <w:name w:val="Table Grid1"/>
    <w:basedOn w:val="TableNormal"/>
    <w:next w:val="TableGrid"/>
    <w:uiPriority w:val="59"/>
    <w:rsid w:val="002A0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56C7-5C7F-4C54-8D6F-6F41264B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0</TotalTime>
  <Pages>1</Pages>
  <Words>173</Words>
  <Characters>846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2018-06-14T12:07:00Z</cp:lastPrinted>
  <dcterms:created xsi:type="dcterms:W3CDTF">2018-07-04T07:53:00Z</dcterms:created>
  <dcterms:modified xsi:type="dcterms:W3CDTF">2018-07-04T07:53:00Z</dcterms:modified>
</cp:coreProperties>
</file>