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327401"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327401" w:rsidRDefault="00327401" w:rsidP="00C85F77">
      <w:pPr>
        <w:spacing w:after="0" w:line="360" w:lineRule="auto"/>
        <w:ind w:left="720" w:hanging="720"/>
        <w:jc w:val="center"/>
        <w:outlineLvl w:val="0"/>
        <w:rPr>
          <w:rFonts w:ascii="Arial" w:hAnsi="Arial" w:cs="Arial"/>
          <w:b/>
          <w:sz w:val="24"/>
          <w:szCs w:val="24"/>
        </w:rPr>
      </w:pPr>
    </w:p>
    <w:p w:rsidR="00936D98" w:rsidRDefault="00936D98" w:rsidP="00C85F77">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C85F77">
      <w:pPr>
        <w:spacing w:after="0" w:line="360" w:lineRule="auto"/>
        <w:ind w:left="720" w:hanging="720"/>
        <w:jc w:val="center"/>
        <w:outlineLvl w:val="0"/>
        <w:rPr>
          <w:rFonts w:ascii="Arial" w:hAnsi="Arial" w:cs="Arial"/>
          <w:b/>
          <w:sz w:val="24"/>
          <w:szCs w:val="24"/>
        </w:rPr>
      </w:pPr>
    </w:p>
    <w:p w:rsidR="00936D98" w:rsidRDefault="00936D98" w:rsidP="00C85F77">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C20B86" w:rsidRDefault="00C20B86" w:rsidP="00C85F77">
      <w:pPr>
        <w:spacing w:after="0" w:line="360" w:lineRule="auto"/>
        <w:ind w:left="720" w:hanging="720"/>
        <w:jc w:val="both"/>
        <w:outlineLvl w:val="0"/>
        <w:rPr>
          <w:rFonts w:ascii="Arial" w:hAnsi="Arial" w:cs="Arial"/>
          <w:b/>
          <w:sz w:val="24"/>
          <w:szCs w:val="24"/>
        </w:rPr>
      </w:pPr>
    </w:p>
    <w:p w:rsidR="00327401" w:rsidRDefault="000D6045" w:rsidP="00C85F77">
      <w:pPr>
        <w:tabs>
          <w:tab w:val="left" w:pos="4020"/>
        </w:tabs>
        <w:spacing w:after="0" w:line="360" w:lineRule="auto"/>
        <w:ind w:left="720" w:hanging="720"/>
        <w:jc w:val="both"/>
        <w:outlineLvl w:val="0"/>
        <w:rPr>
          <w:rFonts w:ascii="Arial" w:hAnsi="Arial" w:cs="Arial"/>
          <w:b/>
          <w:sz w:val="24"/>
          <w:szCs w:val="24"/>
          <w:lang w:val="en-GB"/>
        </w:rPr>
      </w:pPr>
      <w:r w:rsidRPr="000D6045">
        <w:rPr>
          <w:rFonts w:ascii="Arial" w:hAnsi="Arial" w:cs="Arial"/>
          <w:b/>
          <w:sz w:val="24"/>
          <w:szCs w:val="24"/>
          <w:lang w:val="en-GB"/>
        </w:rPr>
        <w:t xml:space="preserve">QUESTION NO. </w:t>
      </w:r>
      <w:r w:rsidR="00E856C2">
        <w:rPr>
          <w:rFonts w:ascii="Arial" w:hAnsi="Arial" w:cs="Arial"/>
          <w:b/>
          <w:sz w:val="24"/>
          <w:szCs w:val="24"/>
          <w:lang w:val="en-GB"/>
        </w:rPr>
        <w:t>2012</w:t>
      </w:r>
    </w:p>
    <w:p w:rsidR="000D6045" w:rsidRDefault="00327401" w:rsidP="00C85F77">
      <w:pPr>
        <w:tabs>
          <w:tab w:val="left" w:pos="4020"/>
        </w:tabs>
        <w:spacing w:after="0" w:line="360" w:lineRule="auto"/>
        <w:ind w:left="720" w:hanging="720"/>
        <w:jc w:val="both"/>
        <w:outlineLvl w:val="0"/>
        <w:rPr>
          <w:rFonts w:ascii="Arial" w:hAnsi="Arial" w:cs="Arial"/>
          <w:b/>
          <w:sz w:val="24"/>
          <w:szCs w:val="24"/>
          <w:lang w:val="en-GB"/>
        </w:rPr>
      </w:pPr>
      <w:r>
        <w:rPr>
          <w:rFonts w:ascii="Arial" w:hAnsi="Arial" w:cs="Arial"/>
          <w:b/>
          <w:sz w:val="24"/>
          <w:szCs w:val="24"/>
          <w:lang w:val="en-GB"/>
        </w:rPr>
        <w:t>DATE PUBLISHED: 27 AUGUST 2021</w:t>
      </w:r>
      <w:r w:rsidR="000D6045" w:rsidRPr="006F0A4D">
        <w:rPr>
          <w:rFonts w:ascii="Arial" w:hAnsi="Arial" w:cs="Arial"/>
          <w:b/>
          <w:sz w:val="24"/>
          <w:szCs w:val="24"/>
          <w:lang w:val="en-GB"/>
        </w:rPr>
        <w:tab/>
      </w:r>
    </w:p>
    <w:p w:rsidR="00C85F77" w:rsidRPr="00E856C2" w:rsidRDefault="00C85F77" w:rsidP="00E856C2">
      <w:pPr>
        <w:tabs>
          <w:tab w:val="left" w:pos="4020"/>
        </w:tabs>
        <w:spacing w:after="0" w:line="276" w:lineRule="auto"/>
        <w:ind w:left="720" w:hanging="720"/>
        <w:jc w:val="both"/>
        <w:outlineLvl w:val="0"/>
        <w:rPr>
          <w:rFonts w:ascii="Arial" w:hAnsi="Arial" w:cs="Arial"/>
          <w:b/>
          <w:sz w:val="24"/>
          <w:szCs w:val="24"/>
          <w:lang w:val="en-GB"/>
        </w:rPr>
      </w:pPr>
    </w:p>
    <w:p w:rsidR="00E856C2" w:rsidRPr="00E856C2" w:rsidRDefault="00E856C2" w:rsidP="00E856C2">
      <w:pPr>
        <w:spacing w:before="100" w:beforeAutospacing="1" w:after="100" w:afterAutospacing="1" w:line="276" w:lineRule="auto"/>
        <w:ind w:left="720" w:hanging="720"/>
        <w:jc w:val="both"/>
        <w:outlineLvl w:val="0"/>
        <w:rPr>
          <w:rFonts w:ascii="Arial" w:hAnsi="Arial" w:cs="Arial"/>
          <w:b/>
          <w:sz w:val="24"/>
          <w:szCs w:val="24"/>
        </w:rPr>
      </w:pPr>
      <w:r w:rsidRPr="00E856C2">
        <w:rPr>
          <w:rFonts w:ascii="Arial" w:hAnsi="Arial" w:cs="Arial"/>
          <w:b/>
          <w:sz w:val="24"/>
          <w:szCs w:val="24"/>
        </w:rPr>
        <w:t>Mr D W Macpherson (DA) to ask the Minister of Trade, Industry and Competition</w:t>
      </w:r>
      <w:r w:rsidR="003E7D4C" w:rsidRPr="00E856C2">
        <w:rPr>
          <w:rFonts w:ascii="Arial" w:hAnsi="Arial" w:cs="Arial"/>
          <w:b/>
          <w:sz w:val="24"/>
          <w:szCs w:val="24"/>
        </w:rPr>
        <w:fldChar w:fldCharType="begin"/>
      </w:r>
      <w:r w:rsidRPr="00E856C2">
        <w:rPr>
          <w:rFonts w:ascii="Arial" w:hAnsi="Arial" w:cs="Arial"/>
          <w:sz w:val="24"/>
          <w:szCs w:val="24"/>
        </w:rPr>
        <w:instrText xml:space="preserve"> XE "</w:instrText>
      </w:r>
      <w:r w:rsidRPr="00E856C2">
        <w:rPr>
          <w:rFonts w:ascii="Arial" w:hAnsi="Arial" w:cs="Arial"/>
          <w:b/>
          <w:sz w:val="24"/>
          <w:szCs w:val="24"/>
        </w:rPr>
        <w:instrText>Trade, Industry and Competition</w:instrText>
      </w:r>
      <w:r w:rsidRPr="00E856C2">
        <w:rPr>
          <w:rFonts w:ascii="Arial" w:hAnsi="Arial" w:cs="Arial"/>
          <w:sz w:val="24"/>
          <w:szCs w:val="24"/>
        </w:rPr>
        <w:instrText xml:space="preserve">" </w:instrText>
      </w:r>
      <w:r w:rsidR="003E7D4C" w:rsidRPr="00E856C2">
        <w:rPr>
          <w:rFonts w:ascii="Arial" w:hAnsi="Arial" w:cs="Arial"/>
          <w:b/>
          <w:sz w:val="24"/>
          <w:szCs w:val="24"/>
        </w:rPr>
        <w:fldChar w:fldCharType="end"/>
      </w:r>
      <w:r w:rsidRPr="00E856C2">
        <w:rPr>
          <w:rFonts w:ascii="Arial" w:hAnsi="Arial" w:cs="Arial"/>
          <w:b/>
          <w:sz w:val="24"/>
          <w:szCs w:val="24"/>
        </w:rPr>
        <w:t xml:space="preserve">: </w:t>
      </w:r>
    </w:p>
    <w:p w:rsidR="00C85F77" w:rsidRPr="00E856C2" w:rsidRDefault="00E856C2" w:rsidP="008706B3">
      <w:pPr>
        <w:spacing w:after="0" w:line="360" w:lineRule="auto"/>
        <w:jc w:val="both"/>
        <w:outlineLvl w:val="0"/>
        <w:rPr>
          <w:rFonts w:ascii="Arial" w:hAnsi="Arial" w:cs="Arial"/>
          <w:sz w:val="24"/>
          <w:szCs w:val="24"/>
        </w:rPr>
      </w:pPr>
      <w:r w:rsidRPr="00E856C2">
        <w:rPr>
          <w:rFonts w:ascii="Arial" w:hAnsi="Arial" w:cs="Arial"/>
          <w:sz w:val="24"/>
          <w:szCs w:val="24"/>
        </w:rPr>
        <w:t>With reference to his reply to question 159 on 5 March 2021, (a) what are the reasons that he has not yet provided the requested information and (b) on what date will he provide the information?</w:t>
      </w:r>
    </w:p>
    <w:p w:rsidR="00E856C2" w:rsidRPr="00E856C2" w:rsidRDefault="00E856C2" w:rsidP="00E856C2">
      <w:pPr>
        <w:spacing w:after="0" w:line="276" w:lineRule="auto"/>
        <w:jc w:val="both"/>
        <w:outlineLvl w:val="0"/>
        <w:rPr>
          <w:rFonts w:ascii="Arial" w:hAnsi="Arial" w:cs="Arial"/>
          <w:sz w:val="24"/>
          <w:szCs w:val="24"/>
        </w:rPr>
      </w:pPr>
    </w:p>
    <w:p w:rsidR="00432417" w:rsidRDefault="00C85F77" w:rsidP="00C85F77">
      <w:pPr>
        <w:spacing w:after="0" w:line="360" w:lineRule="auto"/>
        <w:ind w:left="567" w:hanging="567"/>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rsidR="00327401" w:rsidRDefault="00327401" w:rsidP="00C85F77">
      <w:pPr>
        <w:spacing w:after="0" w:line="360" w:lineRule="auto"/>
        <w:jc w:val="both"/>
        <w:rPr>
          <w:rFonts w:ascii="Arial" w:hAnsi="Arial" w:cs="Arial"/>
          <w:bCs/>
          <w:sz w:val="24"/>
          <w:szCs w:val="24"/>
        </w:rPr>
      </w:pPr>
    </w:p>
    <w:p w:rsidR="00327401" w:rsidRPr="00327401" w:rsidRDefault="00327401" w:rsidP="008706B3">
      <w:pPr>
        <w:spacing w:after="0" w:line="360" w:lineRule="auto"/>
        <w:jc w:val="both"/>
        <w:rPr>
          <w:rFonts w:ascii="Arial" w:eastAsia="Times New Roman" w:hAnsi="Arial" w:cs="Arial"/>
          <w:bCs/>
          <w:sz w:val="24"/>
          <w:szCs w:val="24"/>
          <w:lang w:val="en-US"/>
        </w:rPr>
      </w:pPr>
      <w:r w:rsidRPr="00327401">
        <w:rPr>
          <w:rFonts w:ascii="Arial" w:eastAsia="Times New Roman" w:hAnsi="Arial" w:cs="Arial"/>
          <w:bCs/>
          <w:sz w:val="24"/>
          <w:szCs w:val="24"/>
          <w:lang w:val="en-US"/>
        </w:rPr>
        <w:t>I have been furnished with a reply to the question submitted, by Ms Thabang Mampane, Commissioner of the National Lotteries Commission.</w:t>
      </w:r>
    </w:p>
    <w:p w:rsidR="00327401" w:rsidRDefault="00327401" w:rsidP="008706B3">
      <w:pPr>
        <w:spacing w:after="0" w:line="360" w:lineRule="auto"/>
        <w:jc w:val="both"/>
        <w:rPr>
          <w:rFonts w:ascii="Arial" w:hAnsi="Arial" w:cs="Arial"/>
          <w:bCs/>
          <w:sz w:val="24"/>
          <w:szCs w:val="24"/>
        </w:rPr>
      </w:pPr>
    </w:p>
    <w:p w:rsidR="00E856C2" w:rsidRPr="00E856C2" w:rsidRDefault="006B10AA" w:rsidP="008706B3">
      <w:pPr>
        <w:autoSpaceDE w:val="0"/>
        <w:autoSpaceDN w:val="0"/>
        <w:adjustRightInd w:val="0"/>
        <w:spacing w:line="360" w:lineRule="auto"/>
        <w:jc w:val="both"/>
        <w:rPr>
          <w:rFonts w:ascii="Arial" w:hAnsi="Arial" w:cs="Arial"/>
          <w:bCs/>
          <w:sz w:val="24"/>
          <w:szCs w:val="24"/>
        </w:rPr>
      </w:pPr>
      <w:r>
        <w:rPr>
          <w:rFonts w:ascii="Arial" w:hAnsi="Arial" w:cs="Arial"/>
          <w:bCs/>
          <w:sz w:val="24"/>
          <w:szCs w:val="24"/>
        </w:rPr>
        <w:t>Ms Mampane advises as follows</w:t>
      </w:r>
      <w:r w:rsidR="00E856C2" w:rsidRPr="00E856C2">
        <w:rPr>
          <w:rFonts w:ascii="Arial" w:hAnsi="Arial" w:cs="Arial"/>
          <w:bCs/>
          <w:sz w:val="24"/>
          <w:szCs w:val="24"/>
        </w:rPr>
        <w:t>:</w:t>
      </w:r>
    </w:p>
    <w:p w:rsidR="00E856C2" w:rsidRPr="00E856C2" w:rsidRDefault="00E856C2" w:rsidP="006B10AA">
      <w:pPr>
        <w:autoSpaceDE w:val="0"/>
        <w:autoSpaceDN w:val="0"/>
        <w:adjustRightInd w:val="0"/>
        <w:spacing w:line="360" w:lineRule="auto"/>
        <w:ind w:left="720"/>
        <w:jc w:val="both"/>
        <w:rPr>
          <w:rFonts w:ascii="Arial" w:hAnsi="Arial" w:cs="Arial"/>
          <w:sz w:val="24"/>
          <w:szCs w:val="24"/>
        </w:rPr>
      </w:pPr>
      <w:r w:rsidRPr="00E856C2">
        <w:rPr>
          <w:rFonts w:ascii="Arial" w:hAnsi="Arial" w:cs="Arial"/>
          <w:bCs/>
          <w:sz w:val="24"/>
          <w:szCs w:val="24"/>
        </w:rPr>
        <w:t>“ (1)(a) Venalor NPC applied to the National Lotteries Commission in the 2018 and 2020 financial years in terms of section 2A (4) Lotteries Act No 57 of 1997 as amended (“the Act”) and the application was adjudicated by the ACNHDA in terms of section 26 of the Act and related regulations.</w:t>
      </w:r>
      <w:r w:rsidRPr="00E856C2">
        <w:rPr>
          <w:rFonts w:ascii="Arial" w:hAnsi="Arial" w:cs="Arial"/>
          <w:sz w:val="24"/>
          <w:szCs w:val="24"/>
        </w:rPr>
        <w:t xml:space="preserve"> </w:t>
      </w:r>
    </w:p>
    <w:p w:rsidR="00E856C2" w:rsidRPr="00E856C2" w:rsidRDefault="00E856C2" w:rsidP="006B10AA">
      <w:pPr>
        <w:autoSpaceDE w:val="0"/>
        <w:autoSpaceDN w:val="0"/>
        <w:adjustRightInd w:val="0"/>
        <w:spacing w:line="360" w:lineRule="auto"/>
        <w:ind w:left="720"/>
        <w:jc w:val="both"/>
        <w:rPr>
          <w:rFonts w:ascii="Arial" w:hAnsi="Arial" w:cs="Arial"/>
          <w:bCs/>
          <w:sz w:val="24"/>
          <w:szCs w:val="24"/>
        </w:rPr>
      </w:pPr>
      <w:r w:rsidRPr="00E856C2">
        <w:rPr>
          <w:rFonts w:ascii="Arial" w:hAnsi="Arial" w:cs="Arial"/>
          <w:bCs/>
          <w:sz w:val="24"/>
          <w:szCs w:val="24"/>
        </w:rPr>
        <w:t>The first application for the 2017/18 financial year was for an amount of R4 672 180.00 and the second application was awarded in the 2019/20 financial year for an amount of R2 292 300.00.</w:t>
      </w:r>
    </w:p>
    <w:p w:rsidR="00E856C2" w:rsidRPr="00E856C2" w:rsidRDefault="00E856C2" w:rsidP="006B10AA">
      <w:pPr>
        <w:autoSpaceDE w:val="0"/>
        <w:autoSpaceDN w:val="0"/>
        <w:adjustRightInd w:val="0"/>
        <w:spacing w:line="360" w:lineRule="auto"/>
        <w:ind w:left="720"/>
        <w:jc w:val="both"/>
        <w:rPr>
          <w:rFonts w:ascii="Arial" w:hAnsi="Arial" w:cs="Arial"/>
          <w:sz w:val="24"/>
          <w:szCs w:val="24"/>
        </w:rPr>
      </w:pPr>
      <w:r w:rsidRPr="00E856C2">
        <w:rPr>
          <w:rFonts w:ascii="Arial" w:hAnsi="Arial" w:cs="Arial"/>
          <w:sz w:val="24"/>
          <w:szCs w:val="24"/>
        </w:rPr>
        <w:t xml:space="preserve">The National Lotteries Commission funded Venalor NPC to host the annual awards ceremony that recognise the contribution of South African female artist in their respective genres and facilitate a platform in which up and coming </w:t>
      </w:r>
      <w:r w:rsidRPr="00E856C2">
        <w:rPr>
          <w:rFonts w:ascii="Arial" w:hAnsi="Arial" w:cs="Arial"/>
          <w:sz w:val="24"/>
          <w:szCs w:val="24"/>
        </w:rPr>
        <w:lastRenderedPageBreak/>
        <w:t>aspiring artist</w:t>
      </w:r>
      <w:r w:rsidR="006B10AA">
        <w:rPr>
          <w:rFonts w:ascii="Arial" w:hAnsi="Arial" w:cs="Arial"/>
          <w:sz w:val="24"/>
          <w:szCs w:val="24"/>
        </w:rPr>
        <w:t>s</w:t>
      </w:r>
      <w:r w:rsidRPr="00E856C2">
        <w:rPr>
          <w:rFonts w:ascii="Arial" w:hAnsi="Arial" w:cs="Arial"/>
          <w:sz w:val="24"/>
          <w:szCs w:val="24"/>
        </w:rPr>
        <w:t xml:space="preserve"> can have access to a larger audience and to perform alongside established artist</w:t>
      </w:r>
      <w:r w:rsidR="006B10AA">
        <w:rPr>
          <w:rFonts w:ascii="Arial" w:hAnsi="Arial" w:cs="Arial"/>
          <w:sz w:val="24"/>
          <w:szCs w:val="24"/>
        </w:rPr>
        <w:t>s</w:t>
      </w:r>
      <w:r w:rsidRPr="00E856C2">
        <w:rPr>
          <w:rFonts w:ascii="Arial" w:hAnsi="Arial" w:cs="Arial"/>
          <w:sz w:val="24"/>
          <w:szCs w:val="24"/>
        </w:rPr>
        <w:t xml:space="preserve"> in the industry in line with the funding focus areas. </w:t>
      </w:r>
    </w:p>
    <w:p w:rsidR="00E856C2" w:rsidRPr="00E856C2" w:rsidRDefault="00E856C2" w:rsidP="006B10AA">
      <w:pPr>
        <w:autoSpaceDE w:val="0"/>
        <w:autoSpaceDN w:val="0"/>
        <w:adjustRightInd w:val="0"/>
        <w:spacing w:line="360" w:lineRule="auto"/>
        <w:ind w:left="720"/>
        <w:jc w:val="both"/>
        <w:rPr>
          <w:rFonts w:ascii="Arial" w:hAnsi="Arial" w:cs="Arial"/>
          <w:sz w:val="24"/>
          <w:szCs w:val="24"/>
        </w:rPr>
      </w:pPr>
      <w:r w:rsidRPr="00E856C2">
        <w:rPr>
          <w:rFonts w:ascii="Arial" w:hAnsi="Arial" w:cs="Arial"/>
          <w:sz w:val="24"/>
          <w:szCs w:val="24"/>
        </w:rPr>
        <w:t>(b) The funding covered amongst others workshops, marketing and communications, women summit, mbokodo awards and other logistical matters such as transport, security.</w:t>
      </w:r>
    </w:p>
    <w:p w:rsidR="00E856C2" w:rsidRPr="00E856C2" w:rsidRDefault="00E856C2" w:rsidP="006B10AA">
      <w:pPr>
        <w:autoSpaceDE w:val="0"/>
        <w:autoSpaceDN w:val="0"/>
        <w:adjustRightInd w:val="0"/>
        <w:spacing w:line="360" w:lineRule="auto"/>
        <w:ind w:left="720"/>
        <w:jc w:val="both"/>
        <w:rPr>
          <w:rFonts w:ascii="Arial" w:hAnsi="Arial" w:cs="Arial"/>
          <w:sz w:val="24"/>
          <w:szCs w:val="24"/>
        </w:rPr>
      </w:pPr>
      <w:r w:rsidRPr="00E856C2">
        <w:rPr>
          <w:rFonts w:ascii="Arial" w:hAnsi="Arial" w:cs="Arial"/>
          <w:sz w:val="24"/>
          <w:szCs w:val="24"/>
        </w:rPr>
        <w:t xml:space="preserve">(2) </w:t>
      </w:r>
      <w:bookmarkStart w:id="0" w:name="_Hlk66796192"/>
      <w:r w:rsidRPr="00E856C2">
        <w:rPr>
          <w:rFonts w:ascii="Arial" w:hAnsi="Arial" w:cs="Arial"/>
          <w:sz w:val="24"/>
          <w:szCs w:val="24"/>
        </w:rPr>
        <w:t xml:space="preserve">The NLC conducted a site visit with regards to the grant for the R4 672 180.00 </w:t>
      </w:r>
      <w:r w:rsidR="006B10AA">
        <w:rPr>
          <w:rFonts w:ascii="Arial" w:hAnsi="Arial" w:cs="Arial"/>
          <w:sz w:val="24"/>
          <w:szCs w:val="24"/>
        </w:rPr>
        <w:t>t</w:t>
      </w:r>
      <w:r w:rsidRPr="00E856C2">
        <w:rPr>
          <w:rFonts w:ascii="Arial" w:hAnsi="Arial" w:cs="Arial"/>
          <w:sz w:val="24"/>
          <w:szCs w:val="24"/>
        </w:rPr>
        <w:t>o ascertain whether funds are being used according to the conditions stated on the Grant Agreement</w:t>
      </w:r>
      <w:bookmarkEnd w:id="0"/>
      <w:r w:rsidRPr="00E856C2">
        <w:rPr>
          <w:rFonts w:ascii="Arial" w:hAnsi="Arial" w:cs="Arial"/>
          <w:sz w:val="24"/>
          <w:szCs w:val="24"/>
        </w:rPr>
        <w:t>. The site visit reports found that the funded organisations utilised the funds in line with the conditions of the grant. Following submission of a satisfactory progress report, the project has been closed.</w:t>
      </w:r>
    </w:p>
    <w:p w:rsidR="00E856C2" w:rsidRPr="00E856C2" w:rsidRDefault="00E856C2" w:rsidP="006B10AA">
      <w:pPr>
        <w:autoSpaceDE w:val="0"/>
        <w:autoSpaceDN w:val="0"/>
        <w:adjustRightInd w:val="0"/>
        <w:spacing w:line="360" w:lineRule="auto"/>
        <w:ind w:left="720"/>
        <w:jc w:val="both"/>
        <w:rPr>
          <w:rFonts w:ascii="Arial" w:hAnsi="Arial" w:cs="Arial"/>
          <w:bCs/>
          <w:sz w:val="24"/>
          <w:szCs w:val="24"/>
        </w:rPr>
      </w:pPr>
      <w:r w:rsidRPr="00E856C2">
        <w:rPr>
          <w:rFonts w:ascii="Arial" w:hAnsi="Arial" w:cs="Arial"/>
          <w:sz w:val="24"/>
          <w:szCs w:val="24"/>
        </w:rPr>
        <w:t xml:space="preserve">The NLC conducted a site visit with regards to the grant for the R2 292 300.00 to ascertain whether funds were utilised in accordance with conditions stated in the Grant Agreement. To date the funded organisation has submitted a satisfactory interim progress report for the first tranche that was paid. The NLC continues to enforce the Grant Agreement.” </w:t>
      </w:r>
    </w:p>
    <w:p w:rsidR="00E856C2" w:rsidRPr="00010B91" w:rsidRDefault="00E856C2" w:rsidP="00E856C2">
      <w:pPr>
        <w:spacing w:line="360" w:lineRule="auto"/>
        <w:jc w:val="both"/>
        <w:rPr>
          <w:rFonts w:ascii="Arial" w:hAnsi="Arial" w:cs="Arial"/>
          <w:bCs/>
        </w:rPr>
      </w:pPr>
    </w:p>
    <w:p w:rsidR="0031644A" w:rsidRPr="00C07922" w:rsidRDefault="00920C21" w:rsidP="00920C21">
      <w:pPr>
        <w:spacing w:line="360" w:lineRule="auto"/>
        <w:jc w:val="center"/>
        <w:rPr>
          <w:rFonts w:ascii="Arial" w:eastAsia="Calibri" w:hAnsi="Arial" w:cs="Arial"/>
          <w:b/>
          <w:sz w:val="24"/>
          <w:szCs w:val="24"/>
        </w:rPr>
      </w:pPr>
      <w:r>
        <w:rPr>
          <w:rFonts w:ascii="Arial" w:hAnsi="Arial" w:cs="Arial"/>
          <w:b/>
          <w:bCs/>
          <w:sz w:val="24"/>
          <w:szCs w:val="24"/>
        </w:rPr>
        <w:t>-END-</w:t>
      </w:r>
      <w:bookmarkStart w:id="1" w:name="_GoBack"/>
      <w:bookmarkEnd w:id="1"/>
    </w:p>
    <w:p w:rsidR="00EA5109" w:rsidRPr="00B236EF"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B236EF" w:rsidSect="00C85F77">
      <w:headerReference w:type="default" r:id="rId9"/>
      <w:footerReference w:type="default" r:id="rId10"/>
      <w:pgSz w:w="11906" w:h="16838"/>
      <w:pgMar w:top="1264" w:right="1274"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004" w:rsidRDefault="00DA2004" w:rsidP="006D054B">
      <w:pPr>
        <w:spacing w:after="0" w:line="240" w:lineRule="auto"/>
      </w:pPr>
      <w:r>
        <w:separator/>
      </w:r>
    </w:p>
  </w:endnote>
  <w:endnote w:type="continuationSeparator" w:id="0">
    <w:p w:rsidR="00DA2004" w:rsidRDefault="00DA2004"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3E7D4C">
        <w:pPr>
          <w:pStyle w:val="Footer"/>
          <w:jc w:val="center"/>
        </w:pPr>
        <w:r>
          <w:fldChar w:fldCharType="begin"/>
        </w:r>
        <w:r w:rsidR="00C90387">
          <w:instrText xml:space="preserve"> PAGE   \* MERGEFORMAT </w:instrText>
        </w:r>
        <w:r>
          <w:fldChar w:fldCharType="separate"/>
        </w:r>
        <w:r w:rsidR="00DA2004">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1674FF">
      <w:t>1999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004" w:rsidRDefault="00DA2004" w:rsidP="006D054B">
      <w:pPr>
        <w:spacing w:after="0" w:line="240" w:lineRule="auto"/>
      </w:pPr>
      <w:r>
        <w:separator/>
      </w:r>
    </w:p>
  </w:footnote>
  <w:footnote w:type="continuationSeparator" w:id="0">
    <w:p w:rsidR="00DA2004" w:rsidRDefault="00DA2004"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8C6D9D"/>
    <w:multiLevelType w:val="hybridMultilevel"/>
    <w:tmpl w:val="D2A0C5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D846C87"/>
    <w:multiLevelType w:val="hybridMultilevel"/>
    <w:tmpl w:val="7AE4F00C"/>
    <w:lvl w:ilvl="0" w:tplc="628C0242">
      <w:start w:val="1"/>
      <w:numFmt w:val="lowerLetter"/>
      <w:lvlText w:val="(%1)"/>
      <w:lvlJc w:val="left"/>
      <w:pPr>
        <w:ind w:left="360" w:hanging="360"/>
      </w:pPr>
      <w:rPr>
        <w:rFonts w:eastAsia="Arial Unicode M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4"/>
  </w:num>
  <w:num w:numId="2">
    <w:abstractNumId w:val="34"/>
  </w:num>
  <w:num w:numId="3">
    <w:abstractNumId w:val="22"/>
  </w:num>
  <w:num w:numId="4">
    <w:abstractNumId w:val="1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7"/>
  </w:num>
  <w:num w:numId="8">
    <w:abstractNumId w:val="27"/>
  </w:num>
  <w:num w:numId="9">
    <w:abstractNumId w:val="21"/>
  </w:num>
  <w:num w:numId="10">
    <w:abstractNumId w:val="1"/>
  </w:num>
  <w:num w:numId="11">
    <w:abstractNumId w:val="17"/>
  </w:num>
  <w:num w:numId="12">
    <w:abstractNumId w:val="23"/>
  </w:num>
  <w:num w:numId="13">
    <w:abstractNumId w:val="32"/>
  </w:num>
  <w:num w:numId="14">
    <w:abstractNumId w:val="15"/>
  </w:num>
  <w:num w:numId="15">
    <w:abstractNumId w:val="4"/>
  </w:num>
  <w:num w:numId="16">
    <w:abstractNumId w:val="16"/>
  </w:num>
  <w:num w:numId="17">
    <w:abstractNumId w:val="25"/>
  </w:num>
  <w:num w:numId="18">
    <w:abstractNumId w:val="20"/>
  </w:num>
  <w:num w:numId="19">
    <w:abstractNumId w:val="24"/>
  </w:num>
  <w:num w:numId="20">
    <w:abstractNumId w:val="2"/>
  </w:num>
  <w:num w:numId="21">
    <w:abstractNumId w:val="30"/>
  </w:num>
  <w:num w:numId="22">
    <w:abstractNumId w:val="14"/>
  </w:num>
  <w:num w:numId="23">
    <w:abstractNumId w:val="18"/>
  </w:num>
  <w:num w:numId="24">
    <w:abstractNumId w:val="11"/>
  </w:num>
  <w:num w:numId="25">
    <w:abstractNumId w:val="12"/>
  </w:num>
  <w:num w:numId="26">
    <w:abstractNumId w:val="6"/>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33"/>
  </w:num>
  <w:num w:numId="32">
    <w:abstractNumId w:val="36"/>
  </w:num>
  <w:num w:numId="33">
    <w:abstractNumId w:val="28"/>
  </w:num>
  <w:num w:numId="34">
    <w:abstractNumId w:val="19"/>
  </w:num>
  <w:num w:numId="35">
    <w:abstractNumId w:val="9"/>
  </w:num>
  <w:num w:numId="36">
    <w:abstractNumId w:val="3"/>
  </w:num>
  <w:num w:numId="37">
    <w:abstractNumId w:val="26"/>
  </w:num>
  <w:num w:numId="38">
    <w:abstractNumId w:val="5"/>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30EF0"/>
    <w:rsid w:val="0003191E"/>
    <w:rsid w:val="00031D1F"/>
    <w:rsid w:val="00041805"/>
    <w:rsid w:val="00046D78"/>
    <w:rsid w:val="00057BE8"/>
    <w:rsid w:val="000629A5"/>
    <w:rsid w:val="0006536D"/>
    <w:rsid w:val="0006700B"/>
    <w:rsid w:val="00071E10"/>
    <w:rsid w:val="000B0517"/>
    <w:rsid w:val="000B2DB1"/>
    <w:rsid w:val="000C209D"/>
    <w:rsid w:val="000C4638"/>
    <w:rsid w:val="000C4F07"/>
    <w:rsid w:val="000D3BB4"/>
    <w:rsid w:val="000D6045"/>
    <w:rsid w:val="000D608B"/>
    <w:rsid w:val="000D6ADC"/>
    <w:rsid w:val="000F730D"/>
    <w:rsid w:val="00115727"/>
    <w:rsid w:val="00130895"/>
    <w:rsid w:val="001442F0"/>
    <w:rsid w:val="0016019E"/>
    <w:rsid w:val="001602E3"/>
    <w:rsid w:val="001674FF"/>
    <w:rsid w:val="00172E12"/>
    <w:rsid w:val="00173512"/>
    <w:rsid w:val="00176749"/>
    <w:rsid w:val="00182352"/>
    <w:rsid w:val="00186E58"/>
    <w:rsid w:val="001877AA"/>
    <w:rsid w:val="0019258D"/>
    <w:rsid w:val="00197D18"/>
    <w:rsid w:val="001A33E4"/>
    <w:rsid w:val="001E2965"/>
    <w:rsid w:val="00211DC4"/>
    <w:rsid w:val="00212F7F"/>
    <w:rsid w:val="002150F1"/>
    <w:rsid w:val="00226F0C"/>
    <w:rsid w:val="002306A7"/>
    <w:rsid w:val="00231380"/>
    <w:rsid w:val="002329A1"/>
    <w:rsid w:val="0023521C"/>
    <w:rsid w:val="002368CB"/>
    <w:rsid w:val="0024155F"/>
    <w:rsid w:val="00242E7F"/>
    <w:rsid w:val="002447C0"/>
    <w:rsid w:val="002459C4"/>
    <w:rsid w:val="00251810"/>
    <w:rsid w:val="002534B7"/>
    <w:rsid w:val="002570E0"/>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04C05"/>
    <w:rsid w:val="0031644A"/>
    <w:rsid w:val="00327401"/>
    <w:rsid w:val="00331194"/>
    <w:rsid w:val="00332C21"/>
    <w:rsid w:val="00336052"/>
    <w:rsid w:val="00342A59"/>
    <w:rsid w:val="00351BDA"/>
    <w:rsid w:val="00353870"/>
    <w:rsid w:val="00355851"/>
    <w:rsid w:val="003632E6"/>
    <w:rsid w:val="00377FD4"/>
    <w:rsid w:val="0038197F"/>
    <w:rsid w:val="00383F6C"/>
    <w:rsid w:val="003849F7"/>
    <w:rsid w:val="00385BF1"/>
    <w:rsid w:val="003A3726"/>
    <w:rsid w:val="003B2450"/>
    <w:rsid w:val="003C5DAD"/>
    <w:rsid w:val="003D6475"/>
    <w:rsid w:val="003E7D4C"/>
    <w:rsid w:val="003F14B7"/>
    <w:rsid w:val="00402C36"/>
    <w:rsid w:val="00405055"/>
    <w:rsid w:val="00414059"/>
    <w:rsid w:val="00414E30"/>
    <w:rsid w:val="00431C51"/>
    <w:rsid w:val="00432417"/>
    <w:rsid w:val="004348E7"/>
    <w:rsid w:val="00435839"/>
    <w:rsid w:val="00437E8B"/>
    <w:rsid w:val="004469F4"/>
    <w:rsid w:val="00450499"/>
    <w:rsid w:val="00455F97"/>
    <w:rsid w:val="00461B7A"/>
    <w:rsid w:val="00484CF4"/>
    <w:rsid w:val="00490B5B"/>
    <w:rsid w:val="00493614"/>
    <w:rsid w:val="004B2BE0"/>
    <w:rsid w:val="004B512B"/>
    <w:rsid w:val="004B6B46"/>
    <w:rsid w:val="004C432F"/>
    <w:rsid w:val="004D0F02"/>
    <w:rsid w:val="004E2E71"/>
    <w:rsid w:val="004E78C2"/>
    <w:rsid w:val="004F21E0"/>
    <w:rsid w:val="004F26B0"/>
    <w:rsid w:val="004F29FF"/>
    <w:rsid w:val="004F429F"/>
    <w:rsid w:val="004F6E62"/>
    <w:rsid w:val="0051300E"/>
    <w:rsid w:val="0051724E"/>
    <w:rsid w:val="00522CB2"/>
    <w:rsid w:val="00526B52"/>
    <w:rsid w:val="00532838"/>
    <w:rsid w:val="005401FB"/>
    <w:rsid w:val="00546254"/>
    <w:rsid w:val="0054791A"/>
    <w:rsid w:val="00557EB9"/>
    <w:rsid w:val="005624DD"/>
    <w:rsid w:val="00566FC1"/>
    <w:rsid w:val="00567F57"/>
    <w:rsid w:val="00575A3A"/>
    <w:rsid w:val="00585078"/>
    <w:rsid w:val="0058630C"/>
    <w:rsid w:val="00593DDF"/>
    <w:rsid w:val="00597203"/>
    <w:rsid w:val="005A5FEE"/>
    <w:rsid w:val="005B24FD"/>
    <w:rsid w:val="005C3727"/>
    <w:rsid w:val="005D0895"/>
    <w:rsid w:val="005D3B6A"/>
    <w:rsid w:val="005E30FD"/>
    <w:rsid w:val="00605B19"/>
    <w:rsid w:val="0061628C"/>
    <w:rsid w:val="006212FC"/>
    <w:rsid w:val="00622A03"/>
    <w:rsid w:val="00630075"/>
    <w:rsid w:val="00640078"/>
    <w:rsid w:val="00640E3F"/>
    <w:rsid w:val="006420D0"/>
    <w:rsid w:val="006445D1"/>
    <w:rsid w:val="00645F45"/>
    <w:rsid w:val="00664336"/>
    <w:rsid w:val="00673EA3"/>
    <w:rsid w:val="00677B4C"/>
    <w:rsid w:val="006847A1"/>
    <w:rsid w:val="0068622F"/>
    <w:rsid w:val="006932B2"/>
    <w:rsid w:val="00694349"/>
    <w:rsid w:val="006B0FE2"/>
    <w:rsid w:val="006B10AA"/>
    <w:rsid w:val="006B1132"/>
    <w:rsid w:val="006B606B"/>
    <w:rsid w:val="006C6F31"/>
    <w:rsid w:val="006D054B"/>
    <w:rsid w:val="006D0D2E"/>
    <w:rsid w:val="006E5CFB"/>
    <w:rsid w:val="006F0A4D"/>
    <w:rsid w:val="00707C88"/>
    <w:rsid w:val="0072078E"/>
    <w:rsid w:val="00743836"/>
    <w:rsid w:val="00746C90"/>
    <w:rsid w:val="007477F1"/>
    <w:rsid w:val="00755CC6"/>
    <w:rsid w:val="007574E5"/>
    <w:rsid w:val="00761225"/>
    <w:rsid w:val="00764318"/>
    <w:rsid w:val="00764F6B"/>
    <w:rsid w:val="00770704"/>
    <w:rsid w:val="0078637F"/>
    <w:rsid w:val="007874E8"/>
    <w:rsid w:val="00792751"/>
    <w:rsid w:val="007A39A1"/>
    <w:rsid w:val="007B14C3"/>
    <w:rsid w:val="007B412F"/>
    <w:rsid w:val="007B7DA8"/>
    <w:rsid w:val="007C0F9A"/>
    <w:rsid w:val="007D0CBF"/>
    <w:rsid w:val="007D1596"/>
    <w:rsid w:val="007D1D58"/>
    <w:rsid w:val="007D2A4F"/>
    <w:rsid w:val="007F37C9"/>
    <w:rsid w:val="007F5435"/>
    <w:rsid w:val="00803209"/>
    <w:rsid w:val="008154B1"/>
    <w:rsid w:val="00833E81"/>
    <w:rsid w:val="00841350"/>
    <w:rsid w:val="00842FCA"/>
    <w:rsid w:val="008528EA"/>
    <w:rsid w:val="00853BDC"/>
    <w:rsid w:val="00855ABA"/>
    <w:rsid w:val="008634FA"/>
    <w:rsid w:val="008706B3"/>
    <w:rsid w:val="00891DBB"/>
    <w:rsid w:val="00892467"/>
    <w:rsid w:val="00894F69"/>
    <w:rsid w:val="008A31A0"/>
    <w:rsid w:val="008A796E"/>
    <w:rsid w:val="008D06C0"/>
    <w:rsid w:val="008D0F5E"/>
    <w:rsid w:val="008F2BF5"/>
    <w:rsid w:val="00911828"/>
    <w:rsid w:val="00916351"/>
    <w:rsid w:val="00920C21"/>
    <w:rsid w:val="0093226B"/>
    <w:rsid w:val="00936D98"/>
    <w:rsid w:val="009419BB"/>
    <w:rsid w:val="009433BE"/>
    <w:rsid w:val="0094388C"/>
    <w:rsid w:val="00962A53"/>
    <w:rsid w:val="009644E4"/>
    <w:rsid w:val="00970287"/>
    <w:rsid w:val="0097761C"/>
    <w:rsid w:val="009910BC"/>
    <w:rsid w:val="0099215A"/>
    <w:rsid w:val="009A0FF0"/>
    <w:rsid w:val="009C3E7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669C1"/>
    <w:rsid w:val="00A80627"/>
    <w:rsid w:val="00A81AFD"/>
    <w:rsid w:val="00A8329E"/>
    <w:rsid w:val="00A84F6F"/>
    <w:rsid w:val="00A922E1"/>
    <w:rsid w:val="00AB1371"/>
    <w:rsid w:val="00AB27A3"/>
    <w:rsid w:val="00AB6763"/>
    <w:rsid w:val="00AB7D67"/>
    <w:rsid w:val="00AC2D13"/>
    <w:rsid w:val="00AC42AA"/>
    <w:rsid w:val="00AC4B71"/>
    <w:rsid w:val="00AD1369"/>
    <w:rsid w:val="00AD5816"/>
    <w:rsid w:val="00AD5AE5"/>
    <w:rsid w:val="00AD7FCF"/>
    <w:rsid w:val="00AE418E"/>
    <w:rsid w:val="00AE59AB"/>
    <w:rsid w:val="00AE642E"/>
    <w:rsid w:val="00AE6F53"/>
    <w:rsid w:val="00AF0F0D"/>
    <w:rsid w:val="00AF23A5"/>
    <w:rsid w:val="00AF2B6D"/>
    <w:rsid w:val="00AF736F"/>
    <w:rsid w:val="00B04589"/>
    <w:rsid w:val="00B21A58"/>
    <w:rsid w:val="00B21C1E"/>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C7558"/>
    <w:rsid w:val="00BF4AC5"/>
    <w:rsid w:val="00C02FFC"/>
    <w:rsid w:val="00C0398D"/>
    <w:rsid w:val="00C03A6E"/>
    <w:rsid w:val="00C05717"/>
    <w:rsid w:val="00C07922"/>
    <w:rsid w:val="00C1754E"/>
    <w:rsid w:val="00C17749"/>
    <w:rsid w:val="00C20B86"/>
    <w:rsid w:val="00C23C1E"/>
    <w:rsid w:val="00C26949"/>
    <w:rsid w:val="00C32BB4"/>
    <w:rsid w:val="00C34D82"/>
    <w:rsid w:val="00C4613A"/>
    <w:rsid w:val="00C56886"/>
    <w:rsid w:val="00C60F52"/>
    <w:rsid w:val="00C71BF9"/>
    <w:rsid w:val="00C77734"/>
    <w:rsid w:val="00C84F7E"/>
    <w:rsid w:val="00C8544C"/>
    <w:rsid w:val="00C85DD8"/>
    <w:rsid w:val="00C85F77"/>
    <w:rsid w:val="00C87296"/>
    <w:rsid w:val="00C90387"/>
    <w:rsid w:val="00C923B0"/>
    <w:rsid w:val="00C9270E"/>
    <w:rsid w:val="00CB383A"/>
    <w:rsid w:val="00CC0725"/>
    <w:rsid w:val="00CC3AE1"/>
    <w:rsid w:val="00CC7044"/>
    <w:rsid w:val="00CD0132"/>
    <w:rsid w:val="00D02EE1"/>
    <w:rsid w:val="00D13244"/>
    <w:rsid w:val="00D3539F"/>
    <w:rsid w:val="00D37942"/>
    <w:rsid w:val="00D40D81"/>
    <w:rsid w:val="00D410C1"/>
    <w:rsid w:val="00D462DD"/>
    <w:rsid w:val="00D52868"/>
    <w:rsid w:val="00D64EF3"/>
    <w:rsid w:val="00D66290"/>
    <w:rsid w:val="00D70C2D"/>
    <w:rsid w:val="00D722D0"/>
    <w:rsid w:val="00D75E12"/>
    <w:rsid w:val="00D81223"/>
    <w:rsid w:val="00D8418C"/>
    <w:rsid w:val="00D906CA"/>
    <w:rsid w:val="00D93BDC"/>
    <w:rsid w:val="00D95D80"/>
    <w:rsid w:val="00D97348"/>
    <w:rsid w:val="00DA2004"/>
    <w:rsid w:val="00DA24F7"/>
    <w:rsid w:val="00DC0177"/>
    <w:rsid w:val="00DC7191"/>
    <w:rsid w:val="00DD063F"/>
    <w:rsid w:val="00DE45A5"/>
    <w:rsid w:val="00DE4BB9"/>
    <w:rsid w:val="00E351CF"/>
    <w:rsid w:val="00E4294E"/>
    <w:rsid w:val="00E44BAD"/>
    <w:rsid w:val="00E554C9"/>
    <w:rsid w:val="00E6096E"/>
    <w:rsid w:val="00E6241E"/>
    <w:rsid w:val="00E846E6"/>
    <w:rsid w:val="00E856C2"/>
    <w:rsid w:val="00E900D5"/>
    <w:rsid w:val="00EA2BA8"/>
    <w:rsid w:val="00EA5109"/>
    <w:rsid w:val="00EA51FF"/>
    <w:rsid w:val="00EA6E2E"/>
    <w:rsid w:val="00EB35C4"/>
    <w:rsid w:val="00EC7AAB"/>
    <w:rsid w:val="00ED46F3"/>
    <w:rsid w:val="00EE05BB"/>
    <w:rsid w:val="00EE6E0C"/>
    <w:rsid w:val="00EF6351"/>
    <w:rsid w:val="00F04A3B"/>
    <w:rsid w:val="00F065DF"/>
    <w:rsid w:val="00F118BF"/>
    <w:rsid w:val="00F15796"/>
    <w:rsid w:val="00F20BA6"/>
    <w:rsid w:val="00F32232"/>
    <w:rsid w:val="00F36D6F"/>
    <w:rsid w:val="00F3784D"/>
    <w:rsid w:val="00F51CB8"/>
    <w:rsid w:val="00F652B8"/>
    <w:rsid w:val="00F665B1"/>
    <w:rsid w:val="00F671DD"/>
    <w:rsid w:val="00F716B6"/>
    <w:rsid w:val="00F8074E"/>
    <w:rsid w:val="00F829BC"/>
    <w:rsid w:val="00F9020F"/>
    <w:rsid w:val="00F93E7A"/>
    <w:rsid w:val="00FA3326"/>
    <w:rsid w:val="00FB765E"/>
    <w:rsid w:val="00FC3523"/>
    <w:rsid w:val="00FC3609"/>
    <w:rsid w:val="00FC502E"/>
    <w:rsid w:val="00FD0332"/>
    <w:rsid w:val="00FD1E8A"/>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52C1-2FD3-424C-A493-C037D7E0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2021-09-14T12:42:00Z</dcterms:created>
  <dcterms:modified xsi:type="dcterms:W3CDTF">2021-09-14T12:42:00Z</dcterms:modified>
</cp:coreProperties>
</file>