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645515" w:rsidRDefault="00F515CF" w:rsidP="006455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455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45515" w:rsidRDefault="001304CF" w:rsidP="006455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55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645515">
        <w:rPr>
          <w:rFonts w:ascii="Arial" w:eastAsia="Times New Roman" w:hAnsi="Arial" w:cs="Arial"/>
          <w:b/>
          <w:sz w:val="24"/>
          <w:szCs w:val="24"/>
        </w:rPr>
        <w:t>R</w:t>
      </w:r>
      <w:r w:rsidRPr="006455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455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45515" w:rsidRDefault="001168CA" w:rsidP="00645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45515" w:rsidRDefault="00FD7F03" w:rsidP="006455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645515" w:rsidRDefault="00F515CF" w:rsidP="00645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551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6455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45515" w:rsidRPr="00645515">
        <w:rPr>
          <w:rFonts w:ascii="Arial" w:eastAsia="Times New Roman" w:hAnsi="Arial" w:cs="Arial"/>
          <w:b/>
          <w:bCs/>
          <w:sz w:val="24"/>
          <w:szCs w:val="24"/>
        </w:rPr>
        <w:t>2011</w:t>
      </w:r>
    </w:p>
    <w:p w:rsidR="00FF1348" w:rsidRPr="00645515" w:rsidRDefault="00F515CF" w:rsidP="006455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55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645515" w:rsidRDefault="00687C52" w:rsidP="006455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E34D6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1A7290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A7290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667C44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77086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AE4FD6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Y  </w:t>
      </w:r>
      <w:r w:rsidR="00F515CF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6455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645515" w:rsidRDefault="00C63DFF" w:rsidP="00645515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645515" w:rsidRPr="00645515" w:rsidRDefault="00645515" w:rsidP="00645515">
      <w:pPr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645515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2011.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645515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Mr N S </w:t>
      </w:r>
      <w:proofErr w:type="spellStart"/>
      <w:r w:rsidRPr="00645515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Matiase</w:t>
      </w:r>
      <w:proofErr w:type="spellEnd"/>
      <w:r w:rsidRPr="0064551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45515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(EFF) to ask the Minister of </w:t>
      </w:r>
      <w:r w:rsidRPr="0064551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Agriculture, Land Reform and Rural Development</w:t>
      </w:r>
      <w:r w:rsidR="00C51BB7" w:rsidRPr="0064551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fldChar w:fldCharType="begin"/>
      </w:r>
      <w:r w:rsidRPr="00645515">
        <w:rPr>
          <w:rFonts w:ascii="Arial" w:hAnsi="Arial" w:cs="Arial"/>
          <w:sz w:val="24"/>
          <w:szCs w:val="24"/>
        </w:rPr>
        <w:instrText xml:space="preserve"> XE "</w:instrText>
      </w:r>
      <w:r w:rsidRPr="00645515">
        <w:rPr>
          <w:rFonts w:ascii="Arial" w:hAnsi="Arial" w:cs="Arial"/>
          <w:b/>
          <w:noProof/>
          <w:sz w:val="24"/>
          <w:szCs w:val="24"/>
          <w:lang w:val="af-ZA"/>
        </w:rPr>
        <w:instrText>Minister of Agriculture, Land Reform and Rural Development</w:instrText>
      </w:r>
      <w:r w:rsidRPr="00645515">
        <w:rPr>
          <w:rFonts w:ascii="Arial" w:hAnsi="Arial" w:cs="Arial"/>
          <w:sz w:val="24"/>
          <w:szCs w:val="24"/>
        </w:rPr>
        <w:instrText xml:space="preserve">" </w:instrText>
      </w:r>
      <w:r w:rsidR="00C51BB7" w:rsidRPr="0064551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fldChar w:fldCharType="end"/>
      </w:r>
      <w:r w:rsidRPr="0064551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:</w:t>
      </w:r>
    </w:p>
    <w:p w:rsidR="00645515" w:rsidRDefault="00645515" w:rsidP="006455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645515" w:rsidRDefault="00645515" w:rsidP="0064551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645515">
        <w:rPr>
          <w:rFonts w:ascii="Arial" w:hAnsi="Arial" w:cs="Arial"/>
          <w:color w:val="000000" w:themeColor="text1"/>
          <w:sz w:val="24"/>
          <w:szCs w:val="24"/>
          <w:lang w:val="en-GB"/>
        </w:rPr>
        <w:t>What (a) progress has been made in facilitating the (</w:t>
      </w:r>
      <w:proofErr w:type="spellStart"/>
      <w:r w:rsidRPr="00645515">
        <w:rPr>
          <w:rFonts w:ascii="Arial" w:hAnsi="Arial" w:cs="Arial"/>
          <w:color w:val="000000" w:themeColor="text1"/>
          <w:sz w:val="24"/>
          <w:szCs w:val="24"/>
          <w:lang w:val="en-GB"/>
        </w:rPr>
        <w:t>i</w:t>
      </w:r>
      <w:proofErr w:type="spellEnd"/>
      <w:r w:rsidRPr="0064551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) aggregation and (ii) co-funding models and (b) time frames have </w:t>
      </w:r>
      <w:r w:rsidRPr="00645515">
        <w:rPr>
          <w:rFonts w:ascii="Arial" w:hAnsi="Arial" w:cs="Arial"/>
          <w:sz w:val="24"/>
          <w:szCs w:val="24"/>
        </w:rPr>
        <w:t>been</w:t>
      </w:r>
      <w:r w:rsidRPr="0064551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set in this regard?</w:t>
      </w:r>
      <w:r w:rsidR="005B00C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6155E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                          </w:t>
      </w:r>
      <w:r w:rsidRPr="00645515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NW2273E</w:t>
      </w:r>
    </w:p>
    <w:p w:rsidR="005B00C7" w:rsidRDefault="005B00C7" w:rsidP="0064551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:rsidR="006155EC" w:rsidRDefault="006155EC" w:rsidP="0064551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:rsidR="006155EC" w:rsidRDefault="006155EC" w:rsidP="0064551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THE MINISTER OF AGRICULTURE, LAND REFORM AND RURAL DEVELOPMENT</w:t>
      </w:r>
    </w:p>
    <w:p w:rsidR="006155EC" w:rsidRDefault="006155EC" w:rsidP="0064551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:rsidR="00060AA7" w:rsidRPr="00014A4A" w:rsidRDefault="005B00C7" w:rsidP="00014A4A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B00C7">
        <w:rPr>
          <w:rFonts w:ascii="Arial" w:hAnsi="Arial" w:cs="Arial"/>
          <w:color w:val="000000" w:themeColor="text1"/>
          <w:sz w:val="24"/>
          <w:szCs w:val="24"/>
          <w:lang w:val="en-US"/>
        </w:rPr>
        <w:t>(a)</w:t>
      </w:r>
      <w:r w:rsidR="00014A4A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Pr="005B00C7">
        <w:rPr>
          <w:rFonts w:ascii="Arial" w:hAnsi="Arial" w:cs="Arial"/>
          <w:color w:val="000000" w:themeColor="text1"/>
          <w:sz w:val="24"/>
          <w:szCs w:val="24"/>
          <w:lang w:val="en-US"/>
        </w:rPr>
        <w:t>(</w:t>
      </w:r>
      <w:proofErr w:type="spellStart"/>
      <w:r w:rsidRPr="005B00C7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proofErr w:type="spellEnd"/>
      <w:r w:rsidR="008B55F8" w:rsidRPr="005B00C7"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  <w:r w:rsidR="008B55F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014A4A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8B55F8" w:rsidRPr="00060AA7">
        <w:rPr>
          <w:rFonts w:ascii="Arial" w:hAnsi="Arial" w:cs="Arial"/>
          <w:color w:val="000000" w:themeColor="text1"/>
          <w:sz w:val="24"/>
          <w:szCs w:val="24"/>
          <w:lang w:val="en-US"/>
        </w:rPr>
        <w:t>The</w:t>
      </w:r>
      <w:r w:rsidRPr="00060AA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Department </w:t>
      </w:r>
      <w:r w:rsidR="00014A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Agriculture, Land Reform and Rural Development (DALRRD) </w:t>
      </w:r>
      <w:r w:rsidR="005A1449" w:rsidRPr="00060AA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 </w:t>
      </w:r>
      <w:r w:rsidR="000C3E19" w:rsidRPr="00060AA7">
        <w:rPr>
          <w:rFonts w:ascii="Arial" w:hAnsi="Arial" w:cs="Arial"/>
          <w:color w:val="000000" w:themeColor="text1"/>
          <w:sz w:val="24"/>
          <w:szCs w:val="24"/>
          <w:lang w:val="en-US"/>
        </w:rPr>
        <w:t>collaboration</w:t>
      </w:r>
      <w:r w:rsidR="005A1449" w:rsidRPr="00060AA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 </w:t>
      </w:r>
      <w:r w:rsidR="000C3E19" w:rsidRPr="00060AA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="005A1449" w:rsidRPr="00060AA7">
        <w:rPr>
          <w:rFonts w:ascii="Arial" w:hAnsi="Arial" w:cs="Arial"/>
          <w:color w:val="000000" w:themeColor="text1"/>
          <w:sz w:val="24"/>
          <w:szCs w:val="24"/>
          <w:lang w:val="en-US"/>
        </w:rPr>
        <w:t>National Agricultural Marketing Counci</w:t>
      </w:r>
      <w:r w:rsidR="006155EC">
        <w:rPr>
          <w:rFonts w:ascii="Arial" w:hAnsi="Arial" w:cs="Arial"/>
          <w:color w:val="000000" w:themeColor="text1"/>
          <w:sz w:val="24"/>
          <w:szCs w:val="24"/>
          <w:lang w:val="en-US"/>
        </w:rPr>
        <w:t>l (NAMC)</w:t>
      </w:r>
      <w:r w:rsidR="005A1449" w:rsidRPr="00060AA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implemented </w:t>
      </w:r>
      <w:r w:rsidR="000C3E19" w:rsidRPr="00060AA7">
        <w:rPr>
          <w:rFonts w:ascii="Arial" w:hAnsi="Arial" w:cs="Arial"/>
          <w:color w:val="000000" w:themeColor="text1"/>
          <w:sz w:val="24"/>
          <w:szCs w:val="24"/>
        </w:rPr>
        <w:t xml:space="preserve">the National Red Meat Development Programme (NRMDP) from 2013. The NRMDP is a market aggregation facilitation programme that affords </w:t>
      </w:r>
      <w:r w:rsidR="00277C58" w:rsidRPr="00060AA7">
        <w:rPr>
          <w:rFonts w:ascii="Arial" w:hAnsi="Arial" w:cs="Arial"/>
          <w:color w:val="000000" w:themeColor="text1"/>
          <w:sz w:val="24"/>
          <w:szCs w:val="24"/>
        </w:rPr>
        <w:t xml:space="preserve">livestock </w:t>
      </w:r>
      <w:r w:rsidR="000C3E19" w:rsidRPr="00060AA7">
        <w:rPr>
          <w:rFonts w:ascii="Arial" w:hAnsi="Arial" w:cs="Arial"/>
          <w:color w:val="000000" w:themeColor="text1"/>
          <w:sz w:val="24"/>
          <w:szCs w:val="24"/>
        </w:rPr>
        <w:t xml:space="preserve">developing farmers an opportunity to upscale their participation in the marketing of their livestock. </w:t>
      </w:r>
    </w:p>
    <w:p w:rsidR="00060AA7" w:rsidRDefault="00060AA7" w:rsidP="006455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0AA7" w:rsidRPr="00060AA7" w:rsidRDefault="000C3E19" w:rsidP="006155EC">
      <w:pPr>
        <w:spacing w:after="0" w:line="240" w:lineRule="auto"/>
        <w:ind w:left="709"/>
        <w:jc w:val="both"/>
        <w:rPr>
          <w:rFonts w:ascii="Arial" w:hAnsi="Arial" w:cs="Arial"/>
          <w:color w:val="C00000"/>
          <w:sz w:val="24"/>
          <w:szCs w:val="24"/>
        </w:rPr>
      </w:pPr>
      <w:r w:rsidRPr="00060AA7">
        <w:rPr>
          <w:rFonts w:ascii="Arial" w:hAnsi="Arial" w:cs="Arial"/>
          <w:color w:val="000000" w:themeColor="text1"/>
          <w:sz w:val="24"/>
          <w:szCs w:val="24"/>
        </w:rPr>
        <w:t xml:space="preserve">Farmers are capacitated on the various market channels, grading, classification, pricing and other formal market details. The programme </w:t>
      </w:r>
      <w:r w:rsidR="00060AA7" w:rsidRPr="00060AA7">
        <w:rPr>
          <w:rFonts w:ascii="Arial" w:hAnsi="Arial" w:cs="Arial"/>
          <w:color w:val="000000"/>
          <w:sz w:val="24"/>
          <w:szCs w:val="24"/>
        </w:rPr>
        <w:t xml:space="preserve">supports </w:t>
      </w:r>
      <w:r w:rsidR="00060AA7">
        <w:rPr>
          <w:rFonts w:ascii="Arial" w:hAnsi="Arial" w:cs="Arial"/>
          <w:color w:val="000000"/>
          <w:sz w:val="24"/>
          <w:szCs w:val="24"/>
        </w:rPr>
        <w:t xml:space="preserve">household livestock farmers </w:t>
      </w:r>
      <w:r w:rsidR="00060AA7" w:rsidRPr="00060AA7">
        <w:rPr>
          <w:rFonts w:ascii="Arial" w:hAnsi="Arial" w:cs="Arial"/>
          <w:color w:val="000000" w:themeColor="text1"/>
          <w:sz w:val="24"/>
          <w:szCs w:val="24"/>
        </w:rPr>
        <w:t>to develop the institutional capacity in rural areas through the establishment of custom feeding infrastructure and the facilitation of livestock auctions</w:t>
      </w:r>
      <w:r w:rsidR="00060A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0AA7" w:rsidRPr="00060AA7">
        <w:rPr>
          <w:rFonts w:ascii="Arial" w:hAnsi="Arial" w:cs="Arial"/>
          <w:color w:val="000000"/>
          <w:sz w:val="24"/>
          <w:szCs w:val="24"/>
        </w:rPr>
        <w:t xml:space="preserve">that empowers farmers to condition their animals </w:t>
      </w:r>
      <w:r w:rsidR="00060AA7">
        <w:rPr>
          <w:rFonts w:ascii="Arial" w:hAnsi="Arial" w:cs="Arial"/>
          <w:color w:val="000000"/>
          <w:sz w:val="24"/>
          <w:szCs w:val="24"/>
        </w:rPr>
        <w:t xml:space="preserve">using </w:t>
      </w:r>
      <w:r w:rsidR="008B73E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060AA7">
        <w:rPr>
          <w:rFonts w:ascii="Arial" w:hAnsi="Arial" w:cs="Arial"/>
          <w:color w:val="000000"/>
          <w:sz w:val="24"/>
          <w:szCs w:val="24"/>
        </w:rPr>
        <w:t xml:space="preserve">aggregation model to </w:t>
      </w:r>
      <w:r w:rsidR="00060AA7" w:rsidRPr="00060AA7">
        <w:rPr>
          <w:rFonts w:ascii="Arial" w:hAnsi="Arial" w:cs="Arial"/>
          <w:color w:val="000000"/>
          <w:sz w:val="24"/>
          <w:szCs w:val="24"/>
        </w:rPr>
        <w:t>mak</w:t>
      </w:r>
      <w:r w:rsidR="00060AA7">
        <w:rPr>
          <w:rFonts w:ascii="Arial" w:hAnsi="Arial" w:cs="Arial"/>
          <w:color w:val="000000"/>
          <w:sz w:val="24"/>
          <w:szCs w:val="24"/>
        </w:rPr>
        <w:t>e</w:t>
      </w:r>
      <w:r w:rsidR="00060AA7" w:rsidRPr="00060AA7">
        <w:rPr>
          <w:rFonts w:ascii="Arial" w:hAnsi="Arial" w:cs="Arial"/>
          <w:color w:val="000000"/>
          <w:sz w:val="24"/>
          <w:szCs w:val="24"/>
        </w:rPr>
        <w:t xml:space="preserve"> them ready for the market.</w:t>
      </w:r>
      <w:r w:rsidR="00060AA7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8B73E9">
        <w:rPr>
          <w:rFonts w:ascii="Arial" w:hAnsi="Arial" w:cs="Arial"/>
          <w:color w:val="000000"/>
          <w:sz w:val="24"/>
          <w:szCs w:val="24"/>
        </w:rPr>
        <w:t>p</w:t>
      </w:r>
      <w:r w:rsidR="00060AA7" w:rsidRPr="00060AA7">
        <w:rPr>
          <w:rFonts w:ascii="Arial" w:hAnsi="Arial" w:cs="Arial"/>
          <w:color w:val="000000"/>
          <w:sz w:val="24"/>
          <w:szCs w:val="24"/>
        </w:rPr>
        <w:t xml:space="preserve">rogramme has benefited over 10 000 farmers </w:t>
      </w:r>
      <w:r w:rsidR="00DA284A">
        <w:rPr>
          <w:rFonts w:ascii="Arial" w:hAnsi="Arial" w:cs="Arial"/>
          <w:color w:val="000000"/>
          <w:sz w:val="24"/>
          <w:szCs w:val="24"/>
        </w:rPr>
        <w:t>to date</w:t>
      </w:r>
      <w:r w:rsidR="00060AA7" w:rsidRPr="00060AA7">
        <w:rPr>
          <w:rFonts w:ascii="Arial" w:hAnsi="Arial" w:cs="Arial"/>
          <w:color w:val="000000"/>
          <w:sz w:val="24"/>
          <w:szCs w:val="24"/>
        </w:rPr>
        <w:t>.</w:t>
      </w:r>
    </w:p>
    <w:p w:rsidR="00060AA7" w:rsidRDefault="00060AA7" w:rsidP="006455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7C58" w:rsidRPr="00060AA7" w:rsidRDefault="000C3E19" w:rsidP="006155EC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0AA7">
        <w:rPr>
          <w:rFonts w:ascii="Arial" w:hAnsi="Arial" w:cs="Arial"/>
          <w:color w:val="000000" w:themeColor="text1"/>
          <w:sz w:val="24"/>
          <w:szCs w:val="24"/>
        </w:rPr>
        <w:t>Currently, DALRRD is working with its</w:t>
      </w:r>
      <w:r w:rsidR="006155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0E0C">
        <w:rPr>
          <w:rFonts w:ascii="Arial" w:hAnsi="Arial" w:cs="Arial"/>
          <w:color w:val="000000" w:themeColor="text1"/>
          <w:sz w:val="24"/>
          <w:szCs w:val="24"/>
        </w:rPr>
        <w:t>State-Owned</w:t>
      </w:r>
      <w:r w:rsidR="006155EC">
        <w:rPr>
          <w:rFonts w:ascii="Arial" w:hAnsi="Arial" w:cs="Arial"/>
          <w:color w:val="000000" w:themeColor="text1"/>
          <w:sz w:val="24"/>
          <w:szCs w:val="24"/>
        </w:rPr>
        <w:t xml:space="preserve"> Enterprises (</w:t>
      </w:r>
      <w:proofErr w:type="spellStart"/>
      <w:r w:rsidRPr="00060AA7">
        <w:rPr>
          <w:rFonts w:ascii="Arial" w:hAnsi="Arial" w:cs="Arial"/>
          <w:color w:val="000000" w:themeColor="text1"/>
          <w:sz w:val="24"/>
          <w:szCs w:val="24"/>
        </w:rPr>
        <w:t>SoEs</w:t>
      </w:r>
      <w:proofErr w:type="spellEnd"/>
      <w:r w:rsidR="006155EC">
        <w:rPr>
          <w:rFonts w:ascii="Arial" w:hAnsi="Arial" w:cs="Arial"/>
          <w:color w:val="000000" w:themeColor="text1"/>
          <w:sz w:val="24"/>
          <w:szCs w:val="24"/>
        </w:rPr>
        <w:t>)</w:t>
      </w:r>
      <w:r w:rsidR="004815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2B8F">
        <w:rPr>
          <w:rFonts w:ascii="Arial" w:hAnsi="Arial" w:cs="Arial"/>
          <w:color w:val="000000" w:themeColor="text1"/>
          <w:sz w:val="24"/>
          <w:szCs w:val="24"/>
        </w:rPr>
        <w:t>namely,</w:t>
      </w:r>
      <w:r w:rsidR="004815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73E9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4815F8">
        <w:rPr>
          <w:rFonts w:ascii="Arial" w:hAnsi="Arial" w:cs="Arial"/>
          <w:color w:val="000000" w:themeColor="text1"/>
          <w:sz w:val="24"/>
          <w:szCs w:val="24"/>
        </w:rPr>
        <w:t>Agricultural Research Council</w:t>
      </w:r>
      <w:r w:rsidRPr="00060AA7">
        <w:rPr>
          <w:rFonts w:ascii="Arial" w:hAnsi="Arial" w:cs="Arial"/>
          <w:color w:val="000000" w:themeColor="text1"/>
          <w:sz w:val="24"/>
          <w:szCs w:val="24"/>
        </w:rPr>
        <w:t xml:space="preserve"> (ARC</w:t>
      </w:r>
      <w:r w:rsidR="004815F8">
        <w:rPr>
          <w:rFonts w:ascii="Arial" w:hAnsi="Arial" w:cs="Arial"/>
          <w:color w:val="000000" w:themeColor="text1"/>
          <w:sz w:val="24"/>
          <w:szCs w:val="24"/>
        </w:rPr>
        <w:t>)</w:t>
      </w:r>
      <w:r w:rsidRPr="00060AA7">
        <w:rPr>
          <w:rFonts w:ascii="Arial" w:hAnsi="Arial" w:cs="Arial"/>
          <w:color w:val="000000" w:themeColor="text1"/>
          <w:sz w:val="24"/>
          <w:szCs w:val="24"/>
        </w:rPr>
        <w:t>, NAMC</w:t>
      </w:r>
      <w:r w:rsidR="004815F8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="004815F8">
        <w:rPr>
          <w:rFonts w:ascii="Arial" w:hAnsi="Arial" w:cs="Arial"/>
          <w:color w:val="000000" w:themeColor="text1"/>
          <w:sz w:val="24"/>
          <w:szCs w:val="24"/>
        </w:rPr>
        <w:t>Onderstepoort</w:t>
      </w:r>
      <w:proofErr w:type="spellEnd"/>
      <w:r w:rsidR="004815F8">
        <w:rPr>
          <w:rFonts w:ascii="Arial" w:hAnsi="Arial" w:cs="Arial"/>
          <w:color w:val="000000" w:themeColor="text1"/>
          <w:sz w:val="24"/>
          <w:szCs w:val="24"/>
        </w:rPr>
        <w:t xml:space="preserve"> Biological Products (</w:t>
      </w:r>
      <w:r w:rsidRPr="00060AA7">
        <w:rPr>
          <w:rFonts w:ascii="Arial" w:hAnsi="Arial" w:cs="Arial"/>
          <w:color w:val="000000" w:themeColor="text1"/>
          <w:sz w:val="24"/>
          <w:szCs w:val="24"/>
        </w:rPr>
        <w:t>OBP) to finalize the legal tool that will enable the expansion of this programme</w:t>
      </w:r>
      <w:r w:rsidR="00277C58" w:rsidRPr="00060AA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77C58" w:rsidRPr="00060AA7" w:rsidRDefault="00277C58" w:rsidP="006455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00C7" w:rsidRDefault="00277C58" w:rsidP="006155EC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60AA7">
        <w:rPr>
          <w:rFonts w:ascii="Arial" w:hAnsi="Arial" w:cs="Arial"/>
          <w:color w:val="000000"/>
          <w:sz w:val="24"/>
          <w:szCs w:val="24"/>
        </w:rPr>
        <w:t>As outlined in the</w:t>
      </w:r>
      <w:r w:rsidR="000C3E19" w:rsidRPr="00060AA7">
        <w:rPr>
          <w:rFonts w:ascii="Arial" w:hAnsi="Arial" w:cs="Arial"/>
          <w:color w:val="000000"/>
          <w:sz w:val="24"/>
          <w:szCs w:val="24"/>
        </w:rPr>
        <w:t xml:space="preserve"> Agriculture and Agro</w:t>
      </w:r>
      <w:r w:rsidR="008B73E9">
        <w:rPr>
          <w:rFonts w:ascii="Arial" w:hAnsi="Arial" w:cs="Arial"/>
          <w:color w:val="000000"/>
          <w:sz w:val="24"/>
          <w:szCs w:val="24"/>
        </w:rPr>
        <w:t>-</w:t>
      </w:r>
      <w:r w:rsidR="000C3E19" w:rsidRPr="00060AA7">
        <w:rPr>
          <w:rFonts w:ascii="Arial" w:hAnsi="Arial" w:cs="Arial"/>
          <w:color w:val="000000"/>
          <w:sz w:val="24"/>
          <w:szCs w:val="24"/>
        </w:rPr>
        <w:t>processing Master Plan (AAMP)</w:t>
      </w:r>
      <w:r w:rsidRPr="00060AA7">
        <w:rPr>
          <w:rFonts w:ascii="Arial" w:hAnsi="Arial" w:cs="Arial"/>
          <w:color w:val="000000"/>
          <w:sz w:val="24"/>
          <w:szCs w:val="24"/>
        </w:rPr>
        <w:t xml:space="preserve">, </w:t>
      </w:r>
      <w:r w:rsidR="004815F8">
        <w:rPr>
          <w:rFonts w:ascii="Arial" w:hAnsi="Arial" w:cs="Arial"/>
          <w:color w:val="000000"/>
          <w:sz w:val="24"/>
          <w:szCs w:val="24"/>
        </w:rPr>
        <w:t>DALRRD</w:t>
      </w:r>
      <w:r w:rsidRPr="00060AA7">
        <w:rPr>
          <w:rFonts w:ascii="Arial" w:hAnsi="Arial" w:cs="Arial"/>
          <w:color w:val="000000"/>
          <w:sz w:val="24"/>
          <w:szCs w:val="24"/>
        </w:rPr>
        <w:t xml:space="preserve"> through round table discussions with the sector key role players including the industry is developing </w:t>
      </w:r>
      <w:r w:rsidR="008B73E9">
        <w:rPr>
          <w:rFonts w:ascii="Arial" w:hAnsi="Arial" w:cs="Arial"/>
          <w:color w:val="000000"/>
          <w:sz w:val="24"/>
          <w:szCs w:val="24"/>
        </w:rPr>
        <w:t>p</w:t>
      </w:r>
      <w:r w:rsidRPr="00060AA7">
        <w:rPr>
          <w:rFonts w:ascii="Arial" w:hAnsi="Arial" w:cs="Arial"/>
          <w:color w:val="000000"/>
          <w:sz w:val="24"/>
          <w:szCs w:val="24"/>
        </w:rPr>
        <w:t xml:space="preserve">roduction </w:t>
      </w:r>
      <w:r w:rsidR="008B73E9">
        <w:rPr>
          <w:rFonts w:ascii="Arial" w:hAnsi="Arial" w:cs="Arial"/>
          <w:color w:val="000000"/>
          <w:sz w:val="24"/>
          <w:szCs w:val="24"/>
        </w:rPr>
        <w:t>s</w:t>
      </w:r>
      <w:r w:rsidRPr="00060AA7">
        <w:rPr>
          <w:rFonts w:ascii="Arial" w:hAnsi="Arial" w:cs="Arial"/>
          <w:color w:val="000000"/>
          <w:sz w:val="24"/>
          <w:szCs w:val="24"/>
        </w:rPr>
        <w:t>chemes that will also upscale aggregation models. The engagements are at advance stage</w:t>
      </w:r>
      <w:r w:rsidR="008B73E9">
        <w:rPr>
          <w:rFonts w:ascii="Arial" w:hAnsi="Arial" w:cs="Arial"/>
          <w:color w:val="000000"/>
          <w:sz w:val="24"/>
          <w:szCs w:val="24"/>
        </w:rPr>
        <w:t>s</w:t>
      </w:r>
      <w:r w:rsidRPr="00060AA7">
        <w:rPr>
          <w:rFonts w:ascii="Arial" w:hAnsi="Arial" w:cs="Arial"/>
          <w:color w:val="000000"/>
          <w:sz w:val="24"/>
          <w:szCs w:val="24"/>
        </w:rPr>
        <w:t xml:space="preserve"> on </w:t>
      </w:r>
      <w:r w:rsidR="00DA284A" w:rsidRPr="00060AA7">
        <w:rPr>
          <w:rFonts w:ascii="Arial" w:hAnsi="Arial" w:cs="Arial"/>
          <w:color w:val="000000"/>
          <w:sz w:val="24"/>
          <w:szCs w:val="24"/>
        </w:rPr>
        <w:t>prioritised</w:t>
      </w:r>
      <w:r w:rsidRPr="00060AA7">
        <w:rPr>
          <w:rFonts w:ascii="Arial" w:hAnsi="Arial" w:cs="Arial"/>
          <w:color w:val="000000"/>
          <w:sz w:val="24"/>
          <w:szCs w:val="24"/>
        </w:rPr>
        <w:t xml:space="preserve"> production schemes like red meat, cotton and citrus.</w:t>
      </w:r>
    </w:p>
    <w:p w:rsidR="00DA284A" w:rsidRPr="00DA284A" w:rsidRDefault="00DA284A" w:rsidP="006455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00C7" w:rsidRPr="00DA284A" w:rsidRDefault="005B00C7" w:rsidP="006155EC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DA284A">
        <w:rPr>
          <w:rFonts w:ascii="Arial" w:hAnsi="Arial" w:cs="Arial"/>
          <w:color w:val="000000" w:themeColor="text1"/>
          <w:sz w:val="24"/>
          <w:szCs w:val="24"/>
          <w:lang w:val="en-GB"/>
        </w:rPr>
        <w:t>(a)</w:t>
      </w:r>
      <w:proofErr w:type="gramStart"/>
      <w:r w:rsidR="006155EC">
        <w:rPr>
          <w:rFonts w:ascii="Arial" w:hAnsi="Arial" w:cs="Arial"/>
          <w:color w:val="000000" w:themeColor="text1"/>
          <w:sz w:val="24"/>
          <w:szCs w:val="24"/>
          <w:lang w:val="en-GB"/>
        </w:rPr>
        <w:t>,</w:t>
      </w:r>
      <w:r w:rsidRPr="00DA284A">
        <w:rPr>
          <w:rFonts w:ascii="Arial" w:hAnsi="Arial" w:cs="Arial"/>
          <w:color w:val="000000" w:themeColor="text1"/>
          <w:sz w:val="24"/>
          <w:szCs w:val="24"/>
          <w:lang w:val="en-GB"/>
        </w:rPr>
        <w:t>(</w:t>
      </w:r>
      <w:proofErr w:type="gramEnd"/>
      <w:r w:rsidRPr="00DA284A">
        <w:rPr>
          <w:rFonts w:ascii="Arial" w:hAnsi="Arial" w:cs="Arial"/>
          <w:color w:val="000000" w:themeColor="text1"/>
          <w:sz w:val="24"/>
          <w:szCs w:val="24"/>
          <w:lang w:val="en-GB"/>
        </w:rPr>
        <w:t>ii)</w:t>
      </w:r>
      <w:r w:rsidR="008B55F8" w:rsidRPr="00DA284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DA284A" w:rsidRPr="00DA284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DALRRD is implementing </w:t>
      </w:r>
      <w:r w:rsidR="008B55F8" w:rsidRPr="00DA284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 Blended Finance Scheme </w:t>
      </w:r>
      <w:r w:rsidR="00DA284A" w:rsidRPr="00DA284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(BFS) as a co-funding instrument between government and </w:t>
      </w:r>
      <w:r w:rsidR="008B73E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 </w:t>
      </w:r>
      <w:r w:rsidR="00DA284A" w:rsidRPr="00DA284A">
        <w:rPr>
          <w:rFonts w:ascii="Arial" w:hAnsi="Arial" w:cs="Arial"/>
          <w:color w:val="000000" w:themeColor="text1"/>
          <w:sz w:val="24"/>
          <w:szCs w:val="24"/>
          <w:lang w:val="en-GB"/>
        </w:rPr>
        <w:t>private sector.</w:t>
      </w:r>
      <w:r w:rsidR="008B55F8" w:rsidRPr="00DA284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It should be noted that the </w:t>
      </w:r>
      <w:r w:rsidR="008B73E9">
        <w:rPr>
          <w:rFonts w:ascii="Arial" w:hAnsi="Arial" w:cs="Arial"/>
          <w:color w:val="000000" w:themeColor="text1"/>
          <w:sz w:val="24"/>
          <w:szCs w:val="24"/>
          <w:lang w:val="en-GB"/>
        </w:rPr>
        <w:t>D</w:t>
      </w:r>
      <w:r w:rsidR="008B55F8" w:rsidRPr="00DA284A">
        <w:rPr>
          <w:rFonts w:ascii="Arial" w:hAnsi="Arial" w:cs="Arial"/>
          <w:color w:val="000000" w:themeColor="text1"/>
          <w:sz w:val="24"/>
          <w:szCs w:val="24"/>
          <w:lang w:val="en-GB"/>
        </w:rPr>
        <w:t>epartment is currently working with both the Land b</w:t>
      </w:r>
      <w:r w:rsidR="00DA284A" w:rsidRPr="00DA284A">
        <w:rPr>
          <w:rFonts w:ascii="Arial" w:hAnsi="Arial" w:cs="Arial"/>
          <w:color w:val="000000" w:themeColor="text1"/>
          <w:sz w:val="24"/>
          <w:szCs w:val="24"/>
          <w:lang w:val="en-GB"/>
        </w:rPr>
        <w:t>ank</w:t>
      </w:r>
      <w:r w:rsidR="008B55F8" w:rsidRPr="00DA284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and the Industrial Development Cooperation. It is envisaged, as negotiations are unfolding that most if not all commercial banks will participate in the scheme</w:t>
      </w:r>
      <w:r w:rsidR="008B73E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</w:t>
      </w:r>
      <w:r w:rsidR="008B55F8" w:rsidRPr="00DA284A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thus freeing some resources to be used in the development of small-scale producers. </w:t>
      </w:r>
    </w:p>
    <w:p w:rsidR="001A7290" w:rsidRPr="00645515" w:rsidRDefault="001A7290" w:rsidP="006455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E81" w:rsidRPr="006155EC" w:rsidRDefault="00DA284A" w:rsidP="00615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Pr="00DA284A">
        <w:rPr>
          <w:rFonts w:ascii="Arial" w:hAnsi="Arial" w:cs="Arial"/>
          <w:bCs/>
          <w:sz w:val="24"/>
          <w:szCs w:val="24"/>
        </w:rPr>
        <w:t xml:space="preserve">These </w:t>
      </w:r>
      <w:r w:rsidR="008B73E9">
        <w:rPr>
          <w:rFonts w:ascii="Arial" w:hAnsi="Arial" w:cs="Arial"/>
          <w:bCs/>
          <w:sz w:val="24"/>
          <w:szCs w:val="24"/>
        </w:rPr>
        <w:t>programmes are already being implemented</w:t>
      </w:r>
      <w:r w:rsidRPr="00DA284A">
        <w:rPr>
          <w:rFonts w:ascii="Arial" w:hAnsi="Arial" w:cs="Arial"/>
          <w:bCs/>
          <w:sz w:val="24"/>
          <w:szCs w:val="24"/>
        </w:rPr>
        <w:t xml:space="preserve">. </w:t>
      </w:r>
    </w:p>
    <w:sectPr w:rsidR="000B7E81" w:rsidRPr="006155EC" w:rsidSect="006155EC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7EE608B"/>
    <w:multiLevelType w:val="hybridMultilevel"/>
    <w:tmpl w:val="6FD22D2E"/>
    <w:lvl w:ilvl="0" w:tplc="D58295B2">
      <w:start w:val="1"/>
      <w:numFmt w:val="decimal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15"/>
  </w:num>
  <w:num w:numId="9">
    <w:abstractNumId w:val="16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  <w:num w:numId="15">
    <w:abstractNumId w:val="2"/>
  </w:num>
  <w:num w:numId="16">
    <w:abstractNumId w:val="1"/>
  </w:num>
  <w:num w:numId="1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14A4A"/>
    <w:rsid w:val="00021AD1"/>
    <w:rsid w:val="00030CD2"/>
    <w:rsid w:val="00031BA9"/>
    <w:rsid w:val="000324A9"/>
    <w:rsid w:val="00032651"/>
    <w:rsid w:val="000368F2"/>
    <w:rsid w:val="00060AA7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C3E19"/>
    <w:rsid w:val="000E1870"/>
    <w:rsid w:val="000F0921"/>
    <w:rsid w:val="00101158"/>
    <w:rsid w:val="00103B8A"/>
    <w:rsid w:val="00106536"/>
    <w:rsid w:val="00112595"/>
    <w:rsid w:val="001168CA"/>
    <w:rsid w:val="00122668"/>
    <w:rsid w:val="001304CF"/>
    <w:rsid w:val="00137772"/>
    <w:rsid w:val="00141744"/>
    <w:rsid w:val="00143147"/>
    <w:rsid w:val="0015243C"/>
    <w:rsid w:val="00152647"/>
    <w:rsid w:val="00154941"/>
    <w:rsid w:val="001653A5"/>
    <w:rsid w:val="00167BF0"/>
    <w:rsid w:val="00173910"/>
    <w:rsid w:val="001A7290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60E0C"/>
    <w:rsid w:val="00272107"/>
    <w:rsid w:val="00277C58"/>
    <w:rsid w:val="00280CDD"/>
    <w:rsid w:val="00290E28"/>
    <w:rsid w:val="00297E5F"/>
    <w:rsid w:val="002A00D0"/>
    <w:rsid w:val="002C5DC3"/>
    <w:rsid w:val="002D7DCF"/>
    <w:rsid w:val="002F31C6"/>
    <w:rsid w:val="002F33E7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3209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C7571"/>
    <w:rsid w:val="003D1330"/>
    <w:rsid w:val="003D548B"/>
    <w:rsid w:val="003E29F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5623F"/>
    <w:rsid w:val="00471F71"/>
    <w:rsid w:val="00473A47"/>
    <w:rsid w:val="00475929"/>
    <w:rsid w:val="00477086"/>
    <w:rsid w:val="004815F8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05E9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6490D"/>
    <w:rsid w:val="00567BDA"/>
    <w:rsid w:val="0058378C"/>
    <w:rsid w:val="00593B26"/>
    <w:rsid w:val="005A1449"/>
    <w:rsid w:val="005A2413"/>
    <w:rsid w:val="005A6CE2"/>
    <w:rsid w:val="005B00C7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55EC"/>
    <w:rsid w:val="00616333"/>
    <w:rsid w:val="0062079E"/>
    <w:rsid w:val="00631065"/>
    <w:rsid w:val="00631E49"/>
    <w:rsid w:val="0063216C"/>
    <w:rsid w:val="006362A0"/>
    <w:rsid w:val="00645515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B8F"/>
    <w:rsid w:val="00715981"/>
    <w:rsid w:val="00720A4A"/>
    <w:rsid w:val="00726E7F"/>
    <w:rsid w:val="00730EBE"/>
    <w:rsid w:val="007457D6"/>
    <w:rsid w:val="00747EB8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B55F8"/>
    <w:rsid w:val="008B73E9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12B74"/>
    <w:rsid w:val="00914C3F"/>
    <w:rsid w:val="00921103"/>
    <w:rsid w:val="00924313"/>
    <w:rsid w:val="00933828"/>
    <w:rsid w:val="00933D88"/>
    <w:rsid w:val="009457EF"/>
    <w:rsid w:val="00956AE7"/>
    <w:rsid w:val="009621BB"/>
    <w:rsid w:val="00965E27"/>
    <w:rsid w:val="0097678F"/>
    <w:rsid w:val="009823D6"/>
    <w:rsid w:val="00995E51"/>
    <w:rsid w:val="009A4FF4"/>
    <w:rsid w:val="009B00AA"/>
    <w:rsid w:val="009C1DC2"/>
    <w:rsid w:val="009C2943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320C5"/>
    <w:rsid w:val="00A358D3"/>
    <w:rsid w:val="00A5099E"/>
    <w:rsid w:val="00A5760D"/>
    <w:rsid w:val="00A644F7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E4FD6"/>
    <w:rsid w:val="00AF1A99"/>
    <w:rsid w:val="00AF5D3E"/>
    <w:rsid w:val="00B119D1"/>
    <w:rsid w:val="00B125DB"/>
    <w:rsid w:val="00B23562"/>
    <w:rsid w:val="00B27A1B"/>
    <w:rsid w:val="00B30223"/>
    <w:rsid w:val="00B35E24"/>
    <w:rsid w:val="00B61C37"/>
    <w:rsid w:val="00B71E7C"/>
    <w:rsid w:val="00B72514"/>
    <w:rsid w:val="00B8102D"/>
    <w:rsid w:val="00B8633E"/>
    <w:rsid w:val="00B97E5C"/>
    <w:rsid w:val="00BB0024"/>
    <w:rsid w:val="00BB0E8D"/>
    <w:rsid w:val="00BB2068"/>
    <w:rsid w:val="00BB2FDE"/>
    <w:rsid w:val="00BC2F11"/>
    <w:rsid w:val="00BC55EF"/>
    <w:rsid w:val="00BE52C9"/>
    <w:rsid w:val="00C02862"/>
    <w:rsid w:val="00C120FE"/>
    <w:rsid w:val="00C123AE"/>
    <w:rsid w:val="00C14220"/>
    <w:rsid w:val="00C14953"/>
    <w:rsid w:val="00C22E5A"/>
    <w:rsid w:val="00C31B41"/>
    <w:rsid w:val="00C358F6"/>
    <w:rsid w:val="00C366DC"/>
    <w:rsid w:val="00C45DA7"/>
    <w:rsid w:val="00C47238"/>
    <w:rsid w:val="00C51BB7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B63AE"/>
    <w:rsid w:val="00CC11F8"/>
    <w:rsid w:val="00CC38F1"/>
    <w:rsid w:val="00CC46D4"/>
    <w:rsid w:val="00CE037B"/>
    <w:rsid w:val="00CE17B0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A284A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2455"/>
    <w:rsid w:val="00E94873"/>
    <w:rsid w:val="00E96F22"/>
    <w:rsid w:val="00EB298B"/>
    <w:rsid w:val="00EC1360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F7C5-D08E-41E8-A8C2-DBA1A919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2023-07-03T09:32:00Z</dcterms:created>
  <dcterms:modified xsi:type="dcterms:W3CDTF">2023-07-03T09:32:00Z</dcterms:modified>
</cp:coreProperties>
</file>