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Default="0023122A" w:rsidP="0023122A">
      <w:pPr>
        <w:tabs>
          <w:tab w:val="left" w:pos="1080"/>
          <w:tab w:val="left" w:pos="1620"/>
          <w:tab w:val="left" w:pos="2340"/>
        </w:tabs>
        <w:spacing w:line="360" w:lineRule="auto"/>
        <w:jc w:val="both"/>
        <w:rPr>
          <w:rFonts w:ascii="Arial" w:hAnsi="Arial" w:cs="Arial"/>
          <w:bCs/>
          <w:sz w:val="22"/>
          <w:szCs w:val="22"/>
          <w:lang w:val="en-US"/>
        </w:rPr>
      </w:pPr>
      <w:r>
        <w:rPr>
          <w:rFonts w:ascii="Arial" w:hAnsi="Arial" w:cs="Arial"/>
          <w:bCs/>
          <w:sz w:val="22"/>
          <w:szCs w:val="22"/>
          <w:lang w:val="en-US"/>
        </w:rPr>
        <w:t>National Assembly</w:t>
      </w:r>
    </w:p>
    <w:p w:rsidR="0023122A" w:rsidRPr="0038097C" w:rsidRDefault="0023122A" w:rsidP="0023122A">
      <w:pPr>
        <w:tabs>
          <w:tab w:val="left" w:pos="1080"/>
          <w:tab w:val="left" w:pos="1620"/>
          <w:tab w:val="left" w:pos="2340"/>
        </w:tabs>
        <w:spacing w:line="360" w:lineRule="auto"/>
        <w:jc w:val="both"/>
        <w:rPr>
          <w:rFonts w:ascii="Arial" w:hAnsi="Arial" w:cs="Arial"/>
          <w:bCs/>
          <w:sz w:val="22"/>
          <w:szCs w:val="22"/>
          <w:lang w:val="en-US"/>
        </w:rPr>
      </w:pPr>
      <w:r>
        <w:rPr>
          <w:rFonts w:ascii="Arial" w:hAnsi="Arial" w:cs="Arial"/>
          <w:bCs/>
          <w:sz w:val="22"/>
          <w:szCs w:val="22"/>
          <w:lang w:val="en-US"/>
        </w:rPr>
        <w:t>Question No: 2000</w:t>
      </w:r>
    </w:p>
    <w:p w:rsidR="00F10440" w:rsidRPr="00F10440" w:rsidRDefault="00F10440" w:rsidP="00F10440">
      <w:pPr>
        <w:spacing w:before="100" w:beforeAutospacing="1" w:after="100" w:afterAutospacing="1"/>
        <w:ind w:left="720" w:hanging="720"/>
        <w:jc w:val="both"/>
        <w:outlineLvl w:val="0"/>
        <w:rPr>
          <w:rFonts w:ascii="Arial" w:hAnsi="Arial" w:cs="Arial"/>
          <w:sz w:val="22"/>
          <w:szCs w:val="22"/>
        </w:rPr>
      </w:pPr>
      <w:r w:rsidRPr="00F10440">
        <w:rPr>
          <w:rFonts w:ascii="Arial" w:hAnsi="Arial" w:cs="Arial"/>
          <w:b/>
          <w:sz w:val="22"/>
          <w:szCs w:val="22"/>
        </w:rPr>
        <w:t xml:space="preserve">Mr G </w:t>
      </w:r>
      <w:proofErr w:type="spellStart"/>
      <w:r w:rsidRPr="00F10440">
        <w:rPr>
          <w:rFonts w:ascii="Arial" w:hAnsi="Arial" w:cs="Arial"/>
          <w:b/>
          <w:sz w:val="22"/>
          <w:szCs w:val="22"/>
        </w:rPr>
        <w:t>G</w:t>
      </w:r>
      <w:proofErr w:type="spellEnd"/>
      <w:r w:rsidRPr="00F10440">
        <w:rPr>
          <w:rFonts w:ascii="Arial" w:hAnsi="Arial" w:cs="Arial"/>
          <w:b/>
          <w:sz w:val="22"/>
          <w:szCs w:val="22"/>
        </w:rPr>
        <w:t xml:space="preserve"> </w:t>
      </w:r>
      <w:r w:rsidRPr="00F10440">
        <w:rPr>
          <w:rFonts w:ascii="Arial" w:hAnsi="Arial" w:cs="Arial"/>
          <w:b/>
          <w:bCs/>
          <w:sz w:val="22"/>
          <w:szCs w:val="22"/>
        </w:rPr>
        <w:t>Hill</w:t>
      </w:r>
      <w:r w:rsidRPr="00F10440">
        <w:rPr>
          <w:rFonts w:ascii="Arial" w:hAnsi="Arial" w:cs="Arial"/>
          <w:b/>
          <w:sz w:val="22"/>
          <w:szCs w:val="22"/>
        </w:rPr>
        <w:t>-Lewis (DA) to ask the Minister of Transport</w:t>
      </w:r>
      <w:r w:rsidR="00E546A2" w:rsidRPr="00F10440">
        <w:rPr>
          <w:rFonts w:ascii="Arial" w:hAnsi="Arial" w:cs="Arial"/>
          <w:b/>
          <w:sz w:val="22"/>
          <w:szCs w:val="22"/>
        </w:rPr>
        <w:fldChar w:fldCharType="begin"/>
      </w:r>
      <w:r w:rsidRPr="00F10440">
        <w:rPr>
          <w:rFonts w:ascii="Arial" w:hAnsi="Arial" w:cs="Arial"/>
          <w:sz w:val="22"/>
          <w:szCs w:val="22"/>
        </w:rPr>
        <w:instrText xml:space="preserve"> XE "</w:instrText>
      </w:r>
      <w:r w:rsidRPr="00F10440">
        <w:rPr>
          <w:rFonts w:ascii="Arial" w:hAnsi="Arial" w:cs="Arial"/>
          <w:b/>
          <w:sz w:val="22"/>
          <w:szCs w:val="22"/>
        </w:rPr>
        <w:instrText>Transport</w:instrText>
      </w:r>
      <w:r w:rsidRPr="00F10440">
        <w:rPr>
          <w:rFonts w:ascii="Arial" w:hAnsi="Arial" w:cs="Arial"/>
          <w:sz w:val="22"/>
          <w:szCs w:val="22"/>
        </w:rPr>
        <w:instrText xml:space="preserve">" </w:instrText>
      </w:r>
      <w:r w:rsidR="00E546A2" w:rsidRPr="00F10440">
        <w:rPr>
          <w:rFonts w:ascii="Arial" w:hAnsi="Arial" w:cs="Arial"/>
          <w:b/>
          <w:sz w:val="22"/>
          <w:szCs w:val="22"/>
        </w:rPr>
        <w:fldChar w:fldCharType="end"/>
      </w:r>
      <w:r w:rsidRPr="00F10440">
        <w:rPr>
          <w:rFonts w:ascii="Arial" w:hAnsi="Arial" w:cs="Arial"/>
          <w:b/>
          <w:sz w:val="22"/>
          <w:szCs w:val="22"/>
        </w:rPr>
        <w:t xml:space="preserve">: </w:t>
      </w:r>
    </w:p>
    <w:p w:rsidR="00F10440" w:rsidRPr="00F10440" w:rsidRDefault="00F10440" w:rsidP="00F10440">
      <w:pPr>
        <w:spacing w:before="100" w:beforeAutospacing="1" w:after="100" w:afterAutospacing="1"/>
        <w:ind w:left="720"/>
        <w:jc w:val="both"/>
        <w:outlineLvl w:val="0"/>
        <w:rPr>
          <w:rFonts w:ascii="Arial" w:hAnsi="Arial" w:cs="Arial"/>
          <w:sz w:val="22"/>
          <w:szCs w:val="22"/>
        </w:rPr>
      </w:pPr>
      <w:r w:rsidRPr="00F10440">
        <w:rPr>
          <w:rFonts w:ascii="Arial" w:hAnsi="Arial" w:cs="Arial"/>
          <w:sz w:val="22"/>
          <w:szCs w:val="22"/>
        </w:rPr>
        <w:t xml:space="preserve">What (a) is the cause of the delay in construction of the N2 bridge over the </w:t>
      </w:r>
      <w:proofErr w:type="spellStart"/>
      <w:r w:rsidRPr="00F10440">
        <w:rPr>
          <w:rFonts w:ascii="Arial" w:hAnsi="Arial" w:cs="Arial"/>
          <w:sz w:val="22"/>
          <w:szCs w:val="22"/>
        </w:rPr>
        <w:t>Gwaing</w:t>
      </w:r>
      <w:proofErr w:type="spellEnd"/>
      <w:r w:rsidRPr="00F10440">
        <w:rPr>
          <w:rFonts w:ascii="Arial" w:hAnsi="Arial" w:cs="Arial"/>
          <w:sz w:val="22"/>
          <w:szCs w:val="22"/>
        </w:rPr>
        <w:t xml:space="preserve"> River at George in the Western Cape and (b) are the relevant details in this regard?</w:t>
      </w:r>
      <w:r w:rsidRPr="00F10440">
        <w:rPr>
          <w:rFonts w:ascii="Arial" w:hAnsi="Arial" w:cs="Arial"/>
          <w:sz w:val="22"/>
          <w:szCs w:val="22"/>
        </w:rPr>
        <w:tab/>
      </w:r>
      <w:r w:rsidRPr="00F10440">
        <w:rPr>
          <w:rFonts w:ascii="Arial" w:hAnsi="Arial" w:cs="Arial"/>
          <w:sz w:val="22"/>
          <w:szCs w:val="22"/>
        </w:rPr>
        <w:tab/>
      </w:r>
      <w:r w:rsidRPr="00F10440">
        <w:rPr>
          <w:rFonts w:ascii="Arial" w:hAnsi="Arial" w:cs="Arial"/>
          <w:sz w:val="22"/>
          <w:szCs w:val="22"/>
        </w:rPr>
        <w:tab/>
      </w:r>
      <w:r w:rsidRPr="00F10440">
        <w:rPr>
          <w:rFonts w:ascii="Arial" w:hAnsi="Arial" w:cs="Arial"/>
          <w:sz w:val="22"/>
          <w:szCs w:val="22"/>
        </w:rPr>
        <w:tab/>
      </w:r>
      <w:r w:rsidRPr="00F10440">
        <w:rPr>
          <w:rFonts w:ascii="Arial" w:hAnsi="Arial" w:cs="Arial"/>
          <w:sz w:val="22"/>
          <w:szCs w:val="22"/>
        </w:rPr>
        <w:tab/>
      </w:r>
      <w:r w:rsidRPr="00F10440">
        <w:rPr>
          <w:rFonts w:ascii="Arial" w:hAnsi="Arial" w:cs="Arial"/>
          <w:sz w:val="22"/>
          <w:szCs w:val="22"/>
        </w:rPr>
        <w:tab/>
      </w:r>
      <w:r w:rsidRPr="00F10440">
        <w:rPr>
          <w:rFonts w:ascii="Arial" w:hAnsi="Arial" w:cs="Arial"/>
          <w:sz w:val="22"/>
          <w:szCs w:val="22"/>
        </w:rPr>
        <w:tab/>
      </w:r>
      <w:r w:rsidRPr="00F10440">
        <w:rPr>
          <w:rFonts w:ascii="Arial" w:hAnsi="Arial" w:cs="Arial"/>
          <w:sz w:val="22"/>
          <w:szCs w:val="22"/>
        </w:rPr>
        <w:tab/>
      </w:r>
      <w:r w:rsidRPr="00F10440">
        <w:rPr>
          <w:rFonts w:ascii="Arial" w:hAnsi="Arial" w:cs="Arial"/>
          <w:sz w:val="22"/>
          <w:szCs w:val="22"/>
        </w:rPr>
        <w:tab/>
      </w:r>
      <w:r w:rsidRPr="00F10440">
        <w:rPr>
          <w:rFonts w:ascii="Arial" w:hAnsi="Arial" w:cs="Arial"/>
          <w:sz w:val="22"/>
          <w:szCs w:val="22"/>
        </w:rPr>
        <w:tab/>
        <w:t>NW2235E</w:t>
      </w:r>
    </w:p>
    <w:p w:rsidR="005405BF" w:rsidRDefault="005405BF" w:rsidP="00713973">
      <w:pPr>
        <w:jc w:val="both"/>
        <w:rPr>
          <w:rFonts w:ascii="Arial" w:eastAsia="Calibri" w:hAnsi="Arial" w:cs="Arial"/>
          <w:sz w:val="22"/>
          <w:szCs w:val="22"/>
        </w:rPr>
      </w:pPr>
      <w:bookmarkStart w:id="0" w:name="_Hlk71548594"/>
    </w:p>
    <w:p w:rsidR="005405BF" w:rsidRDefault="005405BF" w:rsidP="00713973">
      <w:pPr>
        <w:jc w:val="both"/>
        <w:rPr>
          <w:rFonts w:ascii="Arial" w:eastAsia="Calibri" w:hAnsi="Arial" w:cs="Arial"/>
          <w:sz w:val="22"/>
          <w:szCs w:val="22"/>
        </w:rPr>
      </w:pPr>
    </w:p>
    <w:p w:rsidR="008B693D" w:rsidRDefault="008B693D" w:rsidP="008B693D">
      <w:pPr>
        <w:tabs>
          <w:tab w:val="left" w:pos="540"/>
          <w:tab w:val="left" w:pos="1080"/>
          <w:tab w:val="left" w:pos="1620"/>
          <w:tab w:val="left" w:pos="2340"/>
        </w:tabs>
        <w:spacing w:line="360" w:lineRule="auto"/>
        <w:rPr>
          <w:rFonts w:ascii="Arial" w:hAnsi="Arial" w:cs="Arial"/>
          <w:b/>
          <w:bCs/>
          <w:sz w:val="22"/>
          <w:szCs w:val="22"/>
          <w:lang w:val="en-US"/>
        </w:rPr>
      </w:pPr>
      <w:r w:rsidRPr="00431FFB">
        <w:rPr>
          <w:rFonts w:ascii="Arial" w:hAnsi="Arial" w:cs="Arial"/>
          <w:b/>
          <w:bCs/>
          <w:sz w:val="22"/>
          <w:szCs w:val="22"/>
          <w:lang w:val="en-US"/>
        </w:rPr>
        <w:t>REPLY</w:t>
      </w:r>
    </w:p>
    <w:p w:rsidR="008B693D" w:rsidRPr="00431FFB" w:rsidRDefault="008B693D" w:rsidP="008B693D">
      <w:pPr>
        <w:tabs>
          <w:tab w:val="left" w:pos="540"/>
          <w:tab w:val="left" w:pos="1080"/>
          <w:tab w:val="left" w:pos="1620"/>
          <w:tab w:val="left" w:pos="2340"/>
        </w:tabs>
        <w:spacing w:line="360" w:lineRule="auto"/>
        <w:rPr>
          <w:rFonts w:ascii="Arial" w:hAnsi="Arial" w:cs="Arial"/>
          <w:b/>
          <w:bCs/>
          <w:sz w:val="22"/>
          <w:szCs w:val="22"/>
          <w:lang w:val="en-US"/>
        </w:rPr>
      </w:pPr>
    </w:p>
    <w:p w:rsidR="008B693D" w:rsidRPr="005405BF" w:rsidRDefault="008B693D" w:rsidP="008B693D">
      <w:pPr>
        <w:numPr>
          <w:ilvl w:val="0"/>
          <w:numId w:val="19"/>
        </w:numPr>
        <w:jc w:val="both"/>
        <w:rPr>
          <w:rFonts w:ascii="Arial" w:hAnsi="Arial" w:cs="Arial"/>
          <w:iCs/>
          <w:sz w:val="22"/>
          <w:szCs w:val="22"/>
          <w:lang w:val="en-US"/>
        </w:rPr>
      </w:pPr>
      <w:r w:rsidRPr="005405BF">
        <w:rPr>
          <w:rFonts w:ascii="Arial" w:hAnsi="Arial" w:cs="Arial"/>
          <w:iCs/>
          <w:sz w:val="22"/>
          <w:szCs w:val="22"/>
          <w:lang w:val="en-US"/>
        </w:rPr>
        <w:t xml:space="preserve">The Contractor KPMM ran into financial difficulty around November / December 2018 and declared the commencement of business rescue proceedings in May 2019. Up to the present date KPMM is still in business rescue and this has significantly slowed the N2 </w:t>
      </w:r>
      <w:proofErr w:type="spellStart"/>
      <w:r w:rsidRPr="005405BF">
        <w:rPr>
          <w:rFonts w:ascii="Arial" w:hAnsi="Arial" w:cs="Arial"/>
          <w:iCs/>
          <w:sz w:val="22"/>
          <w:szCs w:val="22"/>
          <w:lang w:val="en-US"/>
        </w:rPr>
        <w:t>Gwaing</w:t>
      </w:r>
      <w:proofErr w:type="spellEnd"/>
      <w:r w:rsidRPr="005405BF">
        <w:rPr>
          <w:rFonts w:ascii="Arial" w:hAnsi="Arial" w:cs="Arial"/>
          <w:iCs/>
          <w:sz w:val="22"/>
          <w:szCs w:val="22"/>
          <w:lang w:val="en-US"/>
        </w:rPr>
        <w:t xml:space="preserve"> River bridge construction progress. SANRAL has provided </w:t>
      </w:r>
      <w:r w:rsidR="005405BF" w:rsidRPr="005405BF">
        <w:rPr>
          <w:rFonts w:ascii="Arial" w:hAnsi="Arial" w:cs="Arial"/>
          <w:iCs/>
          <w:sz w:val="22"/>
          <w:szCs w:val="22"/>
          <w:lang w:val="en-US"/>
        </w:rPr>
        <w:t xml:space="preserve">the necessary </w:t>
      </w:r>
      <w:r w:rsidRPr="005405BF">
        <w:rPr>
          <w:rFonts w:ascii="Arial" w:hAnsi="Arial" w:cs="Arial"/>
          <w:iCs/>
          <w:sz w:val="22"/>
          <w:szCs w:val="22"/>
          <w:lang w:val="en-US"/>
        </w:rPr>
        <w:t>support the during this process in the interest of ensuring that the project is completed. The Contractor has now informed SANRAL that they cannot continue with the works.</w:t>
      </w:r>
    </w:p>
    <w:p w:rsidR="008B693D" w:rsidRPr="005405BF" w:rsidRDefault="008B693D" w:rsidP="008B693D">
      <w:pPr>
        <w:ind w:left="720"/>
        <w:rPr>
          <w:rFonts w:ascii="Arial" w:hAnsi="Arial" w:cs="Arial"/>
          <w:iCs/>
          <w:sz w:val="22"/>
          <w:szCs w:val="22"/>
          <w:lang w:val="en-US"/>
        </w:rPr>
      </w:pPr>
    </w:p>
    <w:p w:rsidR="008B693D" w:rsidRPr="005405BF" w:rsidRDefault="008B693D" w:rsidP="008B693D">
      <w:pPr>
        <w:numPr>
          <w:ilvl w:val="0"/>
          <w:numId w:val="19"/>
        </w:numPr>
        <w:jc w:val="both"/>
        <w:rPr>
          <w:rFonts w:ascii="Arial" w:hAnsi="Arial" w:cs="Arial"/>
          <w:iCs/>
          <w:sz w:val="22"/>
          <w:szCs w:val="22"/>
          <w:lang w:val="en-US"/>
        </w:rPr>
      </w:pPr>
      <w:r w:rsidRPr="005405BF">
        <w:rPr>
          <w:rFonts w:ascii="Arial" w:hAnsi="Arial" w:cs="Arial"/>
          <w:iCs/>
          <w:sz w:val="22"/>
          <w:szCs w:val="22"/>
          <w:lang w:val="en-US"/>
        </w:rPr>
        <w:t xml:space="preserve">The contract was awarded to KPMM Roads and Earthworks (Pty) Ltd to the value of R161 200 000-00 (including VAT). The contract commenced on 29 January 2018 </w:t>
      </w:r>
      <w:r w:rsidR="005405BF" w:rsidRPr="005405BF">
        <w:rPr>
          <w:rFonts w:ascii="Arial" w:hAnsi="Arial" w:cs="Arial"/>
          <w:iCs/>
          <w:sz w:val="22"/>
          <w:szCs w:val="22"/>
          <w:lang w:val="en-US"/>
        </w:rPr>
        <w:t xml:space="preserve">with a </w:t>
      </w:r>
      <w:r w:rsidRPr="005405BF">
        <w:rPr>
          <w:rFonts w:ascii="Arial" w:hAnsi="Arial" w:cs="Arial"/>
          <w:iCs/>
          <w:sz w:val="22"/>
          <w:szCs w:val="22"/>
          <w:lang w:val="en-US"/>
        </w:rPr>
        <w:t xml:space="preserve">completion date </w:t>
      </w:r>
      <w:r w:rsidR="005405BF" w:rsidRPr="005405BF">
        <w:rPr>
          <w:rFonts w:ascii="Arial" w:hAnsi="Arial" w:cs="Arial"/>
          <w:iCs/>
          <w:sz w:val="22"/>
          <w:szCs w:val="22"/>
          <w:lang w:val="en-US"/>
        </w:rPr>
        <w:t>of</w:t>
      </w:r>
      <w:r w:rsidRPr="005405BF">
        <w:rPr>
          <w:rFonts w:ascii="Arial" w:hAnsi="Arial" w:cs="Arial"/>
          <w:iCs/>
          <w:sz w:val="22"/>
          <w:szCs w:val="22"/>
          <w:lang w:val="en-US"/>
        </w:rPr>
        <w:t xml:space="preserve"> 28 July 2020.  The contract duration was for a 30 months period. At this stage, the works are 58.4% complete with a total of R 96 238 948.87 (including VAT) spent to date.  SANRAL has been in continu</w:t>
      </w:r>
      <w:r w:rsidR="005405BF" w:rsidRPr="005405BF">
        <w:rPr>
          <w:rFonts w:ascii="Arial" w:hAnsi="Arial" w:cs="Arial"/>
          <w:iCs/>
          <w:sz w:val="22"/>
          <w:szCs w:val="22"/>
          <w:lang w:val="en-US"/>
        </w:rPr>
        <w:t>ous</w:t>
      </w:r>
      <w:r w:rsidRPr="005405BF">
        <w:rPr>
          <w:rFonts w:ascii="Arial" w:hAnsi="Arial" w:cs="Arial"/>
          <w:iCs/>
          <w:sz w:val="22"/>
          <w:szCs w:val="22"/>
          <w:lang w:val="en-US"/>
        </w:rPr>
        <w:t xml:space="preserve"> discussions with the Contractor regard</w:t>
      </w:r>
      <w:r w:rsidR="005405BF" w:rsidRPr="005405BF">
        <w:rPr>
          <w:rFonts w:ascii="Arial" w:hAnsi="Arial" w:cs="Arial"/>
          <w:iCs/>
          <w:sz w:val="22"/>
          <w:szCs w:val="22"/>
          <w:lang w:val="en-US"/>
        </w:rPr>
        <w:t xml:space="preserve">ing </w:t>
      </w:r>
      <w:r w:rsidRPr="005405BF">
        <w:rPr>
          <w:rFonts w:ascii="Arial" w:hAnsi="Arial" w:cs="Arial"/>
          <w:iCs/>
          <w:sz w:val="22"/>
          <w:szCs w:val="22"/>
          <w:lang w:val="en-US"/>
        </w:rPr>
        <w:t>performance and has been applying all applicable contractual penalties. With the contractor now having informed SANRAL that they cannot continue any longer, SANRAL is taking the necessary actions in terms of the Contract to assign the contract to a replacement contractor to complete the outstanding works.</w:t>
      </w:r>
    </w:p>
    <w:p w:rsidR="006C0D88" w:rsidRDefault="006C0D88" w:rsidP="00713973">
      <w:pPr>
        <w:jc w:val="both"/>
        <w:rPr>
          <w:rFonts w:ascii="Arial" w:eastAsia="Calibri" w:hAnsi="Arial" w:cs="Arial"/>
          <w:sz w:val="22"/>
          <w:szCs w:val="22"/>
        </w:rPr>
      </w:pPr>
    </w:p>
    <w:p w:rsidR="00FA54F7" w:rsidRPr="00932BE1" w:rsidRDefault="00FA54F7" w:rsidP="00713973">
      <w:pPr>
        <w:jc w:val="both"/>
        <w:rPr>
          <w:rFonts w:ascii="Arial" w:hAnsi="Arial" w:cs="Arial"/>
          <w:bCs/>
          <w:color w:val="FF0000"/>
          <w:sz w:val="22"/>
          <w:szCs w:val="22"/>
          <w:lang w:val="en-US"/>
        </w:rPr>
      </w:pPr>
      <w:bookmarkStart w:id="1" w:name="_GoBack"/>
      <w:bookmarkEnd w:id="0"/>
      <w:bookmarkEnd w:id="1"/>
    </w:p>
    <w:sectPr w:rsidR="00FA54F7" w:rsidRPr="00932BE1" w:rsidSect="00713973">
      <w:pgSz w:w="12240" w:h="15840"/>
      <w:pgMar w:top="993"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BC6" w:rsidRDefault="00AF4BC6">
      <w:r>
        <w:separator/>
      </w:r>
    </w:p>
  </w:endnote>
  <w:endnote w:type="continuationSeparator" w:id="0">
    <w:p w:rsidR="00AF4BC6" w:rsidRDefault="00AF4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BC6" w:rsidRDefault="00AF4BC6">
      <w:r>
        <w:separator/>
      </w:r>
    </w:p>
  </w:footnote>
  <w:footnote w:type="continuationSeparator" w:id="0">
    <w:p w:rsidR="00AF4BC6" w:rsidRDefault="00AF4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5">
    <w:nsid w:val="68874491"/>
    <w:multiLevelType w:val="hybridMultilevel"/>
    <w:tmpl w:val="E9724D40"/>
    <w:lvl w:ilvl="0" w:tplc="71EE58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653198C"/>
    <w:multiLevelType w:val="hybridMultilevel"/>
    <w:tmpl w:val="324AD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6"/>
  </w:num>
  <w:num w:numId="4">
    <w:abstractNumId w:val="18"/>
  </w:num>
  <w:num w:numId="5">
    <w:abstractNumId w:val="12"/>
  </w:num>
  <w:num w:numId="6">
    <w:abstractNumId w:val="9"/>
  </w:num>
  <w:num w:numId="7">
    <w:abstractNumId w:val="6"/>
  </w:num>
  <w:num w:numId="8">
    <w:abstractNumId w:val="2"/>
  </w:num>
  <w:num w:numId="9">
    <w:abstractNumId w:val="13"/>
  </w:num>
  <w:num w:numId="10">
    <w:abstractNumId w:val="5"/>
  </w:num>
  <w:num w:numId="11">
    <w:abstractNumId w:val="3"/>
  </w:num>
  <w:num w:numId="12">
    <w:abstractNumId w:val="8"/>
  </w:num>
  <w:num w:numId="13">
    <w:abstractNumId w:val="1"/>
  </w:num>
  <w:num w:numId="14">
    <w:abstractNumId w:val="17"/>
  </w:num>
  <w:num w:numId="15">
    <w:abstractNumId w:val="11"/>
  </w:num>
  <w:num w:numId="16">
    <w:abstractNumId w:val="14"/>
  </w:num>
  <w:num w:numId="17">
    <w:abstractNumId w:val="0"/>
  </w:num>
  <w:num w:numId="18">
    <w:abstractNumId w:val="10"/>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4DCA"/>
    <w:rsid w:val="00020051"/>
    <w:rsid w:val="0004110B"/>
    <w:rsid w:val="00052E60"/>
    <w:rsid w:val="00064000"/>
    <w:rsid w:val="000A1C8D"/>
    <w:rsid w:val="000D2FCC"/>
    <w:rsid w:val="000E46E0"/>
    <w:rsid w:val="00107B84"/>
    <w:rsid w:val="00124B06"/>
    <w:rsid w:val="00130913"/>
    <w:rsid w:val="00136739"/>
    <w:rsid w:val="001465BA"/>
    <w:rsid w:val="001A6EB5"/>
    <w:rsid w:val="001B3A9C"/>
    <w:rsid w:val="001C0016"/>
    <w:rsid w:val="001E56FC"/>
    <w:rsid w:val="001F04AB"/>
    <w:rsid w:val="0023122A"/>
    <w:rsid w:val="00237995"/>
    <w:rsid w:val="00237C59"/>
    <w:rsid w:val="002425A4"/>
    <w:rsid w:val="002456E4"/>
    <w:rsid w:val="00252FE4"/>
    <w:rsid w:val="0026496F"/>
    <w:rsid w:val="002765E6"/>
    <w:rsid w:val="00287706"/>
    <w:rsid w:val="002A6B98"/>
    <w:rsid w:val="002B33E9"/>
    <w:rsid w:val="002B3CF8"/>
    <w:rsid w:val="002B4CC3"/>
    <w:rsid w:val="002E5584"/>
    <w:rsid w:val="0030229D"/>
    <w:rsid w:val="003148C1"/>
    <w:rsid w:val="00337C35"/>
    <w:rsid w:val="0037735D"/>
    <w:rsid w:val="0038074E"/>
    <w:rsid w:val="0038097C"/>
    <w:rsid w:val="00387FEF"/>
    <w:rsid w:val="00395FAB"/>
    <w:rsid w:val="003A7D7C"/>
    <w:rsid w:val="003B2782"/>
    <w:rsid w:val="003E6EEB"/>
    <w:rsid w:val="003E7A1C"/>
    <w:rsid w:val="0040324C"/>
    <w:rsid w:val="00411BD1"/>
    <w:rsid w:val="00411F12"/>
    <w:rsid w:val="0041451F"/>
    <w:rsid w:val="00431FFB"/>
    <w:rsid w:val="00437E91"/>
    <w:rsid w:val="00441BD7"/>
    <w:rsid w:val="00457030"/>
    <w:rsid w:val="00471AD3"/>
    <w:rsid w:val="00485272"/>
    <w:rsid w:val="004E7C50"/>
    <w:rsid w:val="00510ACC"/>
    <w:rsid w:val="00510B97"/>
    <w:rsid w:val="0051301F"/>
    <w:rsid w:val="0053543F"/>
    <w:rsid w:val="005405BF"/>
    <w:rsid w:val="0057648B"/>
    <w:rsid w:val="00580FAD"/>
    <w:rsid w:val="005B41E4"/>
    <w:rsid w:val="005B5BA3"/>
    <w:rsid w:val="005C31F0"/>
    <w:rsid w:val="005D38A5"/>
    <w:rsid w:val="006053FE"/>
    <w:rsid w:val="006072AC"/>
    <w:rsid w:val="00607381"/>
    <w:rsid w:val="00611598"/>
    <w:rsid w:val="00612A92"/>
    <w:rsid w:val="00636266"/>
    <w:rsid w:val="006532B9"/>
    <w:rsid w:val="00661147"/>
    <w:rsid w:val="00666D4D"/>
    <w:rsid w:val="00673B92"/>
    <w:rsid w:val="00675536"/>
    <w:rsid w:val="00677616"/>
    <w:rsid w:val="0068519B"/>
    <w:rsid w:val="006B2B5E"/>
    <w:rsid w:val="006C0D88"/>
    <w:rsid w:val="00704C1A"/>
    <w:rsid w:val="007058EE"/>
    <w:rsid w:val="00713973"/>
    <w:rsid w:val="00721E32"/>
    <w:rsid w:val="0072557A"/>
    <w:rsid w:val="007269C6"/>
    <w:rsid w:val="007277EA"/>
    <w:rsid w:val="00727CA6"/>
    <w:rsid w:val="007341C8"/>
    <w:rsid w:val="00765CB9"/>
    <w:rsid w:val="00793DB2"/>
    <w:rsid w:val="00796D12"/>
    <w:rsid w:val="007A1E4C"/>
    <w:rsid w:val="007B5587"/>
    <w:rsid w:val="007C3628"/>
    <w:rsid w:val="007C49D3"/>
    <w:rsid w:val="007D1DB5"/>
    <w:rsid w:val="007F4FB6"/>
    <w:rsid w:val="00806B90"/>
    <w:rsid w:val="008221CE"/>
    <w:rsid w:val="0082465F"/>
    <w:rsid w:val="008415E3"/>
    <w:rsid w:val="00854EEA"/>
    <w:rsid w:val="00857E66"/>
    <w:rsid w:val="0088592E"/>
    <w:rsid w:val="008B693D"/>
    <w:rsid w:val="008C423C"/>
    <w:rsid w:val="008D2789"/>
    <w:rsid w:val="009007BA"/>
    <w:rsid w:val="00920373"/>
    <w:rsid w:val="00932BE1"/>
    <w:rsid w:val="00970C1F"/>
    <w:rsid w:val="0097109E"/>
    <w:rsid w:val="00977C0A"/>
    <w:rsid w:val="00980549"/>
    <w:rsid w:val="009837A4"/>
    <w:rsid w:val="009A00BC"/>
    <w:rsid w:val="009A75BD"/>
    <w:rsid w:val="009B23A9"/>
    <w:rsid w:val="009B47B9"/>
    <w:rsid w:val="009C2DDB"/>
    <w:rsid w:val="009F40C5"/>
    <w:rsid w:val="00A0518F"/>
    <w:rsid w:val="00A054A7"/>
    <w:rsid w:val="00A0566C"/>
    <w:rsid w:val="00A14605"/>
    <w:rsid w:val="00A24093"/>
    <w:rsid w:val="00A52B6B"/>
    <w:rsid w:val="00A72D34"/>
    <w:rsid w:val="00A74B01"/>
    <w:rsid w:val="00A80870"/>
    <w:rsid w:val="00A832DA"/>
    <w:rsid w:val="00AD7A5B"/>
    <w:rsid w:val="00AF4BC6"/>
    <w:rsid w:val="00B70328"/>
    <w:rsid w:val="00B83217"/>
    <w:rsid w:val="00BA0A9C"/>
    <w:rsid w:val="00BC22EA"/>
    <w:rsid w:val="00BC73D2"/>
    <w:rsid w:val="00C006D6"/>
    <w:rsid w:val="00C14FDD"/>
    <w:rsid w:val="00C250FE"/>
    <w:rsid w:val="00C56433"/>
    <w:rsid w:val="00C7054F"/>
    <w:rsid w:val="00C815E6"/>
    <w:rsid w:val="00C9190C"/>
    <w:rsid w:val="00CB2AB7"/>
    <w:rsid w:val="00CB2B14"/>
    <w:rsid w:val="00CC12C9"/>
    <w:rsid w:val="00CC1649"/>
    <w:rsid w:val="00CD56BE"/>
    <w:rsid w:val="00CE11EF"/>
    <w:rsid w:val="00CE4231"/>
    <w:rsid w:val="00CF46F2"/>
    <w:rsid w:val="00D34CBF"/>
    <w:rsid w:val="00D5334D"/>
    <w:rsid w:val="00D76D32"/>
    <w:rsid w:val="00DA3F5F"/>
    <w:rsid w:val="00DB7340"/>
    <w:rsid w:val="00DD1C18"/>
    <w:rsid w:val="00DD5DB3"/>
    <w:rsid w:val="00DE22D8"/>
    <w:rsid w:val="00DF3929"/>
    <w:rsid w:val="00E22B78"/>
    <w:rsid w:val="00E3479A"/>
    <w:rsid w:val="00E42C01"/>
    <w:rsid w:val="00E51CF2"/>
    <w:rsid w:val="00E546A2"/>
    <w:rsid w:val="00E5486F"/>
    <w:rsid w:val="00E76365"/>
    <w:rsid w:val="00E9309F"/>
    <w:rsid w:val="00EB4F6D"/>
    <w:rsid w:val="00EC3A80"/>
    <w:rsid w:val="00ED1286"/>
    <w:rsid w:val="00EF4F84"/>
    <w:rsid w:val="00F10440"/>
    <w:rsid w:val="00F208C8"/>
    <w:rsid w:val="00F274D2"/>
    <w:rsid w:val="00F34081"/>
    <w:rsid w:val="00F47916"/>
    <w:rsid w:val="00F71816"/>
    <w:rsid w:val="00F72FDD"/>
    <w:rsid w:val="00F76E39"/>
    <w:rsid w:val="00F81A73"/>
    <w:rsid w:val="00F924CF"/>
    <w:rsid w:val="00F95566"/>
    <w:rsid w:val="00FA54F7"/>
    <w:rsid w:val="00FC49AD"/>
    <w:rsid w:val="00FC63AA"/>
    <w:rsid w:val="00FD4470"/>
    <w:rsid w:val="00FD7DC2"/>
    <w:rsid w:val="00FD7E25"/>
    <w:rsid w:val="00FE7490"/>
    <w:rsid w:val="00FF3A38"/>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5E245-8E9D-4B88-867C-9BB9BC43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D5D10-F120-480D-911E-4436D36FD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5C0D9-A679-4C3A-86A6-B52FCD675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2021-06-23T11:25:00Z</cp:lastPrinted>
  <dcterms:created xsi:type="dcterms:W3CDTF">2021-09-14T13:24:00Z</dcterms:created>
  <dcterms:modified xsi:type="dcterms:W3CDTF">2021-09-14T13:24:00Z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