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3D4147"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200</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F1119">
        <w:rPr>
          <w:rFonts w:ascii="Arial" w:eastAsia="Arial Unicode MS" w:hAnsi="Arial" w:cs="Arial"/>
          <w:b/>
          <w:bCs/>
          <w:bdr w:val="nil"/>
          <w:lang w:val="en-US"/>
        </w:rPr>
        <w:t>10 February 2022</w:t>
      </w:r>
    </w:p>
    <w:p w:rsidR="00DB6BD3" w:rsidRPr="00DB6BD3" w:rsidRDefault="005F111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1</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0F4084">
        <w:rPr>
          <w:rFonts w:ascii="Arial" w:eastAsia="Arial Unicode MS" w:hAnsi="Arial" w:cs="Arial"/>
          <w:b/>
          <w:bCs/>
          <w:bdr w:val="nil"/>
          <w:lang w:val="en-US"/>
        </w:rPr>
        <w:tab/>
        <w:t>25 February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2D3423" w:rsidP="00DB6BD3">
      <w:pPr>
        <w:spacing w:before="100" w:beforeAutospacing="1" w:after="100" w:afterAutospacing="1" w:line="240" w:lineRule="auto"/>
        <w:jc w:val="both"/>
        <w:outlineLvl w:val="0"/>
        <w:rPr>
          <w:rFonts w:ascii="Arial" w:eastAsia="Calibri" w:hAnsi="Arial" w:cs="Arial"/>
          <w:b/>
          <w:lang w:val="af-ZA"/>
        </w:rPr>
      </w:pPr>
      <w:r>
        <w:rPr>
          <w:rFonts w:ascii="Arial" w:eastAsia="Calibri" w:hAnsi="Arial" w:cs="Arial"/>
          <w:b/>
          <w:lang w:val="af-ZA"/>
        </w:rPr>
        <w:t xml:space="preserve">Mr </w:t>
      </w:r>
      <w:r w:rsidR="003D4147">
        <w:rPr>
          <w:rFonts w:ascii="Arial" w:eastAsia="Calibri" w:hAnsi="Arial" w:cs="Arial"/>
          <w:b/>
          <w:lang w:val="af-ZA"/>
        </w:rPr>
        <w:t>T R MAJOLA</w:t>
      </w:r>
      <w:r w:rsidR="00E03CDF">
        <w:rPr>
          <w:rFonts w:ascii="Arial" w:eastAsia="Calibri" w:hAnsi="Arial" w:cs="Arial"/>
          <w:b/>
          <w:lang w:val="af-ZA"/>
        </w:rPr>
        <w:t xml:space="preserve"> (DA</w:t>
      </w:r>
      <w:r w:rsidR="00151D19">
        <w:rPr>
          <w:rFonts w:ascii="Arial" w:eastAsia="Calibri" w:hAnsi="Arial" w:cs="Arial"/>
          <w:b/>
          <w:lang w:val="af-ZA"/>
        </w:rPr>
        <w:t>)</w:t>
      </w:r>
      <w:r w:rsidR="00DB6BD3" w:rsidRPr="00DB6BD3">
        <w:rPr>
          <w:rFonts w:ascii="Arial" w:eastAsia="Calibri" w:hAnsi="Arial" w:cs="Arial"/>
          <w:b/>
          <w:lang w:val="af-ZA"/>
        </w:rPr>
        <w:t xml:space="preserve"> to ask the Minister of Tourism:  </w:t>
      </w:r>
    </w:p>
    <w:p w:rsidR="003D4147" w:rsidRPr="003D4147" w:rsidRDefault="003D4147" w:rsidP="003D4147">
      <w:pPr>
        <w:pStyle w:val="ListParagraph"/>
        <w:numPr>
          <w:ilvl w:val="0"/>
          <w:numId w:val="7"/>
        </w:numPr>
        <w:pBdr>
          <w:top w:val="nil"/>
          <w:left w:val="nil"/>
          <w:bottom w:val="nil"/>
          <w:right w:val="nil"/>
          <w:between w:val="nil"/>
          <w:bar w:val="nil"/>
        </w:pBdr>
        <w:spacing w:after="0" w:line="360" w:lineRule="auto"/>
        <w:ind w:left="0" w:firstLine="0"/>
        <w:jc w:val="both"/>
        <w:rPr>
          <w:rFonts w:ascii="Arial" w:eastAsia="Calibri" w:hAnsi="Arial" w:cs="Arial"/>
        </w:rPr>
      </w:pPr>
      <w:r w:rsidRPr="003D4147">
        <w:rPr>
          <w:rFonts w:ascii="Arial" w:eastAsia="Calibri" w:hAnsi="Arial" w:cs="Arial"/>
        </w:rPr>
        <w:t>What number of supplier invoices currently remain unpaid by (i) her department and (ii) each entity reporting to her for more than (aa) 30 days, (bb) 60 days, (cc) 90 days and (dd) 120 days, (b) what is the total amount outstanding in each case and (c) by what date is it envisaged that the outstanding amounts will be settled?</w:t>
      </w:r>
      <w:r w:rsidRPr="003D4147">
        <w:rPr>
          <w:rFonts w:ascii="Arial" w:eastAsia="Calibri" w:hAnsi="Arial" w:cs="Arial"/>
        </w:rPr>
        <w:tab/>
      </w:r>
    </w:p>
    <w:p w:rsidR="005F1119" w:rsidRPr="003D4147" w:rsidRDefault="003D4147" w:rsidP="003D4147">
      <w:pPr>
        <w:pStyle w:val="ListParagraph"/>
        <w:pBdr>
          <w:top w:val="nil"/>
          <w:left w:val="nil"/>
          <w:bottom w:val="nil"/>
          <w:right w:val="nil"/>
          <w:between w:val="nil"/>
          <w:bar w:val="nil"/>
        </w:pBdr>
        <w:spacing w:after="0" w:line="360" w:lineRule="auto"/>
        <w:ind w:left="7200" w:firstLine="720"/>
        <w:jc w:val="both"/>
        <w:rPr>
          <w:rFonts w:ascii="Arial" w:eastAsia="Arial Unicode MS" w:hAnsi="Arial" w:cs="Arial"/>
          <w:b/>
          <w:bCs/>
          <w:bdr w:val="nil"/>
          <w:lang w:val="en-US"/>
        </w:rPr>
      </w:pPr>
      <w:r w:rsidRPr="003D4147">
        <w:rPr>
          <w:rFonts w:ascii="Arial" w:eastAsia="Calibri" w:hAnsi="Arial" w:cs="Arial"/>
        </w:rPr>
        <w:t>NW204E</w:t>
      </w: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3D4147" w:rsidRDefault="001B2BE2" w:rsidP="001B2BE2">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ab/>
      </w:r>
    </w:p>
    <w:tbl>
      <w:tblPr>
        <w:tblStyle w:val="TableGrid"/>
        <w:tblW w:w="10060" w:type="dxa"/>
        <w:tblInd w:w="-142" w:type="dxa"/>
        <w:tblLook w:val="04A0"/>
      </w:tblPr>
      <w:tblGrid>
        <w:gridCol w:w="2122"/>
        <w:gridCol w:w="1984"/>
        <w:gridCol w:w="1985"/>
        <w:gridCol w:w="1984"/>
        <w:gridCol w:w="1985"/>
      </w:tblGrid>
      <w:tr w:rsidR="001B2BE2" w:rsidTr="001B2BE2">
        <w:tc>
          <w:tcPr>
            <w:tcW w:w="2122" w:type="dxa"/>
            <w:tcBorders>
              <w:top w:val="nil"/>
              <w:left w:val="nil"/>
              <w:bottom w:val="single" w:sz="4" w:space="0" w:color="auto"/>
              <w:right w:val="single" w:sz="4" w:space="0" w:color="auto"/>
            </w:tcBorders>
          </w:tcPr>
          <w:p w:rsidR="001B2BE2" w:rsidRPr="003D4147" w:rsidRDefault="001B2BE2" w:rsidP="001B2BE2">
            <w:pPr>
              <w:spacing w:before="120" w:line="360" w:lineRule="auto"/>
              <w:rPr>
                <w:rFonts w:ascii="Arial" w:eastAsia="Calibri" w:hAnsi="Arial" w:cs="Arial"/>
                <w:lang w:val="en-GB"/>
              </w:rPr>
            </w:pPr>
          </w:p>
        </w:tc>
        <w:tc>
          <w:tcPr>
            <w:tcW w:w="1984" w:type="dxa"/>
            <w:tcBorders>
              <w:left w:val="single" w:sz="4" w:space="0" w:color="auto"/>
            </w:tcBorders>
          </w:tcPr>
          <w:p w:rsidR="001B2BE2" w:rsidRPr="003D4147" w:rsidRDefault="001B2BE2" w:rsidP="001B2BE2">
            <w:pPr>
              <w:spacing w:before="120" w:line="360" w:lineRule="auto"/>
              <w:rPr>
                <w:rFonts w:ascii="Arial" w:eastAsia="Calibri" w:hAnsi="Arial" w:cs="Arial"/>
                <w:lang w:val="en-GB"/>
              </w:rPr>
            </w:pPr>
            <w:r>
              <w:rPr>
                <w:rFonts w:ascii="Arial" w:eastAsia="Calibri" w:hAnsi="Arial" w:cs="Arial"/>
                <w:lang w:val="en-GB"/>
              </w:rPr>
              <w:t>(aa)  30 days</w:t>
            </w:r>
          </w:p>
        </w:tc>
        <w:tc>
          <w:tcPr>
            <w:tcW w:w="1985" w:type="dxa"/>
          </w:tcPr>
          <w:p w:rsidR="001B2BE2" w:rsidRPr="003D4147" w:rsidRDefault="001B2BE2" w:rsidP="001B2BE2">
            <w:pPr>
              <w:spacing w:before="120" w:line="360" w:lineRule="auto"/>
              <w:rPr>
                <w:rFonts w:ascii="Arial" w:eastAsia="Calibri" w:hAnsi="Arial" w:cs="Arial"/>
                <w:lang w:val="en-GB"/>
              </w:rPr>
            </w:pPr>
            <w:r>
              <w:rPr>
                <w:rFonts w:ascii="Arial" w:eastAsia="Calibri" w:hAnsi="Arial" w:cs="Arial"/>
                <w:lang w:val="en-GB"/>
              </w:rPr>
              <w:t>(bb)  60 days</w:t>
            </w:r>
          </w:p>
        </w:tc>
        <w:tc>
          <w:tcPr>
            <w:tcW w:w="1984" w:type="dxa"/>
          </w:tcPr>
          <w:p w:rsidR="001B2BE2" w:rsidRPr="003D4147" w:rsidRDefault="001B2BE2" w:rsidP="001B2BE2">
            <w:pPr>
              <w:spacing w:before="120" w:line="360" w:lineRule="auto"/>
              <w:rPr>
                <w:rFonts w:ascii="Arial" w:eastAsia="Calibri" w:hAnsi="Arial" w:cs="Arial"/>
                <w:lang w:val="en-GB"/>
              </w:rPr>
            </w:pPr>
            <w:r>
              <w:rPr>
                <w:rFonts w:ascii="Arial" w:eastAsia="Calibri" w:hAnsi="Arial" w:cs="Arial"/>
                <w:lang w:val="en-GB"/>
              </w:rPr>
              <w:t>(cc)  90 days</w:t>
            </w:r>
          </w:p>
        </w:tc>
        <w:tc>
          <w:tcPr>
            <w:tcW w:w="1985" w:type="dxa"/>
          </w:tcPr>
          <w:p w:rsidR="001B2BE2" w:rsidRDefault="001B2BE2" w:rsidP="001B2BE2">
            <w:pPr>
              <w:spacing w:before="120" w:line="360" w:lineRule="auto"/>
              <w:rPr>
                <w:rFonts w:ascii="Arial" w:eastAsia="Calibri" w:hAnsi="Arial" w:cs="Arial"/>
                <w:lang w:val="en-GB"/>
              </w:rPr>
            </w:pPr>
            <w:r>
              <w:rPr>
                <w:rFonts w:ascii="Arial" w:eastAsia="Calibri" w:hAnsi="Arial" w:cs="Arial"/>
                <w:lang w:val="en-GB"/>
              </w:rPr>
              <w:t>(dd)  120 days</w:t>
            </w:r>
          </w:p>
        </w:tc>
      </w:tr>
      <w:tr w:rsidR="001B2BE2" w:rsidTr="001B2BE2">
        <w:tc>
          <w:tcPr>
            <w:tcW w:w="2122" w:type="dxa"/>
            <w:tcBorders>
              <w:top w:val="single" w:sz="4" w:space="0" w:color="auto"/>
            </w:tcBorders>
          </w:tcPr>
          <w:p w:rsidR="001B2BE2" w:rsidRPr="001B2BE2" w:rsidRDefault="001B2BE2" w:rsidP="001B2BE2">
            <w:pPr>
              <w:pStyle w:val="ListParagraph"/>
              <w:numPr>
                <w:ilvl w:val="0"/>
                <w:numId w:val="13"/>
              </w:numPr>
              <w:spacing w:before="120" w:line="360" w:lineRule="auto"/>
              <w:ind w:left="314" w:hanging="314"/>
              <w:rPr>
                <w:rFonts w:ascii="Arial" w:eastAsia="Calibri" w:hAnsi="Arial" w:cs="Arial"/>
                <w:lang w:val="en-GB"/>
              </w:rPr>
            </w:pPr>
            <w:r>
              <w:rPr>
                <w:rFonts w:ascii="Arial" w:eastAsia="Calibri" w:hAnsi="Arial" w:cs="Arial"/>
                <w:lang w:val="en-GB"/>
              </w:rPr>
              <w:t xml:space="preserve">  (i) </w:t>
            </w:r>
            <w:r w:rsidRPr="001B2BE2">
              <w:rPr>
                <w:rFonts w:ascii="Arial" w:eastAsia="Calibri" w:hAnsi="Arial" w:cs="Arial"/>
                <w:lang w:val="en-GB"/>
              </w:rPr>
              <w:t>Department</w:t>
            </w:r>
          </w:p>
        </w:tc>
        <w:tc>
          <w:tcPr>
            <w:tcW w:w="1984" w:type="dxa"/>
          </w:tcPr>
          <w:p w:rsidR="001B2BE2" w:rsidRDefault="00CB1D29" w:rsidP="00AF2CCF">
            <w:pPr>
              <w:spacing w:before="120" w:line="360" w:lineRule="auto"/>
              <w:jc w:val="right"/>
              <w:rPr>
                <w:rFonts w:ascii="Arial" w:eastAsia="Calibri" w:hAnsi="Arial" w:cs="Arial"/>
                <w:lang w:val="en-GB"/>
              </w:rPr>
            </w:pPr>
            <w:r>
              <w:rPr>
                <w:rFonts w:ascii="Arial" w:eastAsia="Calibri" w:hAnsi="Arial" w:cs="Arial"/>
                <w:lang w:val="en-GB"/>
              </w:rPr>
              <w:t>15</w:t>
            </w:r>
          </w:p>
        </w:tc>
        <w:tc>
          <w:tcPr>
            <w:tcW w:w="1985" w:type="dxa"/>
          </w:tcPr>
          <w:p w:rsidR="001B2BE2" w:rsidRDefault="00CB1D29" w:rsidP="00AF2CCF">
            <w:pPr>
              <w:spacing w:before="120" w:line="360" w:lineRule="auto"/>
              <w:jc w:val="right"/>
              <w:rPr>
                <w:rFonts w:ascii="Arial" w:eastAsia="Calibri" w:hAnsi="Arial" w:cs="Arial"/>
                <w:lang w:val="en-GB"/>
              </w:rPr>
            </w:pPr>
            <w:r>
              <w:rPr>
                <w:rFonts w:ascii="Arial" w:eastAsia="Calibri" w:hAnsi="Arial" w:cs="Arial"/>
                <w:lang w:val="en-GB"/>
              </w:rPr>
              <w:t>11</w:t>
            </w:r>
          </w:p>
        </w:tc>
        <w:tc>
          <w:tcPr>
            <w:tcW w:w="1984" w:type="dxa"/>
          </w:tcPr>
          <w:p w:rsidR="001B2BE2" w:rsidRDefault="00CB1D29" w:rsidP="00AF2CCF">
            <w:pPr>
              <w:spacing w:before="120" w:line="360" w:lineRule="auto"/>
              <w:jc w:val="right"/>
              <w:rPr>
                <w:rFonts w:ascii="Arial" w:eastAsia="Calibri" w:hAnsi="Arial" w:cs="Arial"/>
                <w:lang w:val="en-GB"/>
              </w:rPr>
            </w:pPr>
            <w:r>
              <w:rPr>
                <w:rFonts w:ascii="Arial" w:eastAsia="Calibri" w:hAnsi="Arial" w:cs="Arial"/>
                <w:lang w:val="en-GB"/>
              </w:rPr>
              <w:t>10</w:t>
            </w:r>
          </w:p>
        </w:tc>
        <w:tc>
          <w:tcPr>
            <w:tcW w:w="1985" w:type="dxa"/>
          </w:tcPr>
          <w:p w:rsidR="001B2BE2" w:rsidRDefault="004657F8" w:rsidP="00AF2CCF">
            <w:pPr>
              <w:spacing w:before="120" w:line="360" w:lineRule="auto"/>
              <w:jc w:val="right"/>
              <w:rPr>
                <w:rFonts w:ascii="Arial" w:eastAsia="Calibri" w:hAnsi="Arial" w:cs="Arial"/>
                <w:lang w:val="en-GB"/>
              </w:rPr>
            </w:pPr>
            <w:r>
              <w:rPr>
                <w:rFonts w:ascii="Arial" w:eastAsia="Calibri" w:hAnsi="Arial" w:cs="Arial"/>
                <w:lang w:val="en-GB"/>
              </w:rPr>
              <w:t>42</w:t>
            </w:r>
          </w:p>
        </w:tc>
      </w:tr>
      <w:tr w:rsidR="008A3620" w:rsidTr="006A5FAB">
        <w:tc>
          <w:tcPr>
            <w:tcW w:w="2122" w:type="dxa"/>
          </w:tcPr>
          <w:p w:rsidR="008A3620" w:rsidRPr="008A3620" w:rsidRDefault="008A3620" w:rsidP="008A3620">
            <w:pPr>
              <w:pStyle w:val="ListParagraph"/>
              <w:numPr>
                <w:ilvl w:val="0"/>
                <w:numId w:val="13"/>
              </w:numPr>
              <w:spacing w:before="120" w:line="360" w:lineRule="auto"/>
              <w:ind w:left="318"/>
              <w:rPr>
                <w:rFonts w:ascii="Arial" w:eastAsia="Calibri" w:hAnsi="Arial" w:cs="Arial"/>
                <w:lang w:val="en-GB"/>
              </w:rPr>
            </w:pPr>
            <w:r w:rsidRPr="008A3620">
              <w:rPr>
                <w:rFonts w:ascii="Arial" w:eastAsia="Calibri" w:hAnsi="Arial" w:cs="Arial"/>
                <w:lang w:val="en-GB"/>
              </w:rPr>
              <w:t>Total amount outstanding in each case</w:t>
            </w:r>
          </w:p>
        </w:tc>
        <w:tc>
          <w:tcPr>
            <w:tcW w:w="1984" w:type="dxa"/>
          </w:tcPr>
          <w:p w:rsidR="008A3620" w:rsidRPr="003D4147" w:rsidRDefault="00AF2CCF" w:rsidP="00AF2CCF">
            <w:pPr>
              <w:spacing w:before="120" w:line="360" w:lineRule="auto"/>
              <w:jc w:val="right"/>
              <w:rPr>
                <w:rFonts w:ascii="Arial" w:eastAsia="Calibri" w:hAnsi="Arial" w:cs="Arial"/>
                <w:lang w:val="en-GB"/>
              </w:rPr>
            </w:pPr>
            <w:r>
              <w:rPr>
                <w:rFonts w:ascii="Arial" w:eastAsia="Calibri" w:hAnsi="Arial" w:cs="Arial"/>
                <w:lang w:val="en-GB"/>
              </w:rPr>
              <w:t>R</w:t>
            </w:r>
            <w:r w:rsidR="001C6279" w:rsidRPr="001C6279">
              <w:rPr>
                <w:rFonts w:ascii="Arial" w:eastAsia="Calibri" w:hAnsi="Arial" w:cs="Arial"/>
                <w:lang w:val="en-GB"/>
              </w:rPr>
              <w:t>131</w:t>
            </w:r>
            <w:r w:rsidR="0005718E">
              <w:rPr>
                <w:rFonts w:ascii="Arial" w:eastAsia="Calibri" w:hAnsi="Arial" w:cs="Arial"/>
                <w:lang w:val="en-GB"/>
              </w:rPr>
              <w:t> </w:t>
            </w:r>
            <w:r w:rsidR="001C6279" w:rsidRPr="001C6279">
              <w:rPr>
                <w:rFonts w:ascii="Arial" w:eastAsia="Calibri" w:hAnsi="Arial" w:cs="Arial"/>
                <w:lang w:val="en-GB"/>
              </w:rPr>
              <w:t>658</w:t>
            </w:r>
            <w:r w:rsidR="0005718E">
              <w:rPr>
                <w:rFonts w:ascii="Arial" w:eastAsia="Calibri" w:hAnsi="Arial" w:cs="Arial"/>
                <w:lang w:val="en-GB"/>
              </w:rPr>
              <w:t>-</w:t>
            </w:r>
            <w:r w:rsidR="001C6279" w:rsidRPr="001C6279">
              <w:rPr>
                <w:rFonts w:ascii="Arial" w:eastAsia="Calibri" w:hAnsi="Arial" w:cs="Arial"/>
                <w:lang w:val="en-GB"/>
              </w:rPr>
              <w:t>51</w:t>
            </w:r>
          </w:p>
        </w:tc>
        <w:tc>
          <w:tcPr>
            <w:tcW w:w="1985" w:type="dxa"/>
          </w:tcPr>
          <w:p w:rsidR="008A3620" w:rsidRPr="003D4147" w:rsidRDefault="00AF2CCF" w:rsidP="00AF2CCF">
            <w:pPr>
              <w:spacing w:before="120" w:line="360" w:lineRule="auto"/>
              <w:jc w:val="right"/>
              <w:rPr>
                <w:rFonts w:ascii="Arial" w:eastAsia="Calibri" w:hAnsi="Arial" w:cs="Arial"/>
                <w:lang w:val="en-GB"/>
              </w:rPr>
            </w:pPr>
            <w:r>
              <w:rPr>
                <w:rFonts w:ascii="Arial" w:eastAsia="Calibri" w:hAnsi="Arial" w:cs="Arial"/>
                <w:lang w:val="en-GB"/>
              </w:rPr>
              <w:t>R</w:t>
            </w:r>
            <w:r w:rsidR="001C6279" w:rsidRPr="001C6279">
              <w:rPr>
                <w:rFonts w:ascii="Arial" w:eastAsia="Calibri" w:hAnsi="Arial" w:cs="Arial"/>
                <w:lang w:val="en-GB"/>
              </w:rPr>
              <w:t>78</w:t>
            </w:r>
            <w:r w:rsidR="0005718E">
              <w:rPr>
                <w:rFonts w:ascii="Arial" w:eastAsia="Calibri" w:hAnsi="Arial" w:cs="Arial"/>
                <w:lang w:val="en-GB"/>
              </w:rPr>
              <w:t> </w:t>
            </w:r>
            <w:r w:rsidR="001C6279" w:rsidRPr="001C6279">
              <w:rPr>
                <w:rFonts w:ascii="Arial" w:eastAsia="Calibri" w:hAnsi="Arial" w:cs="Arial"/>
                <w:lang w:val="en-GB"/>
              </w:rPr>
              <w:t>515</w:t>
            </w:r>
            <w:r w:rsidR="0005718E">
              <w:rPr>
                <w:rFonts w:ascii="Arial" w:eastAsia="Calibri" w:hAnsi="Arial" w:cs="Arial"/>
                <w:lang w:val="en-GB"/>
              </w:rPr>
              <w:t>-</w:t>
            </w:r>
            <w:r w:rsidR="001C6279" w:rsidRPr="001C6279">
              <w:rPr>
                <w:rFonts w:ascii="Arial" w:eastAsia="Calibri" w:hAnsi="Arial" w:cs="Arial"/>
                <w:lang w:val="en-GB"/>
              </w:rPr>
              <w:t>10</w:t>
            </w:r>
          </w:p>
        </w:tc>
        <w:tc>
          <w:tcPr>
            <w:tcW w:w="1984" w:type="dxa"/>
          </w:tcPr>
          <w:p w:rsidR="008A3620" w:rsidRPr="003D4147" w:rsidRDefault="00AF2CCF" w:rsidP="00AF2CCF">
            <w:pPr>
              <w:spacing w:before="120" w:line="360" w:lineRule="auto"/>
              <w:jc w:val="right"/>
              <w:rPr>
                <w:rFonts w:ascii="Arial" w:eastAsia="Calibri" w:hAnsi="Arial" w:cs="Arial"/>
                <w:lang w:val="en-GB"/>
              </w:rPr>
            </w:pPr>
            <w:r>
              <w:rPr>
                <w:rFonts w:ascii="Arial" w:eastAsia="Calibri" w:hAnsi="Arial" w:cs="Arial"/>
                <w:lang w:val="en-GB"/>
              </w:rPr>
              <w:t>R</w:t>
            </w:r>
            <w:r w:rsidRPr="00AF2CCF">
              <w:rPr>
                <w:rFonts w:ascii="Arial" w:eastAsia="Calibri" w:hAnsi="Arial" w:cs="Arial"/>
                <w:lang w:val="en-GB"/>
              </w:rPr>
              <w:t>54</w:t>
            </w:r>
            <w:r w:rsidR="0005718E">
              <w:rPr>
                <w:rFonts w:ascii="Arial" w:eastAsia="Calibri" w:hAnsi="Arial" w:cs="Arial"/>
                <w:lang w:val="en-GB"/>
              </w:rPr>
              <w:t> </w:t>
            </w:r>
            <w:r w:rsidRPr="00AF2CCF">
              <w:rPr>
                <w:rFonts w:ascii="Arial" w:eastAsia="Calibri" w:hAnsi="Arial" w:cs="Arial"/>
                <w:lang w:val="en-GB"/>
              </w:rPr>
              <w:t>254</w:t>
            </w:r>
            <w:r w:rsidR="0005718E">
              <w:rPr>
                <w:rFonts w:ascii="Arial" w:eastAsia="Calibri" w:hAnsi="Arial" w:cs="Arial"/>
                <w:lang w:val="en-GB"/>
              </w:rPr>
              <w:t>-</w:t>
            </w:r>
            <w:r w:rsidRPr="00AF2CCF">
              <w:rPr>
                <w:rFonts w:ascii="Arial" w:eastAsia="Calibri" w:hAnsi="Arial" w:cs="Arial"/>
                <w:lang w:val="en-GB"/>
              </w:rPr>
              <w:t>53</w:t>
            </w:r>
          </w:p>
        </w:tc>
        <w:tc>
          <w:tcPr>
            <w:tcW w:w="1985" w:type="dxa"/>
          </w:tcPr>
          <w:p w:rsidR="008A3620" w:rsidRPr="003D4147" w:rsidRDefault="00AF2CCF" w:rsidP="00AF2CCF">
            <w:pPr>
              <w:spacing w:before="120" w:line="360" w:lineRule="auto"/>
              <w:jc w:val="right"/>
              <w:rPr>
                <w:rFonts w:ascii="Arial" w:eastAsia="Calibri" w:hAnsi="Arial" w:cs="Arial"/>
                <w:lang w:val="en-GB"/>
              </w:rPr>
            </w:pPr>
            <w:r>
              <w:rPr>
                <w:rFonts w:ascii="Arial" w:eastAsia="Calibri" w:hAnsi="Arial" w:cs="Arial"/>
                <w:lang w:val="en-GB"/>
              </w:rPr>
              <w:t>R</w:t>
            </w:r>
            <w:r w:rsidRPr="00AF2CCF">
              <w:rPr>
                <w:rFonts w:ascii="Arial" w:eastAsia="Calibri" w:hAnsi="Arial" w:cs="Arial"/>
                <w:lang w:val="en-GB"/>
              </w:rPr>
              <w:t>286</w:t>
            </w:r>
            <w:r w:rsidR="0005718E">
              <w:rPr>
                <w:rFonts w:ascii="Arial" w:eastAsia="Calibri" w:hAnsi="Arial" w:cs="Arial"/>
                <w:lang w:val="en-GB"/>
              </w:rPr>
              <w:t> </w:t>
            </w:r>
            <w:r w:rsidRPr="00AF2CCF">
              <w:rPr>
                <w:rFonts w:ascii="Arial" w:eastAsia="Calibri" w:hAnsi="Arial" w:cs="Arial"/>
                <w:lang w:val="en-GB"/>
              </w:rPr>
              <w:t>931</w:t>
            </w:r>
            <w:r w:rsidR="0005718E">
              <w:rPr>
                <w:rFonts w:ascii="Arial" w:eastAsia="Calibri" w:hAnsi="Arial" w:cs="Arial"/>
                <w:lang w:val="en-GB"/>
              </w:rPr>
              <w:t>-</w:t>
            </w:r>
            <w:r w:rsidRPr="00AF2CCF">
              <w:rPr>
                <w:rFonts w:ascii="Arial" w:eastAsia="Calibri" w:hAnsi="Arial" w:cs="Arial"/>
                <w:lang w:val="en-GB"/>
              </w:rPr>
              <w:t>02</w:t>
            </w:r>
          </w:p>
        </w:tc>
      </w:tr>
      <w:tr w:rsidR="00771E31" w:rsidTr="00C06C62">
        <w:tc>
          <w:tcPr>
            <w:tcW w:w="10060" w:type="dxa"/>
            <w:gridSpan w:val="5"/>
          </w:tcPr>
          <w:p w:rsidR="00771E31" w:rsidRDefault="00771E31" w:rsidP="001B2BE2">
            <w:pPr>
              <w:spacing w:before="120" w:line="360" w:lineRule="auto"/>
              <w:rPr>
                <w:rFonts w:ascii="Arial" w:eastAsia="Calibri" w:hAnsi="Arial" w:cs="Arial"/>
                <w:lang w:val="en-GB"/>
              </w:rPr>
            </w:pPr>
          </w:p>
        </w:tc>
      </w:tr>
      <w:tr w:rsidR="001B2BE2" w:rsidTr="001B2BE2">
        <w:tc>
          <w:tcPr>
            <w:tcW w:w="2122" w:type="dxa"/>
          </w:tcPr>
          <w:p w:rsidR="001B2BE2" w:rsidRPr="008A3620" w:rsidRDefault="008A3620" w:rsidP="008A3620">
            <w:pPr>
              <w:spacing w:before="120" w:line="360" w:lineRule="auto"/>
              <w:rPr>
                <w:rFonts w:ascii="Arial" w:eastAsia="Calibri" w:hAnsi="Arial" w:cs="Arial"/>
                <w:lang w:val="en-GB"/>
              </w:rPr>
            </w:pPr>
            <w:r>
              <w:rPr>
                <w:rFonts w:ascii="Arial" w:eastAsia="Calibri" w:hAnsi="Arial" w:cs="Arial"/>
                <w:lang w:val="en-GB"/>
              </w:rPr>
              <w:t>(a)</w:t>
            </w:r>
            <w:r w:rsidR="001B2BE2" w:rsidRPr="008A3620">
              <w:rPr>
                <w:rFonts w:ascii="Arial" w:eastAsia="Calibri" w:hAnsi="Arial" w:cs="Arial"/>
                <w:lang w:val="en-GB"/>
              </w:rPr>
              <w:t>(ii) Entity</w:t>
            </w:r>
          </w:p>
        </w:tc>
        <w:tc>
          <w:tcPr>
            <w:tcW w:w="1984" w:type="dxa"/>
          </w:tcPr>
          <w:p w:rsidR="001B2BE2"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c>
          <w:tcPr>
            <w:tcW w:w="1985" w:type="dxa"/>
          </w:tcPr>
          <w:p w:rsidR="001B2BE2"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c>
          <w:tcPr>
            <w:tcW w:w="1984" w:type="dxa"/>
          </w:tcPr>
          <w:p w:rsidR="001B2BE2"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c>
          <w:tcPr>
            <w:tcW w:w="1985" w:type="dxa"/>
          </w:tcPr>
          <w:p w:rsidR="001B2BE2"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r>
      <w:tr w:rsidR="001B2BE2" w:rsidTr="001B2BE2">
        <w:tc>
          <w:tcPr>
            <w:tcW w:w="2122" w:type="dxa"/>
          </w:tcPr>
          <w:p w:rsidR="001B2BE2" w:rsidRPr="008A3620" w:rsidRDefault="001B2BE2" w:rsidP="008A3620">
            <w:pPr>
              <w:pStyle w:val="ListParagraph"/>
              <w:numPr>
                <w:ilvl w:val="0"/>
                <w:numId w:val="7"/>
              </w:numPr>
              <w:spacing w:before="120" w:line="360" w:lineRule="auto"/>
              <w:ind w:left="176" w:hanging="142"/>
              <w:rPr>
                <w:rFonts w:ascii="Arial" w:eastAsia="Calibri" w:hAnsi="Arial" w:cs="Arial"/>
                <w:lang w:val="en-GB"/>
              </w:rPr>
            </w:pPr>
            <w:r w:rsidRPr="008A3620">
              <w:rPr>
                <w:rFonts w:ascii="Arial" w:eastAsia="Calibri" w:hAnsi="Arial" w:cs="Arial"/>
                <w:lang w:val="en-GB"/>
              </w:rPr>
              <w:t>Total amount outstanding in each case</w:t>
            </w:r>
          </w:p>
        </w:tc>
        <w:tc>
          <w:tcPr>
            <w:tcW w:w="1984" w:type="dxa"/>
          </w:tcPr>
          <w:p w:rsidR="001B2BE2" w:rsidRPr="003D4147"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c>
          <w:tcPr>
            <w:tcW w:w="1985" w:type="dxa"/>
          </w:tcPr>
          <w:p w:rsidR="001B2BE2" w:rsidRPr="003D4147"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c>
          <w:tcPr>
            <w:tcW w:w="1984" w:type="dxa"/>
          </w:tcPr>
          <w:p w:rsidR="001B2BE2" w:rsidRPr="003D4147"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c>
          <w:tcPr>
            <w:tcW w:w="1985" w:type="dxa"/>
          </w:tcPr>
          <w:p w:rsidR="001B2BE2" w:rsidRPr="003D4147" w:rsidRDefault="00E876A8" w:rsidP="001B2BE2">
            <w:pPr>
              <w:spacing w:before="120" w:line="360" w:lineRule="auto"/>
              <w:rPr>
                <w:rFonts w:ascii="Arial" w:eastAsia="Calibri" w:hAnsi="Arial" w:cs="Arial"/>
                <w:lang w:val="en-GB"/>
              </w:rPr>
            </w:pPr>
            <w:r>
              <w:rPr>
                <w:rFonts w:ascii="Arial" w:eastAsia="Calibri" w:hAnsi="Arial" w:cs="Arial"/>
                <w:lang w:val="en-GB"/>
              </w:rPr>
              <w:t>None</w:t>
            </w:r>
          </w:p>
        </w:tc>
      </w:tr>
    </w:tbl>
    <w:p w:rsid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8A3620" w:rsidRDefault="008A3620" w:rsidP="002D3423">
      <w:pPr>
        <w:pBdr>
          <w:top w:val="nil"/>
          <w:left w:val="nil"/>
          <w:bottom w:val="nil"/>
          <w:right w:val="nil"/>
          <w:between w:val="nil"/>
          <w:bar w:val="nil"/>
        </w:pBdr>
        <w:spacing w:after="0" w:line="360" w:lineRule="auto"/>
        <w:rPr>
          <w:rFonts w:ascii="Arial" w:eastAsia="Calibri" w:hAnsi="Arial" w:cs="Arial"/>
          <w:lang w:val="en-GB"/>
        </w:rPr>
      </w:pPr>
    </w:p>
    <w:p w:rsidR="008A3620" w:rsidRPr="002D3423" w:rsidRDefault="008A3620" w:rsidP="002D3423">
      <w:pPr>
        <w:pBdr>
          <w:top w:val="nil"/>
          <w:left w:val="nil"/>
          <w:bottom w:val="nil"/>
          <w:right w:val="nil"/>
          <w:between w:val="nil"/>
          <w:bar w:val="nil"/>
        </w:pBdr>
        <w:spacing w:after="0" w:line="360" w:lineRule="auto"/>
        <w:rPr>
          <w:rFonts w:ascii="Arial" w:eastAsia="Calibri" w:hAnsi="Arial" w:cs="Arial"/>
          <w:lang w:val="en-GB"/>
        </w:rPr>
      </w:pPr>
    </w:p>
    <w:p w:rsidR="008A3620" w:rsidRDefault="008A3620" w:rsidP="008A3620">
      <w:pPr>
        <w:pStyle w:val="ListParagraph"/>
        <w:numPr>
          <w:ilvl w:val="0"/>
          <w:numId w:val="7"/>
        </w:numPr>
        <w:pBdr>
          <w:top w:val="nil"/>
          <w:left w:val="nil"/>
          <w:bottom w:val="nil"/>
          <w:right w:val="nil"/>
          <w:between w:val="nil"/>
          <w:bar w:val="nil"/>
        </w:pBdr>
        <w:spacing w:after="0" w:line="360" w:lineRule="auto"/>
        <w:ind w:left="0" w:firstLine="0"/>
        <w:jc w:val="both"/>
        <w:rPr>
          <w:rFonts w:ascii="Arial" w:eastAsia="Calibri" w:hAnsi="Arial" w:cs="Arial"/>
        </w:rPr>
      </w:pPr>
      <w:r w:rsidRPr="003D4147">
        <w:rPr>
          <w:rFonts w:ascii="Arial" w:eastAsia="Calibri" w:hAnsi="Arial" w:cs="Arial"/>
        </w:rPr>
        <w:lastRenderedPageBreak/>
        <w:t>by what date is it envisaged that the outstanding amounts will be settled?</w:t>
      </w:r>
      <w:r w:rsidRPr="003D4147">
        <w:rPr>
          <w:rFonts w:ascii="Arial" w:eastAsia="Calibri" w:hAnsi="Arial" w:cs="Arial"/>
        </w:rPr>
        <w:tab/>
      </w:r>
    </w:p>
    <w:p w:rsidR="00BA6F95" w:rsidRPr="003D4147" w:rsidRDefault="00BA6F95" w:rsidP="00BA6F95">
      <w:pPr>
        <w:pStyle w:val="ListParagraph"/>
        <w:pBdr>
          <w:top w:val="nil"/>
          <w:left w:val="nil"/>
          <w:bottom w:val="nil"/>
          <w:right w:val="nil"/>
          <w:between w:val="nil"/>
          <w:bar w:val="nil"/>
        </w:pBdr>
        <w:spacing w:after="0" w:line="360" w:lineRule="auto"/>
        <w:ind w:left="0"/>
        <w:jc w:val="both"/>
        <w:rPr>
          <w:rFonts w:ascii="Arial" w:eastAsia="Calibri" w:hAnsi="Arial" w:cs="Arial"/>
        </w:rPr>
      </w:pPr>
    </w:p>
    <w:p w:rsidR="00E876A8" w:rsidRPr="002B3B61" w:rsidRDefault="008A3620" w:rsidP="002B3B61">
      <w:pPr>
        <w:pStyle w:val="ListParagraph"/>
        <w:numPr>
          <w:ilvl w:val="0"/>
          <w:numId w:val="15"/>
        </w:numPr>
        <w:pBdr>
          <w:top w:val="nil"/>
          <w:left w:val="nil"/>
          <w:bottom w:val="nil"/>
          <w:right w:val="nil"/>
          <w:between w:val="nil"/>
          <w:bar w:val="nil"/>
        </w:pBdr>
        <w:spacing w:after="0" w:line="360" w:lineRule="auto"/>
        <w:rPr>
          <w:rFonts w:ascii="Arial" w:eastAsia="Calibri" w:hAnsi="Arial" w:cs="Arial"/>
          <w:color w:val="FF0000"/>
          <w:lang w:val="en-GB"/>
        </w:rPr>
      </w:pPr>
      <w:r>
        <w:rPr>
          <w:rFonts w:ascii="Arial" w:eastAsia="Calibri" w:hAnsi="Arial" w:cs="Arial"/>
          <w:lang w:val="en-GB"/>
        </w:rPr>
        <w:t>Department</w:t>
      </w:r>
      <w:r w:rsidR="00BA6F95">
        <w:rPr>
          <w:rFonts w:ascii="Arial" w:eastAsia="Calibri" w:hAnsi="Arial" w:cs="Arial"/>
          <w:lang w:val="en-GB"/>
        </w:rPr>
        <w:t xml:space="preserve"> intends to conclude payment of these outstanding invoices</w:t>
      </w:r>
      <w:r w:rsidR="00674EF8">
        <w:rPr>
          <w:rFonts w:ascii="Arial" w:eastAsia="Calibri" w:hAnsi="Arial" w:cs="Arial"/>
          <w:lang w:val="en-GB"/>
        </w:rPr>
        <w:t xml:space="preserve"> by 15 March 2022</w:t>
      </w:r>
    </w:p>
    <w:p w:rsidR="00E876A8" w:rsidRDefault="00E876A8" w:rsidP="008A3620">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E876A8" w:rsidRPr="00FF2FCB" w:rsidRDefault="004C5F07" w:rsidP="002B3B61">
      <w:pPr>
        <w:pStyle w:val="ListParagraph"/>
        <w:numPr>
          <w:ilvl w:val="0"/>
          <w:numId w:val="15"/>
        </w:numPr>
        <w:pBdr>
          <w:top w:val="nil"/>
          <w:left w:val="nil"/>
          <w:bottom w:val="nil"/>
          <w:right w:val="nil"/>
          <w:between w:val="nil"/>
          <w:bar w:val="nil"/>
        </w:pBdr>
        <w:spacing w:after="0" w:line="360" w:lineRule="auto"/>
        <w:jc w:val="both"/>
        <w:rPr>
          <w:rFonts w:ascii="Arial" w:eastAsia="Calibri" w:hAnsi="Arial" w:cs="Arial"/>
          <w:color w:val="000000" w:themeColor="text1"/>
          <w:lang w:val="en-GB"/>
        </w:rPr>
      </w:pPr>
      <w:r>
        <w:rPr>
          <w:rFonts w:ascii="Arial" w:eastAsia="Calibri" w:hAnsi="Arial" w:cs="Arial"/>
          <w:lang w:val="en-GB"/>
        </w:rPr>
        <w:t xml:space="preserve">Not applicable </w:t>
      </w:r>
    </w:p>
    <w:p w:rsidR="008A3620" w:rsidRPr="001B2BE2" w:rsidRDefault="008A3620" w:rsidP="008A3620">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2D3423" w:rsidRPr="002D3423" w:rsidRDefault="002D3423" w:rsidP="002D3423">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sectPr w:rsidR="00002354"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AF" w:rsidRDefault="00B93BAF">
      <w:pPr>
        <w:spacing w:after="0" w:line="240" w:lineRule="auto"/>
      </w:pPr>
      <w:r>
        <w:separator/>
      </w:r>
    </w:p>
  </w:endnote>
  <w:endnote w:type="continuationSeparator" w:id="0">
    <w:p w:rsidR="00B93BAF" w:rsidRDefault="00B93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1B2BE2">
          <w:rPr>
            <w:rFonts w:ascii="Arial Narrow" w:hAnsi="Arial Narrow"/>
            <w:sz w:val="18"/>
            <w:szCs w:val="18"/>
          </w:rPr>
          <w:t>200</w:t>
        </w:r>
        <w:r w:rsidRPr="00504917">
          <w:rPr>
            <w:rFonts w:ascii="Arial Narrow" w:hAnsi="Arial Narrow"/>
            <w:sz w:val="18"/>
            <w:szCs w:val="18"/>
          </w:rPr>
          <w:t xml:space="preserve"> (NW</w:t>
        </w:r>
        <w:r w:rsidR="001B2BE2">
          <w:rPr>
            <w:rFonts w:ascii="Arial Narrow" w:hAnsi="Arial Narrow"/>
            <w:sz w:val="18"/>
            <w:szCs w:val="18"/>
          </w:rPr>
          <w:t>204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28068E" w:rsidRPr="00013AC6">
          <w:rPr>
            <w:rFonts w:ascii="Arial Narrow" w:hAnsi="Arial Narrow"/>
          </w:rPr>
          <w:fldChar w:fldCharType="begin"/>
        </w:r>
        <w:r w:rsidRPr="00013AC6">
          <w:rPr>
            <w:rFonts w:ascii="Arial Narrow" w:hAnsi="Arial Narrow"/>
          </w:rPr>
          <w:instrText xml:space="preserve"> PAGE   \* MERGEFORMAT </w:instrText>
        </w:r>
        <w:r w:rsidR="0028068E" w:rsidRPr="00013AC6">
          <w:rPr>
            <w:rFonts w:ascii="Arial Narrow" w:hAnsi="Arial Narrow"/>
          </w:rPr>
          <w:fldChar w:fldCharType="separate"/>
        </w:r>
        <w:r w:rsidR="00F75ADB">
          <w:rPr>
            <w:rFonts w:ascii="Arial Narrow" w:hAnsi="Arial Narrow"/>
            <w:noProof/>
          </w:rPr>
          <w:t>2</w:t>
        </w:r>
        <w:r w:rsidR="0028068E"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B93BA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93BAF">
    <w:pPr>
      <w:pStyle w:val="Footer1"/>
      <w:jc w:val="right"/>
    </w:pPr>
  </w:p>
  <w:p w:rsidR="001656DE" w:rsidRPr="006016C0" w:rsidRDefault="001B2BE2" w:rsidP="006016C0">
    <w:pPr>
      <w:pStyle w:val="HeaderFooter"/>
      <w:jc w:val="center"/>
      <w:rPr>
        <w:rFonts w:ascii="Arial Narrow" w:hAnsi="Arial Narrow"/>
        <w:sz w:val="18"/>
        <w:szCs w:val="18"/>
      </w:rPr>
    </w:pPr>
    <w:r>
      <w:rPr>
        <w:rFonts w:ascii="Arial Narrow" w:hAnsi="Arial Narrow"/>
        <w:sz w:val="18"/>
        <w:szCs w:val="18"/>
      </w:rPr>
      <w:t>200 (NW204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AF" w:rsidRDefault="00B93BAF">
      <w:pPr>
        <w:spacing w:after="0" w:line="240" w:lineRule="auto"/>
      </w:pPr>
      <w:r>
        <w:separator/>
      </w:r>
    </w:p>
  </w:footnote>
  <w:footnote w:type="continuationSeparator" w:id="0">
    <w:p w:rsidR="00B93BAF" w:rsidRDefault="00B93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3C35B06"/>
    <w:multiLevelType w:val="hybridMultilevel"/>
    <w:tmpl w:val="8B828F7C"/>
    <w:lvl w:ilvl="0" w:tplc="FFFFFFFF">
      <w:start w:val="1"/>
      <w:numFmt w:val="lowerRoman"/>
      <w:lvlText w:val="(%1)"/>
      <w:lvlJc w:val="left"/>
      <w:pPr>
        <w:ind w:left="1287" w:hanging="72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6DA3720"/>
    <w:multiLevelType w:val="hybridMultilevel"/>
    <w:tmpl w:val="9902721C"/>
    <w:lvl w:ilvl="0" w:tplc="F5541F7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2"/>
  </w:num>
  <w:num w:numId="3">
    <w:abstractNumId w:val="13"/>
  </w:num>
  <w:num w:numId="4">
    <w:abstractNumId w:val="7"/>
  </w:num>
  <w:num w:numId="5">
    <w:abstractNumId w:val="9"/>
  </w:num>
  <w:num w:numId="6">
    <w:abstractNumId w:val="4"/>
  </w:num>
  <w:num w:numId="7">
    <w:abstractNumId w:val="10"/>
  </w:num>
  <w:num w:numId="8">
    <w:abstractNumId w:val="5"/>
  </w:num>
  <w:num w:numId="9">
    <w:abstractNumId w:val="8"/>
  </w:num>
  <w:num w:numId="10">
    <w:abstractNumId w:val="12"/>
  </w:num>
  <w:num w:numId="11">
    <w:abstractNumId w:val="1"/>
  </w:num>
  <w:num w:numId="12">
    <w:abstractNumId w:val="14"/>
  </w:num>
  <w:num w:numId="13">
    <w:abstractNumId w:val="3"/>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30669"/>
    <w:rsid w:val="00047D27"/>
    <w:rsid w:val="0005718E"/>
    <w:rsid w:val="00076CE0"/>
    <w:rsid w:val="000857D8"/>
    <w:rsid w:val="000E3E94"/>
    <w:rsid w:val="000F1151"/>
    <w:rsid w:val="000F4084"/>
    <w:rsid w:val="001059FF"/>
    <w:rsid w:val="00151D19"/>
    <w:rsid w:val="001706B0"/>
    <w:rsid w:val="00193F9C"/>
    <w:rsid w:val="001B2BE2"/>
    <w:rsid w:val="001C6279"/>
    <w:rsid w:val="001C7E21"/>
    <w:rsid w:val="002245E3"/>
    <w:rsid w:val="0028068E"/>
    <w:rsid w:val="002B3B61"/>
    <w:rsid w:val="002C461C"/>
    <w:rsid w:val="002D3423"/>
    <w:rsid w:val="003032AF"/>
    <w:rsid w:val="0035411E"/>
    <w:rsid w:val="003B3F96"/>
    <w:rsid w:val="003D4147"/>
    <w:rsid w:val="003D7F28"/>
    <w:rsid w:val="004657F8"/>
    <w:rsid w:val="00490A93"/>
    <w:rsid w:val="004C4166"/>
    <w:rsid w:val="004C5F07"/>
    <w:rsid w:val="004D58FE"/>
    <w:rsid w:val="004F2C4A"/>
    <w:rsid w:val="004F54C9"/>
    <w:rsid w:val="005F1119"/>
    <w:rsid w:val="006010A3"/>
    <w:rsid w:val="00615126"/>
    <w:rsid w:val="0061799C"/>
    <w:rsid w:val="006335F8"/>
    <w:rsid w:val="00640F98"/>
    <w:rsid w:val="0067223A"/>
    <w:rsid w:val="00674EF8"/>
    <w:rsid w:val="006A6231"/>
    <w:rsid w:val="006B20E2"/>
    <w:rsid w:val="007345DF"/>
    <w:rsid w:val="00765093"/>
    <w:rsid w:val="00771E31"/>
    <w:rsid w:val="00777955"/>
    <w:rsid w:val="007E6879"/>
    <w:rsid w:val="00810D60"/>
    <w:rsid w:val="008137D4"/>
    <w:rsid w:val="00857718"/>
    <w:rsid w:val="0087620B"/>
    <w:rsid w:val="008A1044"/>
    <w:rsid w:val="008A3620"/>
    <w:rsid w:val="008C442B"/>
    <w:rsid w:val="009413A3"/>
    <w:rsid w:val="00977B49"/>
    <w:rsid w:val="009849DC"/>
    <w:rsid w:val="009863F2"/>
    <w:rsid w:val="009945BD"/>
    <w:rsid w:val="00A96F2D"/>
    <w:rsid w:val="00AA5F57"/>
    <w:rsid w:val="00AF2CCF"/>
    <w:rsid w:val="00B02580"/>
    <w:rsid w:val="00B24E20"/>
    <w:rsid w:val="00B62B28"/>
    <w:rsid w:val="00B93BAF"/>
    <w:rsid w:val="00BA6F95"/>
    <w:rsid w:val="00BA7422"/>
    <w:rsid w:val="00C03FFF"/>
    <w:rsid w:val="00C809F5"/>
    <w:rsid w:val="00CB1D29"/>
    <w:rsid w:val="00CE0094"/>
    <w:rsid w:val="00CE1CD0"/>
    <w:rsid w:val="00CE637C"/>
    <w:rsid w:val="00D319C1"/>
    <w:rsid w:val="00D350AE"/>
    <w:rsid w:val="00D44311"/>
    <w:rsid w:val="00D47B6A"/>
    <w:rsid w:val="00D556B0"/>
    <w:rsid w:val="00D9442B"/>
    <w:rsid w:val="00DA0FF1"/>
    <w:rsid w:val="00DB6BD3"/>
    <w:rsid w:val="00DC1973"/>
    <w:rsid w:val="00DC78F5"/>
    <w:rsid w:val="00DD3F26"/>
    <w:rsid w:val="00DE4655"/>
    <w:rsid w:val="00E03CDF"/>
    <w:rsid w:val="00E57333"/>
    <w:rsid w:val="00E665D2"/>
    <w:rsid w:val="00E876A8"/>
    <w:rsid w:val="00F37A82"/>
    <w:rsid w:val="00F51F48"/>
    <w:rsid w:val="00F75ADB"/>
    <w:rsid w:val="00FA0DDB"/>
    <w:rsid w:val="00FC2FD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2022-02-28T08:16:00Z</dcterms:created>
  <dcterms:modified xsi:type="dcterms:W3CDTF">2022-02-28T08:16:00Z</dcterms:modified>
</cp:coreProperties>
</file>