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D3" w:rsidRPr="000D4AD3" w:rsidRDefault="000D4AD3" w:rsidP="00A530ED">
      <w:pPr>
        <w:spacing w:before="100" w:beforeAutospacing="1" w:after="100" w:afterAutospacing="1" w:line="240" w:lineRule="auto"/>
        <w:jc w:val="center"/>
        <w:outlineLvl w:val="0"/>
        <w:rPr>
          <w:rFonts w:ascii="Calibri" w:eastAsia="Times New Roman" w:hAnsi="Calibri" w:cs="Times New Roman"/>
          <w:b/>
          <w:sz w:val="24"/>
          <w:szCs w:val="24"/>
        </w:rPr>
      </w:pPr>
      <w:r w:rsidRPr="000D4AD3">
        <w:rPr>
          <w:rFonts w:ascii="Times New Roman" w:eastAsia="Times New Roman" w:hAnsi="Times New Roman" w:cs="Times New Roman"/>
          <w:noProof/>
          <w:sz w:val="24"/>
          <w:szCs w:val="24"/>
          <w:lang w:val="en-US"/>
        </w:rPr>
        <w:drawing>
          <wp:inline distT="0" distB="0" distL="0" distR="0" wp14:anchorId="6506F296" wp14:editId="569540BA">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0D4AD3" w:rsidRPr="000D4AD3" w:rsidRDefault="000D4AD3" w:rsidP="000D4AD3">
      <w:pPr>
        <w:spacing w:after="0" w:line="240" w:lineRule="auto"/>
        <w:jc w:val="center"/>
        <w:rPr>
          <w:rFonts w:ascii="Arial" w:eastAsia="Times New Roman" w:hAnsi="Arial" w:cs="Arial"/>
          <w:b/>
          <w:sz w:val="24"/>
          <w:szCs w:val="24"/>
          <w:lang w:val="en-US"/>
        </w:rPr>
      </w:pPr>
      <w:r w:rsidRPr="000D4AD3">
        <w:rPr>
          <w:rFonts w:ascii="Arial" w:eastAsia="Times New Roman" w:hAnsi="Arial" w:cs="Arial"/>
          <w:b/>
          <w:sz w:val="24"/>
          <w:szCs w:val="24"/>
          <w:lang w:val="en-US"/>
        </w:rPr>
        <w:t xml:space="preserve">MINISTRY </w:t>
      </w:r>
    </w:p>
    <w:p w:rsidR="000D4AD3" w:rsidRPr="000D4AD3" w:rsidRDefault="000D4AD3" w:rsidP="000D4AD3">
      <w:pPr>
        <w:spacing w:after="0" w:line="240" w:lineRule="auto"/>
        <w:jc w:val="center"/>
        <w:rPr>
          <w:rFonts w:ascii="Arial" w:eastAsia="Times New Roman" w:hAnsi="Arial" w:cs="Arial"/>
          <w:b/>
          <w:sz w:val="24"/>
          <w:szCs w:val="24"/>
          <w:lang w:val="en-US"/>
        </w:rPr>
      </w:pPr>
      <w:r w:rsidRPr="000D4AD3">
        <w:rPr>
          <w:rFonts w:ascii="Arial" w:eastAsia="Times New Roman" w:hAnsi="Arial" w:cs="Arial"/>
          <w:b/>
          <w:sz w:val="24"/>
          <w:szCs w:val="24"/>
          <w:lang w:val="en-US"/>
        </w:rPr>
        <w:t>COOPERATIVE GOVERNANCE AND TRADITIONAL AFFAIRS</w:t>
      </w:r>
    </w:p>
    <w:p w:rsidR="000D4AD3" w:rsidRPr="000D4AD3" w:rsidRDefault="000D4AD3" w:rsidP="000D4AD3">
      <w:pPr>
        <w:pBdr>
          <w:bottom w:val="single" w:sz="6" w:space="1" w:color="auto"/>
        </w:pBdr>
        <w:spacing w:after="0" w:line="240" w:lineRule="auto"/>
        <w:jc w:val="center"/>
        <w:rPr>
          <w:rFonts w:ascii="Arial" w:eastAsia="Times New Roman" w:hAnsi="Arial" w:cs="Arial"/>
          <w:b/>
          <w:sz w:val="24"/>
          <w:szCs w:val="24"/>
          <w:lang w:val="en-US"/>
        </w:rPr>
      </w:pPr>
      <w:r w:rsidRPr="000D4AD3">
        <w:rPr>
          <w:rFonts w:ascii="Arial" w:eastAsia="Times New Roman" w:hAnsi="Arial" w:cs="Arial"/>
          <w:b/>
          <w:sz w:val="24"/>
          <w:szCs w:val="24"/>
          <w:lang w:val="en-US"/>
        </w:rPr>
        <w:t>REPUBLIC OF SOUTH AFRICA</w:t>
      </w:r>
    </w:p>
    <w:p w:rsidR="000D4AD3" w:rsidRPr="000D4AD3" w:rsidRDefault="000D4AD3" w:rsidP="000D4AD3">
      <w:pPr>
        <w:pBdr>
          <w:bottom w:val="single" w:sz="6" w:space="1" w:color="auto"/>
        </w:pBdr>
        <w:spacing w:after="0" w:line="240" w:lineRule="auto"/>
        <w:jc w:val="center"/>
        <w:rPr>
          <w:rFonts w:ascii="Arial" w:eastAsia="Times New Roman" w:hAnsi="Arial" w:cs="Arial"/>
          <w:b/>
          <w:sz w:val="24"/>
          <w:szCs w:val="24"/>
          <w:lang w:val="en-US"/>
        </w:rPr>
      </w:pPr>
    </w:p>
    <w:p w:rsidR="000D4AD3" w:rsidRPr="000D4AD3" w:rsidRDefault="000D4AD3" w:rsidP="000D4AD3">
      <w:pPr>
        <w:spacing w:after="0" w:line="360" w:lineRule="auto"/>
        <w:jc w:val="center"/>
        <w:rPr>
          <w:rFonts w:ascii="Arial" w:eastAsia="Times New Roman" w:hAnsi="Arial" w:cs="Arial"/>
          <w:sz w:val="16"/>
          <w:szCs w:val="16"/>
          <w:lang w:val="en-US"/>
        </w:rPr>
      </w:pPr>
    </w:p>
    <w:p w:rsidR="000D4AD3" w:rsidRPr="000D4AD3" w:rsidRDefault="000D4AD3" w:rsidP="000D4AD3">
      <w:pPr>
        <w:spacing w:after="0" w:line="360" w:lineRule="auto"/>
        <w:jc w:val="center"/>
        <w:rPr>
          <w:rFonts w:ascii="Arial" w:eastAsia="Times New Roman" w:hAnsi="Arial" w:cs="Arial"/>
          <w:b/>
          <w:bCs/>
          <w:color w:val="000000"/>
          <w:sz w:val="24"/>
          <w:szCs w:val="24"/>
          <w:lang w:val="en-GB"/>
        </w:rPr>
      </w:pPr>
      <w:r w:rsidRPr="000D4AD3">
        <w:rPr>
          <w:rFonts w:ascii="Arial" w:eastAsia="Times New Roman" w:hAnsi="Arial" w:cs="Arial"/>
          <w:b/>
          <w:bCs/>
          <w:color w:val="000000"/>
          <w:sz w:val="24"/>
          <w:szCs w:val="24"/>
          <w:lang w:val="en-GB"/>
        </w:rPr>
        <w:t>NATIONAL ASSEMBLY</w:t>
      </w:r>
    </w:p>
    <w:p w:rsidR="000D4AD3" w:rsidRPr="000D4AD3" w:rsidRDefault="000D4AD3" w:rsidP="000D4AD3">
      <w:pPr>
        <w:spacing w:after="0" w:line="360" w:lineRule="auto"/>
        <w:ind w:left="720"/>
        <w:jc w:val="center"/>
        <w:rPr>
          <w:rFonts w:ascii="Arial" w:eastAsia="Times New Roman" w:hAnsi="Arial" w:cs="Arial"/>
          <w:b/>
          <w:bCs/>
          <w:color w:val="000000"/>
          <w:sz w:val="24"/>
          <w:szCs w:val="24"/>
          <w:lang w:val="en-GB"/>
        </w:rPr>
      </w:pPr>
      <w:r w:rsidRPr="000D4AD3">
        <w:rPr>
          <w:rFonts w:ascii="Arial" w:eastAsia="Times New Roman" w:hAnsi="Arial" w:cs="Arial"/>
          <w:b/>
          <w:bCs/>
          <w:color w:val="000000"/>
          <w:sz w:val="24"/>
          <w:szCs w:val="24"/>
          <w:lang w:val="en-GB"/>
        </w:rPr>
        <w:t>QUESTION FOR WRITTEN REPLY</w:t>
      </w:r>
    </w:p>
    <w:p w:rsidR="000D4AD3" w:rsidRPr="000D4AD3" w:rsidRDefault="000D4AD3" w:rsidP="000D4AD3">
      <w:pPr>
        <w:spacing w:after="0" w:line="360" w:lineRule="auto"/>
        <w:ind w:left="72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QUESTION NUMBER: </w:t>
      </w:r>
      <w:r>
        <w:rPr>
          <w:rFonts w:ascii="Arial" w:eastAsia="Times New Roman" w:hAnsi="Arial" w:cs="Arial"/>
          <w:b/>
          <w:bCs/>
          <w:sz w:val="24"/>
          <w:szCs w:val="24"/>
          <w:lang w:val="en-GB"/>
        </w:rPr>
        <w:t>2019</w:t>
      </w:r>
      <w:r w:rsidRPr="000D4AD3">
        <w:rPr>
          <w:rFonts w:ascii="Arial" w:eastAsia="Times New Roman" w:hAnsi="Arial" w:cs="Arial"/>
          <w:b/>
          <w:bCs/>
          <w:sz w:val="24"/>
          <w:szCs w:val="24"/>
          <w:lang w:val="en-GB"/>
        </w:rPr>
        <w:t>/</w:t>
      </w:r>
      <w:r>
        <w:rPr>
          <w:rFonts w:ascii="Arial" w:eastAsia="Times New Roman" w:hAnsi="Arial" w:cs="Arial"/>
          <w:b/>
          <w:bCs/>
          <w:sz w:val="24"/>
          <w:szCs w:val="24"/>
          <w:lang w:val="en-GB"/>
        </w:rPr>
        <w:t>20</w:t>
      </w:r>
    </w:p>
    <w:p w:rsidR="000D4AD3" w:rsidRPr="000D4AD3" w:rsidRDefault="000D4AD3" w:rsidP="000D4AD3">
      <w:pPr>
        <w:spacing w:after="0" w:line="360" w:lineRule="auto"/>
        <w:ind w:left="720"/>
        <w:jc w:val="center"/>
        <w:rPr>
          <w:rFonts w:ascii="Arial" w:eastAsia="Times New Roman" w:hAnsi="Arial" w:cs="Arial"/>
          <w:b/>
          <w:bCs/>
          <w:color w:val="000000"/>
          <w:sz w:val="24"/>
          <w:szCs w:val="24"/>
          <w:lang w:val="en-GB"/>
        </w:rPr>
      </w:pPr>
      <w:r w:rsidRPr="000D4AD3">
        <w:rPr>
          <w:rFonts w:ascii="Arial" w:eastAsia="Times New Roman" w:hAnsi="Arial" w:cs="Arial"/>
          <w:b/>
          <w:bCs/>
          <w:color w:val="000000"/>
          <w:sz w:val="24"/>
          <w:szCs w:val="24"/>
          <w:lang w:val="en-GB"/>
        </w:rPr>
        <w:t xml:space="preserve">DATE OF PUBLICATION: </w:t>
      </w:r>
      <w:r>
        <w:rPr>
          <w:rFonts w:ascii="Arial" w:eastAsia="Times New Roman" w:hAnsi="Arial" w:cs="Arial"/>
          <w:b/>
          <w:bCs/>
          <w:color w:val="000000"/>
          <w:sz w:val="24"/>
          <w:szCs w:val="24"/>
          <w:lang w:val="en-GB"/>
        </w:rPr>
        <w:t>0</w:t>
      </w:r>
      <w:r>
        <w:rPr>
          <w:rFonts w:ascii="Arial" w:eastAsia="Times New Roman" w:hAnsi="Arial" w:cs="Arial"/>
          <w:b/>
          <w:bCs/>
          <w:sz w:val="24"/>
          <w:szCs w:val="24"/>
          <w:lang w:val="en-US"/>
        </w:rPr>
        <w:t>7 FEBRUARY 2019</w:t>
      </w:r>
    </w:p>
    <w:p w:rsidR="000D4AD3" w:rsidRPr="000D4AD3" w:rsidRDefault="000D4AD3" w:rsidP="000D4AD3">
      <w:pPr>
        <w:rPr>
          <w:lang w:val="en-US"/>
        </w:rPr>
      </w:pPr>
    </w:p>
    <w:p w:rsidR="000D4AD3" w:rsidRDefault="000D4AD3" w:rsidP="000D4AD3">
      <w:pPr>
        <w:spacing w:before="100" w:beforeAutospacing="1" w:after="100" w:afterAutospacing="1" w:line="240" w:lineRule="auto"/>
        <w:ind w:left="720" w:hanging="720"/>
        <w:jc w:val="both"/>
        <w:outlineLvl w:val="0"/>
        <w:rPr>
          <w:rFonts w:ascii="Arial" w:hAnsi="Arial" w:cs="Arial"/>
          <w:b/>
          <w:sz w:val="24"/>
          <w:szCs w:val="24"/>
        </w:rPr>
      </w:pPr>
      <w:r>
        <w:rPr>
          <w:rFonts w:ascii="Arial" w:hAnsi="Arial" w:cs="Arial"/>
          <w:b/>
          <w:sz w:val="24"/>
          <w:szCs w:val="24"/>
        </w:rPr>
        <w:t xml:space="preserve">QUESTION: </w:t>
      </w:r>
      <w:r w:rsidR="00A530ED">
        <w:rPr>
          <w:rFonts w:ascii="Arial" w:hAnsi="Arial" w:cs="Arial"/>
          <w:b/>
          <w:sz w:val="24"/>
          <w:szCs w:val="24"/>
        </w:rPr>
        <w:t>20</w:t>
      </w:r>
    </w:p>
    <w:p w:rsidR="000D4AD3" w:rsidRPr="000D4AD3" w:rsidRDefault="001E64A5" w:rsidP="000D4AD3">
      <w:pPr>
        <w:spacing w:before="100" w:beforeAutospacing="1" w:after="100" w:afterAutospacing="1" w:line="240" w:lineRule="auto"/>
        <w:ind w:left="720" w:hanging="720"/>
        <w:jc w:val="both"/>
        <w:outlineLvl w:val="0"/>
        <w:rPr>
          <w:rFonts w:ascii="Arial" w:hAnsi="Arial" w:cs="Arial"/>
          <w:b/>
          <w:sz w:val="24"/>
          <w:szCs w:val="24"/>
        </w:rPr>
      </w:pPr>
      <w:r>
        <w:rPr>
          <w:rFonts w:ascii="Arial" w:hAnsi="Arial" w:cs="Arial"/>
          <w:b/>
          <w:sz w:val="24"/>
          <w:szCs w:val="24"/>
        </w:rPr>
        <w:t xml:space="preserve">20. </w:t>
      </w:r>
      <w:r w:rsidR="000D4AD3" w:rsidRPr="000D4AD3">
        <w:rPr>
          <w:rFonts w:ascii="Arial" w:hAnsi="Arial" w:cs="Arial"/>
          <w:b/>
          <w:sz w:val="24"/>
          <w:szCs w:val="24"/>
        </w:rPr>
        <w:t xml:space="preserve">Mr Z R </w:t>
      </w:r>
      <w:r w:rsidR="000D4AD3" w:rsidRPr="000D4AD3">
        <w:rPr>
          <w:rFonts w:ascii="Arial" w:eastAsia="Times New Roman" w:hAnsi="Arial" w:cs="Arial"/>
          <w:b/>
          <w:sz w:val="24"/>
          <w:szCs w:val="24"/>
          <w:lang w:val="af-ZA"/>
        </w:rPr>
        <w:t>Xalisa</w:t>
      </w:r>
      <w:r w:rsidR="000D4AD3" w:rsidRPr="000D4AD3">
        <w:rPr>
          <w:rFonts w:ascii="Arial" w:hAnsi="Arial" w:cs="Arial"/>
          <w:b/>
          <w:sz w:val="24"/>
          <w:szCs w:val="24"/>
        </w:rPr>
        <w:t xml:space="preserve"> (EFF) to ask the Minister of Cooperative Governance and Traditional Affairs:</w:t>
      </w:r>
    </w:p>
    <w:p w:rsidR="000D4AD3" w:rsidRDefault="000D4AD3" w:rsidP="000D4AD3">
      <w:pPr>
        <w:spacing w:before="100" w:beforeAutospacing="1" w:after="100" w:afterAutospacing="1" w:line="240" w:lineRule="auto"/>
        <w:jc w:val="both"/>
        <w:rPr>
          <w:rFonts w:ascii="Arial" w:eastAsia="Times New Roman" w:hAnsi="Arial" w:cs="Arial"/>
          <w:sz w:val="24"/>
          <w:szCs w:val="24"/>
          <w:lang w:val="en-US"/>
        </w:rPr>
      </w:pPr>
      <w:r w:rsidRPr="000D4AD3">
        <w:rPr>
          <w:rFonts w:ascii="Arial" w:hAnsi="Arial" w:cs="Arial"/>
          <w:sz w:val="24"/>
          <w:szCs w:val="24"/>
        </w:rPr>
        <w:t xml:space="preserve">Whether, with reference to his reply to question 1679 on 19 June 2018, his department has been able to obtain the relevant information from the (a) </w:t>
      </w:r>
      <w:proofErr w:type="spellStart"/>
      <w:r w:rsidRPr="000D4AD3">
        <w:rPr>
          <w:rFonts w:ascii="Arial" w:hAnsi="Arial" w:cs="Arial"/>
          <w:sz w:val="24"/>
          <w:szCs w:val="24"/>
        </w:rPr>
        <w:t>Cederberg</w:t>
      </w:r>
      <w:proofErr w:type="spellEnd"/>
      <w:r w:rsidRPr="000D4AD3">
        <w:rPr>
          <w:rFonts w:ascii="Arial" w:hAnsi="Arial" w:cs="Arial"/>
          <w:sz w:val="24"/>
          <w:szCs w:val="24"/>
        </w:rPr>
        <w:t xml:space="preserve">, (b) </w:t>
      </w:r>
      <w:proofErr w:type="spellStart"/>
      <w:r w:rsidRPr="000D4AD3">
        <w:rPr>
          <w:rFonts w:ascii="Arial" w:hAnsi="Arial" w:cs="Arial"/>
          <w:sz w:val="24"/>
          <w:szCs w:val="24"/>
        </w:rPr>
        <w:t>Drakenstein</w:t>
      </w:r>
      <w:proofErr w:type="spellEnd"/>
      <w:r w:rsidRPr="000D4AD3">
        <w:rPr>
          <w:rFonts w:ascii="Arial" w:hAnsi="Arial" w:cs="Arial"/>
          <w:sz w:val="24"/>
          <w:szCs w:val="24"/>
        </w:rPr>
        <w:t xml:space="preserve">, (c) George, (d) </w:t>
      </w:r>
      <w:proofErr w:type="spellStart"/>
      <w:r w:rsidRPr="000D4AD3">
        <w:rPr>
          <w:rFonts w:ascii="Arial" w:hAnsi="Arial" w:cs="Arial"/>
          <w:sz w:val="24"/>
          <w:szCs w:val="24"/>
        </w:rPr>
        <w:t>Hessequa</w:t>
      </w:r>
      <w:proofErr w:type="spellEnd"/>
      <w:r w:rsidRPr="000D4AD3">
        <w:rPr>
          <w:rFonts w:ascii="Arial" w:hAnsi="Arial" w:cs="Arial"/>
          <w:sz w:val="24"/>
          <w:szCs w:val="24"/>
        </w:rPr>
        <w:t xml:space="preserve"> and (e) </w:t>
      </w:r>
      <w:proofErr w:type="spellStart"/>
      <w:r w:rsidRPr="000D4AD3">
        <w:rPr>
          <w:rFonts w:ascii="Arial" w:hAnsi="Arial" w:cs="Arial"/>
          <w:sz w:val="24"/>
          <w:szCs w:val="24"/>
        </w:rPr>
        <w:t>Knysna</w:t>
      </w:r>
      <w:proofErr w:type="spellEnd"/>
      <w:r w:rsidRPr="000D4AD3">
        <w:rPr>
          <w:rFonts w:ascii="Arial" w:hAnsi="Arial" w:cs="Arial"/>
          <w:sz w:val="24"/>
          <w:szCs w:val="24"/>
        </w:rPr>
        <w:t xml:space="preserve"> Local Municipalities?</w:t>
      </w:r>
      <w:r w:rsidRPr="000D4AD3">
        <w:rPr>
          <w:rFonts w:ascii="Arial" w:eastAsia="Times New Roman" w:hAnsi="Arial" w:cs="Arial"/>
          <w:sz w:val="24"/>
          <w:szCs w:val="24"/>
          <w:lang w:val="en-US"/>
        </w:rPr>
        <w:t>NW24E</w:t>
      </w:r>
    </w:p>
    <w:p w:rsidR="000D4AD3" w:rsidRDefault="000D4AD3" w:rsidP="000D4AD3">
      <w:pPr>
        <w:spacing w:before="100" w:beforeAutospacing="1" w:after="100" w:afterAutospacing="1" w:line="240" w:lineRule="auto"/>
        <w:jc w:val="both"/>
        <w:rPr>
          <w:rFonts w:ascii="Arial" w:eastAsia="Times New Roman" w:hAnsi="Arial" w:cs="Arial"/>
          <w:sz w:val="24"/>
          <w:szCs w:val="24"/>
          <w:lang w:val="en-US"/>
        </w:rPr>
      </w:pPr>
    </w:p>
    <w:p w:rsidR="000D4AD3" w:rsidRPr="000D4AD3" w:rsidRDefault="000D4AD3" w:rsidP="000D4AD3">
      <w:pPr>
        <w:spacing w:before="100" w:beforeAutospacing="1" w:after="100" w:afterAutospacing="1" w:line="240" w:lineRule="auto"/>
        <w:jc w:val="both"/>
        <w:rPr>
          <w:rFonts w:ascii="Arial" w:eastAsia="Times New Roman" w:hAnsi="Arial" w:cs="Arial"/>
          <w:b/>
          <w:sz w:val="24"/>
          <w:szCs w:val="24"/>
          <w:lang w:val="en-US"/>
        </w:rPr>
      </w:pPr>
      <w:r w:rsidRPr="000D4AD3">
        <w:rPr>
          <w:rFonts w:ascii="Arial" w:eastAsia="Times New Roman" w:hAnsi="Arial" w:cs="Arial"/>
          <w:b/>
          <w:sz w:val="24"/>
          <w:szCs w:val="24"/>
          <w:lang w:val="en-US"/>
        </w:rPr>
        <w:t>REPLY:</w:t>
      </w:r>
    </w:p>
    <w:p w:rsidR="000D4AD3" w:rsidRDefault="000D4AD3" w:rsidP="000D4AD3">
      <w:pPr>
        <w:spacing w:before="100" w:beforeAutospacing="1" w:after="100" w:afterAutospacing="1"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Yes, the relevant information was obtained from the </w:t>
      </w:r>
      <w:r w:rsidRPr="000D4AD3">
        <w:rPr>
          <w:rFonts w:ascii="Arial" w:hAnsi="Arial" w:cs="Arial"/>
          <w:sz w:val="24"/>
          <w:szCs w:val="24"/>
        </w:rPr>
        <w:t xml:space="preserve">(a) </w:t>
      </w:r>
      <w:proofErr w:type="spellStart"/>
      <w:r w:rsidRPr="000D4AD3">
        <w:rPr>
          <w:rFonts w:ascii="Arial" w:hAnsi="Arial" w:cs="Arial"/>
          <w:sz w:val="24"/>
          <w:szCs w:val="24"/>
        </w:rPr>
        <w:t>Cederberg</w:t>
      </w:r>
      <w:proofErr w:type="spellEnd"/>
      <w:r w:rsidRPr="000D4AD3">
        <w:rPr>
          <w:rFonts w:ascii="Arial" w:hAnsi="Arial" w:cs="Arial"/>
          <w:sz w:val="24"/>
          <w:szCs w:val="24"/>
        </w:rPr>
        <w:t xml:space="preserve">, (b) </w:t>
      </w:r>
      <w:proofErr w:type="spellStart"/>
      <w:r w:rsidRPr="000D4AD3">
        <w:rPr>
          <w:rFonts w:ascii="Arial" w:hAnsi="Arial" w:cs="Arial"/>
          <w:sz w:val="24"/>
          <w:szCs w:val="24"/>
        </w:rPr>
        <w:t>Drakenstein</w:t>
      </w:r>
      <w:proofErr w:type="spellEnd"/>
      <w:r w:rsidRPr="000D4AD3">
        <w:rPr>
          <w:rFonts w:ascii="Arial" w:hAnsi="Arial" w:cs="Arial"/>
          <w:sz w:val="24"/>
          <w:szCs w:val="24"/>
        </w:rPr>
        <w:t xml:space="preserve">, </w:t>
      </w:r>
      <w:proofErr w:type="gramStart"/>
      <w:r w:rsidRPr="000D4AD3">
        <w:rPr>
          <w:rFonts w:ascii="Arial" w:hAnsi="Arial" w:cs="Arial"/>
          <w:sz w:val="24"/>
          <w:szCs w:val="24"/>
        </w:rPr>
        <w:t>(</w:t>
      </w:r>
      <w:proofErr w:type="gramEnd"/>
      <w:r w:rsidRPr="000D4AD3">
        <w:rPr>
          <w:rFonts w:ascii="Arial" w:hAnsi="Arial" w:cs="Arial"/>
          <w:sz w:val="24"/>
          <w:szCs w:val="24"/>
        </w:rPr>
        <w:t xml:space="preserve">c) George, (d) </w:t>
      </w:r>
      <w:proofErr w:type="spellStart"/>
      <w:r w:rsidRPr="000D4AD3">
        <w:rPr>
          <w:rFonts w:ascii="Arial" w:hAnsi="Arial" w:cs="Arial"/>
          <w:sz w:val="24"/>
          <w:szCs w:val="24"/>
        </w:rPr>
        <w:t>Hessequa</w:t>
      </w:r>
      <w:proofErr w:type="spellEnd"/>
      <w:r w:rsidRPr="000D4AD3">
        <w:rPr>
          <w:rFonts w:ascii="Arial" w:hAnsi="Arial" w:cs="Arial"/>
          <w:sz w:val="24"/>
          <w:szCs w:val="24"/>
        </w:rPr>
        <w:t xml:space="preserve"> and </w:t>
      </w:r>
      <w:r>
        <w:rPr>
          <w:rFonts w:ascii="Arial" w:hAnsi="Arial" w:cs="Arial"/>
          <w:sz w:val="24"/>
          <w:szCs w:val="24"/>
        </w:rPr>
        <w:t xml:space="preserve">(e) </w:t>
      </w:r>
      <w:proofErr w:type="spellStart"/>
      <w:r>
        <w:rPr>
          <w:rFonts w:ascii="Arial" w:hAnsi="Arial" w:cs="Arial"/>
          <w:sz w:val="24"/>
          <w:szCs w:val="24"/>
        </w:rPr>
        <w:t>Knysna</w:t>
      </w:r>
      <w:proofErr w:type="spellEnd"/>
      <w:r>
        <w:rPr>
          <w:rFonts w:ascii="Arial" w:hAnsi="Arial" w:cs="Arial"/>
          <w:sz w:val="24"/>
          <w:szCs w:val="24"/>
        </w:rPr>
        <w:t xml:space="preserve"> Local Municipalities.</w:t>
      </w:r>
    </w:p>
    <w:p w:rsidR="000D4AD3" w:rsidRPr="000D4AD3" w:rsidRDefault="000D4AD3" w:rsidP="000D4AD3">
      <w:pPr>
        <w:spacing w:after="0" w:line="240" w:lineRule="auto"/>
        <w:jc w:val="both"/>
        <w:rPr>
          <w:rFonts w:ascii="Arial" w:eastAsia="Times New Roman" w:hAnsi="Arial" w:cs="Arial"/>
          <w:sz w:val="24"/>
          <w:szCs w:val="24"/>
          <w:lang w:val="en-US"/>
        </w:rPr>
      </w:pPr>
    </w:p>
    <w:p w:rsidR="000D4AD3" w:rsidRPr="000D4AD3" w:rsidRDefault="000D4AD3" w:rsidP="00A530ED">
      <w:pPr>
        <w:spacing w:after="0" w:line="276" w:lineRule="auto"/>
        <w:jc w:val="both"/>
        <w:rPr>
          <w:rFonts w:ascii="Arial" w:eastAsia="Times New Roman" w:hAnsi="Arial" w:cs="Arial"/>
          <w:bCs/>
          <w:sz w:val="24"/>
          <w:szCs w:val="24"/>
        </w:rPr>
      </w:pPr>
      <w:r w:rsidRPr="000D4AD3">
        <w:rPr>
          <w:rFonts w:ascii="Arial" w:eastAsia="Times New Roman" w:hAnsi="Arial" w:cs="Arial"/>
          <w:bCs/>
          <w:sz w:val="24"/>
          <w:szCs w:val="24"/>
        </w:rPr>
        <w:t xml:space="preserve">A Parliamentary question was received regarding the details </w:t>
      </w:r>
      <w:r w:rsidR="00D829CD">
        <w:rPr>
          <w:rFonts w:ascii="Arial" w:eastAsia="Times New Roman" w:hAnsi="Arial" w:cs="Arial"/>
          <w:bCs/>
          <w:sz w:val="24"/>
          <w:szCs w:val="24"/>
        </w:rPr>
        <w:t xml:space="preserve">of the </w:t>
      </w:r>
      <w:r w:rsidRPr="000D4AD3">
        <w:rPr>
          <w:rFonts w:ascii="Arial" w:eastAsia="Times New Roman" w:hAnsi="Arial" w:cs="Arial"/>
          <w:bCs/>
          <w:sz w:val="24"/>
          <w:szCs w:val="24"/>
        </w:rPr>
        <w:t>number of</w:t>
      </w:r>
      <w:r w:rsidR="00D829CD">
        <w:rPr>
          <w:rFonts w:ascii="Arial" w:eastAsia="Times New Roman" w:hAnsi="Arial" w:cs="Arial"/>
          <w:bCs/>
          <w:sz w:val="24"/>
          <w:szCs w:val="24"/>
        </w:rPr>
        <w:t xml:space="preserve"> persons who were appointed at Senior Management level in</w:t>
      </w:r>
      <w:r w:rsidRPr="000D4AD3">
        <w:rPr>
          <w:rFonts w:ascii="Arial" w:eastAsia="Times New Roman" w:hAnsi="Arial" w:cs="Arial"/>
          <w:bCs/>
          <w:sz w:val="24"/>
          <w:szCs w:val="24"/>
        </w:rPr>
        <w:t xml:space="preserve"> municipalities since July 2016. </w:t>
      </w:r>
    </w:p>
    <w:p w:rsidR="000D4AD3" w:rsidRPr="000D4AD3" w:rsidRDefault="000D4AD3" w:rsidP="000D4AD3">
      <w:pPr>
        <w:spacing w:after="0" w:line="276" w:lineRule="auto"/>
        <w:jc w:val="both"/>
        <w:rPr>
          <w:rFonts w:ascii="Arial" w:eastAsia="Times New Roman" w:hAnsi="Arial" w:cs="Arial"/>
          <w:bCs/>
          <w:sz w:val="24"/>
          <w:szCs w:val="24"/>
        </w:rPr>
      </w:pPr>
    </w:p>
    <w:p w:rsidR="000D4AD3" w:rsidRPr="000D4AD3" w:rsidRDefault="000D4AD3" w:rsidP="000D4AD3">
      <w:pPr>
        <w:numPr>
          <w:ilvl w:val="0"/>
          <w:numId w:val="1"/>
        </w:numPr>
        <w:spacing w:after="0" w:line="276" w:lineRule="auto"/>
        <w:ind w:hanging="720"/>
        <w:jc w:val="both"/>
        <w:rPr>
          <w:rFonts w:ascii="Arial" w:eastAsia="Times New Roman" w:hAnsi="Arial" w:cs="Arial"/>
          <w:bCs/>
          <w:sz w:val="24"/>
          <w:szCs w:val="24"/>
        </w:rPr>
      </w:pPr>
      <w:r w:rsidRPr="000D4AD3">
        <w:rPr>
          <w:rFonts w:ascii="Arial" w:eastAsia="Times New Roman" w:hAnsi="Arial" w:cs="Arial"/>
          <w:b/>
          <w:sz w:val="24"/>
          <w:szCs w:val="24"/>
        </w:rPr>
        <w:t>DISCUSSIONS</w:t>
      </w:r>
    </w:p>
    <w:p w:rsidR="000D4AD3" w:rsidRPr="000D4AD3" w:rsidRDefault="000D4AD3" w:rsidP="000D4AD3">
      <w:pPr>
        <w:tabs>
          <w:tab w:val="left" w:pos="630"/>
        </w:tabs>
        <w:spacing w:after="0" w:line="276" w:lineRule="auto"/>
        <w:contextualSpacing/>
        <w:jc w:val="both"/>
        <w:rPr>
          <w:rFonts w:ascii="Arial" w:eastAsia="Calibri" w:hAnsi="Arial" w:cs="Arial"/>
          <w:sz w:val="24"/>
          <w:szCs w:val="24"/>
        </w:rPr>
      </w:pPr>
    </w:p>
    <w:p w:rsidR="000D4AD3" w:rsidRPr="00FF3372" w:rsidRDefault="00FF3372" w:rsidP="00FF3372">
      <w:pPr>
        <w:pStyle w:val="ListParagraph"/>
        <w:numPr>
          <w:ilvl w:val="1"/>
          <w:numId w:val="6"/>
        </w:numPr>
        <w:tabs>
          <w:tab w:val="left" w:pos="630"/>
        </w:tabs>
        <w:spacing w:after="0" w:line="276" w:lineRule="auto"/>
        <w:jc w:val="both"/>
        <w:rPr>
          <w:rFonts w:ascii="Arial" w:eastAsia="Calibri" w:hAnsi="Arial" w:cs="Arial"/>
          <w:sz w:val="24"/>
          <w:szCs w:val="24"/>
        </w:rPr>
      </w:pPr>
      <w:r>
        <w:rPr>
          <w:rFonts w:ascii="Arial" w:eastAsia="Calibri" w:hAnsi="Arial" w:cs="Arial"/>
          <w:sz w:val="24"/>
          <w:szCs w:val="24"/>
        </w:rPr>
        <w:t xml:space="preserve">     </w:t>
      </w:r>
      <w:r w:rsidR="000D4AD3" w:rsidRPr="00FF3372">
        <w:rPr>
          <w:rFonts w:ascii="Arial" w:eastAsia="Calibri" w:hAnsi="Arial" w:cs="Arial"/>
          <w:sz w:val="24"/>
          <w:szCs w:val="24"/>
        </w:rPr>
        <w:t>Section 54A and 56 of t</w:t>
      </w:r>
      <w:r w:rsidR="00D829CD" w:rsidRPr="00FF3372">
        <w:rPr>
          <w:rFonts w:ascii="Arial" w:eastAsia="Calibri" w:hAnsi="Arial" w:cs="Arial"/>
          <w:sz w:val="24"/>
          <w:szCs w:val="24"/>
        </w:rPr>
        <w:t>he Systems Act prescribe that:</w:t>
      </w:r>
    </w:p>
    <w:p w:rsidR="000D4AD3" w:rsidRPr="000D4AD3" w:rsidRDefault="000D4AD3" w:rsidP="000D4AD3">
      <w:pPr>
        <w:spacing w:after="0" w:line="276" w:lineRule="auto"/>
        <w:ind w:left="851" w:hanging="851"/>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lastRenderedPageBreak/>
        <w:t xml:space="preserve">if the post of </w:t>
      </w:r>
      <w:r w:rsidR="00D829CD">
        <w:rPr>
          <w:rFonts w:ascii="Arial" w:eastAsia="Calibri" w:hAnsi="Arial" w:cs="Arial"/>
          <w:sz w:val="24"/>
          <w:szCs w:val="24"/>
        </w:rPr>
        <w:t>a M</w:t>
      </w:r>
      <w:r w:rsidRPr="000D4AD3">
        <w:rPr>
          <w:rFonts w:ascii="Arial" w:eastAsia="Calibri" w:hAnsi="Arial" w:cs="Arial"/>
          <w:sz w:val="24"/>
          <w:szCs w:val="24"/>
        </w:rPr>
        <w:t xml:space="preserve">unicipal </w:t>
      </w:r>
      <w:r w:rsidR="00D829CD">
        <w:rPr>
          <w:rFonts w:ascii="Arial" w:eastAsia="Calibri" w:hAnsi="Arial" w:cs="Arial"/>
          <w:sz w:val="24"/>
          <w:szCs w:val="24"/>
        </w:rPr>
        <w:t>Manager or a M</w:t>
      </w:r>
      <w:r w:rsidRPr="000D4AD3">
        <w:rPr>
          <w:rFonts w:ascii="Arial" w:eastAsia="Calibri" w:hAnsi="Arial" w:cs="Arial"/>
          <w:sz w:val="24"/>
          <w:szCs w:val="24"/>
        </w:rPr>
        <w:t>anager directl</w:t>
      </w:r>
      <w:r w:rsidR="00D829CD">
        <w:rPr>
          <w:rFonts w:ascii="Arial" w:eastAsia="Calibri" w:hAnsi="Arial" w:cs="Arial"/>
          <w:sz w:val="24"/>
          <w:szCs w:val="24"/>
        </w:rPr>
        <w:t>y accountable to the Municipal M</w:t>
      </w:r>
      <w:r w:rsidRPr="000D4AD3">
        <w:rPr>
          <w:rFonts w:ascii="Arial" w:eastAsia="Calibri" w:hAnsi="Arial" w:cs="Arial"/>
          <w:sz w:val="24"/>
          <w:szCs w:val="24"/>
        </w:rPr>
        <w:t>anager becomes vacant, the municipal council must advertise the post in a print-media circulating nationally and select from the pool of candidates a suitable person who complies with the prescribed requireme</w:t>
      </w:r>
      <w:r w:rsidR="00D829CD">
        <w:rPr>
          <w:rFonts w:ascii="Arial" w:eastAsia="Calibri" w:hAnsi="Arial" w:cs="Arial"/>
          <w:sz w:val="24"/>
          <w:szCs w:val="24"/>
        </w:rPr>
        <w:t>nts for appointment to the post;</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D829CD" w:rsidP="000D4AD3">
      <w:pPr>
        <w:numPr>
          <w:ilvl w:val="0"/>
          <w:numId w:val="2"/>
        </w:numPr>
        <w:spacing w:after="0" w:line="276" w:lineRule="auto"/>
        <w:ind w:left="1170" w:hanging="567"/>
        <w:contextualSpacing/>
        <w:jc w:val="both"/>
        <w:rPr>
          <w:rFonts w:ascii="Arial" w:eastAsia="Calibri" w:hAnsi="Arial" w:cs="Arial"/>
          <w:sz w:val="24"/>
          <w:szCs w:val="24"/>
        </w:rPr>
      </w:pPr>
      <w:r>
        <w:rPr>
          <w:rFonts w:ascii="Arial" w:eastAsia="Calibri" w:hAnsi="Arial" w:cs="Arial"/>
          <w:sz w:val="24"/>
          <w:szCs w:val="24"/>
        </w:rPr>
        <w:t>a person appointed as a Municipal Manager or M</w:t>
      </w:r>
      <w:r w:rsidR="000D4AD3" w:rsidRPr="000D4AD3">
        <w:rPr>
          <w:rFonts w:ascii="Arial" w:eastAsia="Calibri" w:hAnsi="Arial" w:cs="Arial"/>
          <w:sz w:val="24"/>
          <w:szCs w:val="24"/>
        </w:rPr>
        <w:t>anag</w:t>
      </w:r>
      <w:r>
        <w:rPr>
          <w:rFonts w:ascii="Arial" w:eastAsia="Calibri" w:hAnsi="Arial" w:cs="Arial"/>
          <w:sz w:val="24"/>
          <w:szCs w:val="24"/>
        </w:rPr>
        <w:t>er directly accountable to the Municipal M</w:t>
      </w:r>
      <w:r w:rsidR="000D4AD3" w:rsidRPr="000D4AD3">
        <w:rPr>
          <w:rFonts w:ascii="Arial" w:eastAsia="Calibri" w:hAnsi="Arial" w:cs="Arial"/>
          <w:sz w:val="24"/>
          <w:szCs w:val="24"/>
        </w:rPr>
        <w:t>anager must at least have the skills, expertise, competencies an</w:t>
      </w:r>
      <w:r>
        <w:rPr>
          <w:rFonts w:ascii="Arial" w:eastAsia="Calibri" w:hAnsi="Arial" w:cs="Arial"/>
          <w:sz w:val="24"/>
          <w:szCs w:val="24"/>
        </w:rPr>
        <w:t>d qualifications as prescribed;</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t xml:space="preserve">a municipal council </w:t>
      </w:r>
      <w:r w:rsidR="00D829CD">
        <w:rPr>
          <w:rFonts w:ascii="Arial" w:eastAsia="Calibri" w:hAnsi="Arial" w:cs="Arial"/>
          <w:sz w:val="24"/>
          <w:szCs w:val="24"/>
        </w:rPr>
        <w:t>must appoint a Municipal M</w:t>
      </w:r>
      <w:r w:rsidRPr="000D4AD3">
        <w:rPr>
          <w:rFonts w:ascii="Arial" w:eastAsia="Calibri" w:hAnsi="Arial" w:cs="Arial"/>
          <w:sz w:val="24"/>
          <w:szCs w:val="24"/>
        </w:rPr>
        <w:t>anager;</w:t>
      </w:r>
    </w:p>
    <w:p w:rsidR="000D4AD3" w:rsidRPr="000D4AD3" w:rsidRDefault="000D4AD3" w:rsidP="000D4AD3">
      <w:pPr>
        <w:spacing w:after="0" w:line="240" w:lineRule="auto"/>
        <w:ind w:left="720"/>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t xml:space="preserve">a municipal council after consultation with the </w:t>
      </w:r>
      <w:r w:rsidR="00D829CD">
        <w:rPr>
          <w:rFonts w:ascii="Arial" w:eastAsia="Calibri" w:hAnsi="Arial" w:cs="Arial"/>
          <w:sz w:val="24"/>
          <w:szCs w:val="24"/>
        </w:rPr>
        <w:t>Municipal M</w:t>
      </w:r>
      <w:r w:rsidR="00D829CD" w:rsidRPr="000D4AD3">
        <w:rPr>
          <w:rFonts w:ascii="Arial" w:eastAsia="Calibri" w:hAnsi="Arial" w:cs="Arial"/>
          <w:sz w:val="24"/>
          <w:szCs w:val="24"/>
        </w:rPr>
        <w:t>anager</w:t>
      </w:r>
      <w:r w:rsidRPr="000D4AD3">
        <w:rPr>
          <w:rFonts w:ascii="Arial" w:eastAsia="Calibri" w:hAnsi="Arial" w:cs="Arial"/>
          <w:sz w:val="24"/>
          <w:szCs w:val="24"/>
        </w:rPr>
        <w:t xml:space="preserve">, must appoint a </w:t>
      </w:r>
      <w:r w:rsidR="00D829CD">
        <w:rPr>
          <w:rFonts w:ascii="Arial" w:eastAsia="Calibri" w:hAnsi="Arial" w:cs="Arial"/>
          <w:sz w:val="24"/>
          <w:szCs w:val="24"/>
        </w:rPr>
        <w:t>M</w:t>
      </w:r>
      <w:r w:rsidR="00D829CD" w:rsidRPr="000D4AD3">
        <w:rPr>
          <w:rFonts w:ascii="Arial" w:eastAsia="Calibri" w:hAnsi="Arial" w:cs="Arial"/>
          <w:sz w:val="24"/>
          <w:szCs w:val="24"/>
        </w:rPr>
        <w:t>anager</w:t>
      </w:r>
      <w:r w:rsidRPr="000D4AD3">
        <w:rPr>
          <w:rFonts w:ascii="Arial" w:eastAsia="Calibri" w:hAnsi="Arial" w:cs="Arial"/>
          <w:sz w:val="24"/>
          <w:szCs w:val="24"/>
        </w:rPr>
        <w:t xml:space="preserve"> directly accountable to the </w:t>
      </w:r>
      <w:r w:rsidR="00D829CD">
        <w:rPr>
          <w:rFonts w:ascii="Arial" w:eastAsia="Calibri" w:hAnsi="Arial" w:cs="Arial"/>
          <w:sz w:val="24"/>
          <w:szCs w:val="24"/>
        </w:rPr>
        <w:t>Municipal M</w:t>
      </w:r>
      <w:r w:rsidR="00D829CD" w:rsidRPr="000D4AD3">
        <w:rPr>
          <w:rFonts w:ascii="Arial" w:eastAsia="Calibri" w:hAnsi="Arial" w:cs="Arial"/>
          <w:sz w:val="24"/>
          <w:szCs w:val="24"/>
        </w:rPr>
        <w:t>anager</w:t>
      </w:r>
      <w:r w:rsidRPr="000D4AD3">
        <w:rPr>
          <w:rFonts w:ascii="Arial" w:eastAsia="Calibri" w:hAnsi="Arial" w:cs="Arial"/>
          <w:sz w:val="24"/>
          <w:szCs w:val="24"/>
        </w:rPr>
        <w:t>;</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t xml:space="preserve">a decision to appoint a </w:t>
      </w:r>
      <w:r w:rsidR="00D829CD">
        <w:rPr>
          <w:rFonts w:ascii="Arial" w:eastAsia="Calibri" w:hAnsi="Arial" w:cs="Arial"/>
          <w:sz w:val="24"/>
          <w:szCs w:val="24"/>
        </w:rPr>
        <w:t>Municipal M</w:t>
      </w:r>
      <w:r w:rsidR="00D829CD" w:rsidRPr="000D4AD3">
        <w:rPr>
          <w:rFonts w:ascii="Arial" w:eastAsia="Calibri" w:hAnsi="Arial" w:cs="Arial"/>
          <w:sz w:val="24"/>
          <w:szCs w:val="24"/>
        </w:rPr>
        <w:t xml:space="preserve">anager </w:t>
      </w:r>
      <w:r w:rsidRPr="000D4AD3">
        <w:rPr>
          <w:rFonts w:ascii="Arial" w:eastAsia="Calibri" w:hAnsi="Arial" w:cs="Arial"/>
          <w:sz w:val="24"/>
          <w:szCs w:val="24"/>
        </w:rPr>
        <w:t xml:space="preserve">or </w:t>
      </w:r>
      <w:r w:rsidR="00FF3372">
        <w:rPr>
          <w:rFonts w:ascii="Arial" w:eastAsia="Calibri" w:hAnsi="Arial" w:cs="Arial"/>
          <w:sz w:val="24"/>
          <w:szCs w:val="24"/>
        </w:rPr>
        <w:t>M</w:t>
      </w:r>
      <w:r w:rsidR="00FF3372" w:rsidRPr="000D4AD3">
        <w:rPr>
          <w:rFonts w:ascii="Arial" w:eastAsia="Calibri" w:hAnsi="Arial" w:cs="Arial"/>
          <w:sz w:val="24"/>
          <w:szCs w:val="24"/>
        </w:rPr>
        <w:t xml:space="preserve">anager </w:t>
      </w:r>
      <w:r w:rsidRPr="000D4AD3">
        <w:rPr>
          <w:rFonts w:ascii="Arial" w:eastAsia="Calibri" w:hAnsi="Arial" w:cs="Arial"/>
          <w:sz w:val="24"/>
          <w:szCs w:val="24"/>
        </w:rPr>
        <w:t xml:space="preserve">directly accountable to the </w:t>
      </w:r>
      <w:r w:rsidR="00D829CD">
        <w:rPr>
          <w:rFonts w:ascii="Arial" w:eastAsia="Calibri" w:hAnsi="Arial" w:cs="Arial"/>
          <w:sz w:val="24"/>
          <w:szCs w:val="24"/>
        </w:rPr>
        <w:t>Municipal M</w:t>
      </w:r>
      <w:r w:rsidR="00D829CD" w:rsidRPr="000D4AD3">
        <w:rPr>
          <w:rFonts w:ascii="Arial" w:eastAsia="Calibri" w:hAnsi="Arial" w:cs="Arial"/>
          <w:sz w:val="24"/>
          <w:szCs w:val="24"/>
        </w:rPr>
        <w:t xml:space="preserve">anager </w:t>
      </w:r>
      <w:r w:rsidRPr="000D4AD3">
        <w:rPr>
          <w:rFonts w:ascii="Arial" w:eastAsia="Calibri" w:hAnsi="Arial" w:cs="Arial"/>
          <w:sz w:val="24"/>
          <w:szCs w:val="24"/>
        </w:rPr>
        <w:t>is null and void if the person appointed does not meet the prescribed skills, expertise, competencies and qualifications;</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t>the municipal council must within 14 days of appointment inform the MEC responsible for local government of the appointment process and outcome;</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proofErr w:type="gramStart"/>
      <w:r w:rsidRPr="000D4AD3">
        <w:rPr>
          <w:rFonts w:ascii="Arial" w:eastAsia="Calibri" w:hAnsi="Arial" w:cs="Arial"/>
          <w:sz w:val="24"/>
          <w:szCs w:val="24"/>
        </w:rPr>
        <w:t>the</w:t>
      </w:r>
      <w:proofErr w:type="gramEnd"/>
      <w:r w:rsidRPr="000D4AD3">
        <w:rPr>
          <w:rFonts w:ascii="Arial" w:eastAsia="Calibri" w:hAnsi="Arial" w:cs="Arial"/>
          <w:sz w:val="24"/>
          <w:szCs w:val="24"/>
        </w:rPr>
        <w:t xml:space="preserve"> MEC for local government must within 14 days of receipt of the information referred to above and after satisfying himself/ herself that the appointment complies with the prescribed requirements and that the appointment was made in a</w:t>
      </w:r>
      <w:r w:rsidR="00FF3372">
        <w:rPr>
          <w:rFonts w:ascii="Arial" w:eastAsia="Calibri" w:hAnsi="Arial" w:cs="Arial"/>
          <w:sz w:val="24"/>
          <w:szCs w:val="24"/>
        </w:rPr>
        <w:t>ccordance with the Systems Act. S</w:t>
      </w:r>
      <w:r w:rsidRPr="000D4AD3">
        <w:rPr>
          <w:rFonts w:ascii="Arial" w:eastAsia="Calibri" w:hAnsi="Arial" w:cs="Arial"/>
          <w:sz w:val="24"/>
          <w:szCs w:val="24"/>
        </w:rPr>
        <w:t xml:space="preserve">ubmit a copy thereof to the Minister within 14 days of receipt; </w:t>
      </w:r>
    </w:p>
    <w:p w:rsidR="000D4AD3" w:rsidRPr="000D4AD3" w:rsidRDefault="000D4AD3" w:rsidP="000D4AD3">
      <w:pPr>
        <w:spacing w:after="0" w:line="276" w:lineRule="auto"/>
        <w:ind w:left="1170" w:hanging="567"/>
        <w:contextualSpacing/>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67"/>
        <w:contextualSpacing/>
        <w:jc w:val="both"/>
        <w:rPr>
          <w:rFonts w:ascii="Arial" w:eastAsia="Calibri" w:hAnsi="Arial" w:cs="Arial"/>
          <w:sz w:val="24"/>
          <w:szCs w:val="24"/>
        </w:rPr>
      </w:pPr>
      <w:r w:rsidRPr="000D4AD3">
        <w:rPr>
          <w:rFonts w:ascii="Arial" w:eastAsia="Calibri" w:hAnsi="Arial" w:cs="Arial"/>
          <w:sz w:val="24"/>
          <w:szCs w:val="24"/>
        </w:rPr>
        <w:t>the municipal council must re-advertise the post if there is no suitable candidate who complies w</w:t>
      </w:r>
      <w:r w:rsidR="00FF3372">
        <w:rPr>
          <w:rFonts w:ascii="Arial" w:eastAsia="Calibri" w:hAnsi="Arial" w:cs="Arial"/>
          <w:sz w:val="24"/>
          <w:szCs w:val="24"/>
        </w:rPr>
        <w:t>ith the prescribed requirements</w:t>
      </w:r>
      <w:r w:rsidRPr="000D4AD3">
        <w:rPr>
          <w:rFonts w:ascii="Arial" w:eastAsia="Calibri" w:hAnsi="Arial" w:cs="Arial"/>
          <w:sz w:val="24"/>
          <w:szCs w:val="24"/>
        </w:rPr>
        <w:t xml:space="preserve"> and</w:t>
      </w:r>
    </w:p>
    <w:p w:rsidR="000D4AD3" w:rsidRPr="000D4AD3" w:rsidRDefault="000D4AD3" w:rsidP="000D4AD3">
      <w:pPr>
        <w:spacing w:after="0" w:line="276" w:lineRule="auto"/>
        <w:ind w:left="720"/>
        <w:jc w:val="both"/>
        <w:rPr>
          <w:rFonts w:ascii="Arial" w:eastAsia="Calibri" w:hAnsi="Arial" w:cs="Arial"/>
          <w:sz w:val="24"/>
          <w:szCs w:val="24"/>
        </w:rPr>
      </w:pPr>
    </w:p>
    <w:p w:rsidR="000D4AD3" w:rsidRPr="000D4AD3" w:rsidRDefault="000D4AD3" w:rsidP="000D4AD3">
      <w:pPr>
        <w:numPr>
          <w:ilvl w:val="0"/>
          <w:numId w:val="2"/>
        </w:numPr>
        <w:spacing w:after="0" w:line="276" w:lineRule="auto"/>
        <w:ind w:left="1170" w:hanging="540"/>
        <w:contextualSpacing/>
        <w:jc w:val="both"/>
        <w:rPr>
          <w:rFonts w:ascii="Arial" w:eastAsia="Calibri" w:hAnsi="Arial" w:cs="Arial"/>
          <w:sz w:val="24"/>
          <w:szCs w:val="24"/>
        </w:rPr>
      </w:pPr>
      <w:proofErr w:type="gramStart"/>
      <w:r w:rsidRPr="000D4AD3">
        <w:rPr>
          <w:rFonts w:ascii="Arial" w:eastAsia="Calibri" w:hAnsi="Arial" w:cs="Arial"/>
          <w:sz w:val="24"/>
          <w:szCs w:val="24"/>
        </w:rPr>
        <w:t>the</w:t>
      </w:r>
      <w:proofErr w:type="gramEnd"/>
      <w:r w:rsidRPr="000D4AD3">
        <w:rPr>
          <w:rFonts w:ascii="Arial" w:eastAsia="Calibri" w:hAnsi="Arial" w:cs="Arial"/>
          <w:sz w:val="24"/>
          <w:szCs w:val="24"/>
        </w:rPr>
        <w:t xml:space="preserve"> municipal council may, in special circumstances and on good cause shown, apply in writing to the Minister to waive the skills, expertise, competencies and qualifications as prescribed if it is unable to attract </w:t>
      </w:r>
      <w:r w:rsidR="00FF3372">
        <w:rPr>
          <w:rFonts w:ascii="Arial" w:eastAsia="Calibri" w:hAnsi="Arial" w:cs="Arial"/>
          <w:sz w:val="24"/>
          <w:szCs w:val="24"/>
        </w:rPr>
        <w:t xml:space="preserve">the </w:t>
      </w:r>
      <w:r w:rsidRPr="000D4AD3">
        <w:rPr>
          <w:rFonts w:ascii="Arial" w:eastAsia="Calibri" w:hAnsi="Arial" w:cs="Arial"/>
          <w:sz w:val="24"/>
          <w:szCs w:val="24"/>
        </w:rPr>
        <w:t>suitable candidates.</w:t>
      </w:r>
    </w:p>
    <w:p w:rsidR="000D4AD3" w:rsidRDefault="000D4AD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530ED" w:rsidP="00A530ED">
      <w:pPr>
        <w:ind w:left="720"/>
        <w:contextualSpacing/>
        <w:rPr>
          <w:rFonts w:ascii="Arial" w:eastAsia="Calibri" w:hAnsi="Arial" w:cs="Arial"/>
          <w:sz w:val="24"/>
          <w:szCs w:val="24"/>
        </w:rPr>
      </w:pPr>
      <w:r>
        <w:rPr>
          <w:rFonts w:ascii="Arial" w:eastAsia="Calibri" w:hAnsi="Arial" w:cs="Arial"/>
          <w:sz w:val="24"/>
          <w:szCs w:val="24"/>
        </w:rPr>
        <w:t>Ends…</w:t>
      </w:r>
      <w:bookmarkStart w:id="0" w:name="_GoBack"/>
      <w:bookmarkEnd w:id="0"/>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FF3372">
      <w:pPr>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p w:rsidR="00AE79E3" w:rsidRDefault="00AE79E3" w:rsidP="000D4AD3">
      <w:pPr>
        <w:ind w:left="720"/>
        <w:contextualSpacing/>
        <w:rPr>
          <w:rFonts w:ascii="Arial" w:eastAsia="Calibri" w:hAnsi="Arial" w:cs="Arial"/>
          <w:sz w:val="24"/>
          <w:szCs w:val="24"/>
        </w:rPr>
      </w:pPr>
    </w:p>
    <w:sectPr w:rsidR="00AE79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C19" w:rsidRDefault="00776C19" w:rsidP="000D4AD3">
      <w:pPr>
        <w:spacing w:after="0" w:line="240" w:lineRule="auto"/>
      </w:pPr>
      <w:r>
        <w:separator/>
      </w:r>
    </w:p>
  </w:endnote>
  <w:endnote w:type="continuationSeparator" w:id="0">
    <w:p w:rsidR="00776C19" w:rsidRDefault="00776C19" w:rsidP="000D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D7" w:rsidRDefault="00776C19">
    <w:pPr>
      <w:pStyle w:val="Footer"/>
      <w:jc w:val="right"/>
    </w:pPr>
  </w:p>
  <w:p w:rsidR="001130D7" w:rsidRDefault="0077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C19" w:rsidRDefault="00776C19" w:rsidP="000D4AD3">
      <w:pPr>
        <w:spacing w:after="0" w:line="240" w:lineRule="auto"/>
      </w:pPr>
      <w:r>
        <w:separator/>
      </w:r>
    </w:p>
  </w:footnote>
  <w:footnote w:type="continuationSeparator" w:id="0">
    <w:p w:rsidR="00776C19" w:rsidRDefault="00776C19" w:rsidP="000D4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E5413D"/>
    <w:multiLevelType w:val="hybridMultilevel"/>
    <w:tmpl w:val="84620A7E"/>
    <w:lvl w:ilvl="0" w:tplc="1C090001">
      <w:start w:val="1"/>
      <w:numFmt w:val="lowerRoman"/>
      <w:lvlText w:val="(%1)"/>
      <w:lvlJc w:val="left"/>
      <w:pPr>
        <w:ind w:left="720" w:hanging="360"/>
      </w:pPr>
      <w:rPr>
        <w:rFonts w:cs="Times New Roman" w:hint="default"/>
      </w:rPr>
    </w:lvl>
    <w:lvl w:ilvl="1" w:tplc="F24A8D84">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D20B3"/>
    <w:multiLevelType w:val="hybridMultilevel"/>
    <w:tmpl w:val="34BC5D62"/>
    <w:lvl w:ilvl="0" w:tplc="1C090001">
      <w:start w:val="1"/>
      <w:numFmt w:val="lowerRoman"/>
      <w:lvlText w:val="(%1)"/>
      <w:lvlJc w:val="left"/>
      <w:pPr>
        <w:ind w:left="1429" w:hanging="360"/>
      </w:pPr>
      <w:rPr>
        <w:rFonts w:cs="Times New Roman" w:hint="default"/>
      </w:rPr>
    </w:lvl>
    <w:lvl w:ilvl="1" w:tplc="1C090019">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79632774"/>
    <w:multiLevelType w:val="multilevel"/>
    <w:tmpl w:val="7766F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D3"/>
    <w:rsid w:val="000D4AD3"/>
    <w:rsid w:val="001E64A5"/>
    <w:rsid w:val="00776C19"/>
    <w:rsid w:val="00794092"/>
    <w:rsid w:val="00934AFE"/>
    <w:rsid w:val="00A530ED"/>
    <w:rsid w:val="00AE79E3"/>
    <w:rsid w:val="00D829CD"/>
    <w:rsid w:val="00DD013F"/>
    <w:rsid w:val="00FD246A"/>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6F88"/>
  <w15:chartTrackingRefBased/>
  <w15:docId w15:val="{4427A6A1-B547-498A-8BD9-E839AA8D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D3"/>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4AD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D4AD3"/>
  </w:style>
  <w:style w:type="paragraph" w:styleId="Header">
    <w:name w:val="header"/>
    <w:basedOn w:val="Normal"/>
    <w:link w:val="HeaderChar"/>
    <w:uiPriority w:val="99"/>
    <w:unhideWhenUsed/>
    <w:rsid w:val="000D4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D3"/>
    <w:rPr>
      <w:lang w:val="en-ZA"/>
    </w:rPr>
  </w:style>
  <w:style w:type="paragraph" w:styleId="ListParagraph">
    <w:name w:val="List Paragraph"/>
    <w:basedOn w:val="Normal"/>
    <w:uiPriority w:val="34"/>
    <w:qFormat/>
    <w:rsid w:val="00FF3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Refentse Dithejane</dc:creator>
  <cp:keywords/>
  <dc:description/>
  <cp:lastModifiedBy>Thobani Matheza</cp:lastModifiedBy>
  <cp:revision>2</cp:revision>
  <dcterms:created xsi:type="dcterms:W3CDTF">2019-03-21T23:09:00Z</dcterms:created>
  <dcterms:modified xsi:type="dcterms:W3CDTF">2019-03-21T23:09:00Z</dcterms:modified>
</cp:coreProperties>
</file>