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ED5E8" w14:textId="77777777" w:rsidR="003028E5" w:rsidRPr="003028E5" w:rsidRDefault="003028E5" w:rsidP="003028E5">
      <w:pPr>
        <w:rPr>
          <w:b/>
        </w:rPr>
      </w:pPr>
      <w:bookmarkStart w:id="0" w:name="_GoBack"/>
      <w:bookmarkEnd w:id="0"/>
      <w:r w:rsidRPr="003028E5">
        <w:rPr>
          <w:b/>
        </w:rPr>
        <w:t>1995.     Mr M Waters (DA) to ask the Minister of Labour:</w:t>
      </w:r>
    </w:p>
    <w:p w14:paraId="3590CCFF" w14:textId="77777777" w:rsidR="003028E5" w:rsidRPr="003028E5" w:rsidRDefault="003028E5" w:rsidP="003028E5">
      <w:pPr>
        <w:rPr>
          <w:b/>
        </w:rPr>
      </w:pPr>
      <w:r w:rsidRPr="003028E5">
        <w:rPr>
          <w:b/>
        </w:rPr>
        <w:t xml:space="preserve">(1)          Whether with regard to her reply to question 2165 on 28 October 2016, she will provide Mr M Waters with the full report; if not, why not; </w:t>
      </w:r>
    </w:p>
    <w:p w14:paraId="0F151075" w14:textId="77777777" w:rsidR="003028E5" w:rsidRPr="003028E5" w:rsidRDefault="003028E5" w:rsidP="003028E5">
      <w:pPr>
        <w:rPr>
          <w:b/>
        </w:rPr>
      </w:pPr>
      <w:r w:rsidRPr="003028E5">
        <w:rPr>
          <w:b/>
        </w:rPr>
        <w:t xml:space="preserve">(2)          what steps have been taken to ensure that the school adhered to the Asbestos Regulations; </w:t>
      </w:r>
    </w:p>
    <w:p w14:paraId="3625065C" w14:textId="77777777" w:rsidR="003028E5" w:rsidRPr="003028E5" w:rsidRDefault="003028E5" w:rsidP="003028E5">
      <w:pPr>
        <w:rPr>
          <w:b/>
        </w:rPr>
      </w:pPr>
      <w:r w:rsidRPr="003028E5">
        <w:rPr>
          <w:b/>
        </w:rPr>
        <w:t>(3)          have the (a) parents and (b) teachers and other workers at the school been informed of the non-compliance with the Asbestos Regulations; if not, why not; if so, on what date were they informed?                                                        NW2154E</w:t>
      </w:r>
    </w:p>
    <w:p w14:paraId="4571D78E" w14:textId="77777777" w:rsidR="003028E5" w:rsidRDefault="003028E5" w:rsidP="003028E5"/>
    <w:p w14:paraId="3B673E26" w14:textId="77777777" w:rsidR="003028E5" w:rsidRDefault="003028E5" w:rsidP="003028E5"/>
    <w:p w14:paraId="02C8104D" w14:textId="77777777" w:rsidR="003028E5" w:rsidRPr="003028E5" w:rsidRDefault="003028E5" w:rsidP="003028E5">
      <w:pPr>
        <w:rPr>
          <w:b/>
          <w:sz w:val="24"/>
          <w:szCs w:val="24"/>
        </w:rPr>
      </w:pPr>
      <w:r w:rsidRPr="003028E5">
        <w:rPr>
          <w:b/>
          <w:sz w:val="24"/>
          <w:szCs w:val="24"/>
        </w:rPr>
        <w:t xml:space="preserve">Feedback from Chloorkop Primary School: </w:t>
      </w:r>
    </w:p>
    <w:p w14:paraId="5025FAF1" w14:textId="77777777" w:rsidR="003028E5" w:rsidRDefault="003028E5" w:rsidP="003028E5">
      <w:r>
        <w:t xml:space="preserve"> </w:t>
      </w:r>
    </w:p>
    <w:p w14:paraId="5C18C665" w14:textId="77777777" w:rsidR="003028E5" w:rsidRPr="003028E5" w:rsidRDefault="003028E5" w:rsidP="003028E5">
      <w:pPr>
        <w:rPr>
          <w:b/>
        </w:rPr>
      </w:pPr>
      <w:r w:rsidRPr="003028E5">
        <w:rPr>
          <w:b/>
        </w:rPr>
        <w:t xml:space="preserve">(1) Whether with regard to her reply to question 2165 on 28 October 2016, she will provide Mr M Waters with the full report; if not, why not; </w:t>
      </w:r>
    </w:p>
    <w:p w14:paraId="3D7FEF2D" w14:textId="77777777" w:rsidR="003028E5" w:rsidRDefault="003028E5" w:rsidP="003028E5">
      <w:r>
        <w:t xml:space="preserve"> </w:t>
      </w:r>
    </w:p>
    <w:p w14:paraId="70076D0F" w14:textId="77777777" w:rsidR="003028E5" w:rsidRDefault="003028E5" w:rsidP="003028E5">
      <w:r>
        <w:t>Response:</w:t>
      </w:r>
    </w:p>
    <w:p w14:paraId="67EFBEE0" w14:textId="77777777" w:rsidR="003028E5" w:rsidRDefault="003028E5" w:rsidP="003028E5">
      <w:r>
        <w:t>A report can be made available to Mr Waters.</w:t>
      </w:r>
    </w:p>
    <w:p w14:paraId="737A7CE6" w14:textId="77777777" w:rsidR="003028E5" w:rsidRDefault="003028E5" w:rsidP="003028E5">
      <w:r>
        <w:t xml:space="preserve"> </w:t>
      </w:r>
    </w:p>
    <w:p w14:paraId="3D16887A" w14:textId="77777777" w:rsidR="003028E5" w:rsidRPr="003028E5" w:rsidRDefault="003028E5" w:rsidP="003028E5">
      <w:pPr>
        <w:rPr>
          <w:b/>
        </w:rPr>
      </w:pPr>
      <w:r w:rsidRPr="003028E5">
        <w:rPr>
          <w:b/>
        </w:rPr>
        <w:t xml:space="preserve">(2) what steps have been taken to ensure that the school adhered to the Asbestos Regulations; </w:t>
      </w:r>
    </w:p>
    <w:p w14:paraId="247E9327" w14:textId="77777777" w:rsidR="003028E5" w:rsidRDefault="003028E5" w:rsidP="003028E5">
      <w:r>
        <w:t xml:space="preserve"> </w:t>
      </w:r>
    </w:p>
    <w:p w14:paraId="26E0090D" w14:textId="77777777" w:rsidR="003028E5" w:rsidRDefault="003028E5" w:rsidP="003028E5">
      <w:r>
        <w:t xml:space="preserve">Response: </w:t>
      </w:r>
    </w:p>
    <w:p w14:paraId="207AFBBF" w14:textId="04255683" w:rsidR="003028E5" w:rsidRDefault="003028E5" w:rsidP="003028E5">
      <w:r>
        <w:t xml:space="preserve"> The case was referred for prosecution.  The Department is still waiting for a final outcome from the Department of Justice regarding the case.</w:t>
      </w:r>
    </w:p>
    <w:p w14:paraId="29189964" w14:textId="77777777" w:rsidR="003028E5" w:rsidRPr="003028E5" w:rsidRDefault="003028E5" w:rsidP="003028E5">
      <w:pPr>
        <w:rPr>
          <w:b/>
        </w:rPr>
      </w:pPr>
      <w:r w:rsidRPr="003028E5">
        <w:rPr>
          <w:b/>
        </w:rPr>
        <w:t>(3) have the (a) parents and (b) teachers and other workers at the school been informed of the non-compliance with the Asbestos Regulations; if not, why not; if so, on what date were they informed? NW2154E</w:t>
      </w:r>
    </w:p>
    <w:p w14:paraId="2FC1645A" w14:textId="77777777" w:rsidR="003028E5" w:rsidRDefault="003028E5" w:rsidP="003028E5">
      <w:r>
        <w:t xml:space="preserve"> </w:t>
      </w:r>
    </w:p>
    <w:p w14:paraId="29338E10" w14:textId="77777777" w:rsidR="003028E5" w:rsidRDefault="003028E5" w:rsidP="003028E5">
      <w:r>
        <w:t>Response</w:t>
      </w:r>
    </w:p>
    <w:p w14:paraId="39DDCC96" w14:textId="77777777" w:rsidR="003028E5" w:rsidRDefault="003028E5" w:rsidP="003028E5">
      <w:r>
        <w:t xml:space="preserve"> </w:t>
      </w:r>
    </w:p>
    <w:p w14:paraId="0CFE68FE" w14:textId="51C81EF8" w:rsidR="003028E5" w:rsidRDefault="003028E5" w:rsidP="003028E5">
      <w:r>
        <w:t>The principal was made aware</w:t>
      </w:r>
      <w:r w:rsidR="00DA608D">
        <w:t>,</w:t>
      </w:r>
      <w:r>
        <w:t xml:space="preserve"> and</w:t>
      </w:r>
      <w:r w:rsidR="00DA608D">
        <w:t>,</w:t>
      </w:r>
      <w:r>
        <w:t xml:space="preserve"> as part of their health and safety policy such communication should be done through</w:t>
      </w:r>
      <w:r w:rsidR="00DA608D">
        <w:t xml:space="preserve"> school </w:t>
      </w:r>
      <w:r>
        <w:t>internal structures.</w:t>
      </w:r>
    </w:p>
    <w:p w14:paraId="170E8B3A" w14:textId="77777777" w:rsidR="003028E5" w:rsidRDefault="003028E5" w:rsidP="003028E5">
      <w:r>
        <w:t xml:space="preserve"> </w:t>
      </w:r>
    </w:p>
    <w:p w14:paraId="23FFF754" w14:textId="77777777" w:rsidR="003028E5" w:rsidRDefault="003028E5" w:rsidP="003028E5">
      <w:r>
        <w:t xml:space="preserve"> </w:t>
      </w:r>
    </w:p>
    <w:p w14:paraId="3ECDC4EE" w14:textId="5526EFBE" w:rsidR="003028E5" w:rsidRDefault="003028E5" w:rsidP="003028E5">
      <w:r>
        <w:t xml:space="preserve"> </w:t>
      </w:r>
    </w:p>
    <w:p w14:paraId="1AE1E51F" w14:textId="77777777" w:rsidR="003028E5" w:rsidRPr="003028E5" w:rsidRDefault="003028E5" w:rsidP="003028E5">
      <w:pPr>
        <w:jc w:val="both"/>
        <w:rPr>
          <w:b/>
          <w:sz w:val="24"/>
          <w:szCs w:val="24"/>
        </w:rPr>
      </w:pPr>
      <w:proofErr w:type="spellStart"/>
      <w:r w:rsidRPr="003028E5">
        <w:rPr>
          <w:b/>
          <w:sz w:val="24"/>
          <w:szCs w:val="24"/>
        </w:rPr>
        <w:lastRenderedPageBreak/>
        <w:t>Noordgesig</w:t>
      </w:r>
      <w:proofErr w:type="spellEnd"/>
      <w:r w:rsidRPr="003028E5">
        <w:rPr>
          <w:b/>
          <w:sz w:val="24"/>
          <w:szCs w:val="24"/>
        </w:rPr>
        <w:t xml:space="preserve"> Primary school</w:t>
      </w:r>
    </w:p>
    <w:p w14:paraId="671FA024" w14:textId="77777777" w:rsidR="003028E5" w:rsidRDefault="003028E5" w:rsidP="003028E5">
      <w:pPr>
        <w:jc w:val="both"/>
      </w:pPr>
      <w:r>
        <w:t xml:space="preserve"> </w:t>
      </w:r>
    </w:p>
    <w:p w14:paraId="434F62AA" w14:textId="77777777" w:rsidR="003028E5" w:rsidRDefault="003028E5" w:rsidP="003028E5">
      <w:pPr>
        <w:jc w:val="both"/>
      </w:pPr>
      <w:r>
        <w:t>1995. Mr M Waters (DA) to ask the Minister of Labour:</w:t>
      </w:r>
    </w:p>
    <w:p w14:paraId="5788E893" w14:textId="77777777" w:rsidR="003028E5" w:rsidRPr="003028E5" w:rsidRDefault="003028E5" w:rsidP="003028E5">
      <w:pPr>
        <w:jc w:val="both"/>
        <w:rPr>
          <w:b/>
        </w:rPr>
      </w:pPr>
      <w:r>
        <w:t xml:space="preserve"> </w:t>
      </w:r>
      <w:r w:rsidRPr="003028E5">
        <w:rPr>
          <w:b/>
        </w:rPr>
        <w:t xml:space="preserve">(1) Whether with regard to her reply to question 2165 on 28 October 2016, she will provide Mr M Waters with the full report; if not, why not; </w:t>
      </w:r>
    </w:p>
    <w:p w14:paraId="3A4F40EB" w14:textId="77777777" w:rsidR="003028E5" w:rsidRDefault="003028E5" w:rsidP="003028E5">
      <w:pPr>
        <w:jc w:val="both"/>
      </w:pPr>
      <w:r>
        <w:t xml:space="preserve"> </w:t>
      </w:r>
    </w:p>
    <w:p w14:paraId="0D7A5855" w14:textId="77777777" w:rsidR="003028E5" w:rsidRDefault="003028E5" w:rsidP="003028E5">
      <w:pPr>
        <w:jc w:val="both"/>
      </w:pPr>
      <w:r>
        <w:t>Response</w:t>
      </w:r>
    </w:p>
    <w:p w14:paraId="299B6A01" w14:textId="77777777" w:rsidR="003028E5" w:rsidRDefault="003028E5" w:rsidP="003028E5">
      <w:pPr>
        <w:jc w:val="both"/>
      </w:pPr>
      <w:r>
        <w:t>A report is available if required.</w:t>
      </w:r>
    </w:p>
    <w:p w14:paraId="4A3E79E3" w14:textId="77777777" w:rsidR="003028E5" w:rsidRDefault="003028E5" w:rsidP="003028E5">
      <w:pPr>
        <w:jc w:val="both"/>
      </w:pPr>
      <w:r>
        <w:t xml:space="preserve"> </w:t>
      </w:r>
    </w:p>
    <w:p w14:paraId="59D6C4EB" w14:textId="77777777" w:rsidR="003028E5" w:rsidRPr="003028E5" w:rsidRDefault="003028E5" w:rsidP="003028E5">
      <w:pPr>
        <w:jc w:val="both"/>
        <w:rPr>
          <w:b/>
        </w:rPr>
      </w:pPr>
      <w:r>
        <w:t xml:space="preserve"> </w:t>
      </w:r>
      <w:r w:rsidRPr="003028E5">
        <w:rPr>
          <w:b/>
        </w:rPr>
        <w:t xml:space="preserve">(2) what steps have been taken to ensure that the school adhered to the Asbestos Regulations; </w:t>
      </w:r>
    </w:p>
    <w:p w14:paraId="1F4D41D7" w14:textId="77777777" w:rsidR="003028E5" w:rsidRDefault="003028E5" w:rsidP="003028E5">
      <w:pPr>
        <w:jc w:val="both"/>
      </w:pPr>
      <w:r>
        <w:t xml:space="preserve"> </w:t>
      </w:r>
    </w:p>
    <w:p w14:paraId="44822531" w14:textId="3F63D4DE" w:rsidR="00DA608D" w:rsidRDefault="003028E5" w:rsidP="00DA608D">
      <w:pPr>
        <w:jc w:val="both"/>
      </w:pPr>
      <w:r>
        <w:t>Response</w:t>
      </w:r>
    </w:p>
    <w:p w14:paraId="5D02E3A4" w14:textId="0558ECDC" w:rsidR="003028E5" w:rsidRDefault="003028E5" w:rsidP="003028E5">
      <w:pPr>
        <w:jc w:val="both"/>
      </w:pPr>
      <w:r>
        <w:t xml:space="preserve">The matter was then referred for prosecution. </w:t>
      </w:r>
    </w:p>
    <w:p w14:paraId="52E3FF2A" w14:textId="77777777" w:rsidR="003028E5" w:rsidRDefault="003028E5" w:rsidP="003028E5">
      <w:pPr>
        <w:spacing w:line="240" w:lineRule="auto"/>
        <w:jc w:val="both"/>
      </w:pPr>
      <w:r>
        <w:t xml:space="preserve"> </w:t>
      </w:r>
    </w:p>
    <w:p w14:paraId="0FC0E060" w14:textId="77777777" w:rsidR="003028E5" w:rsidRPr="003028E5" w:rsidRDefault="003028E5" w:rsidP="003028E5">
      <w:pPr>
        <w:jc w:val="both"/>
        <w:rPr>
          <w:b/>
        </w:rPr>
      </w:pPr>
      <w:r w:rsidRPr="003028E5">
        <w:rPr>
          <w:b/>
        </w:rPr>
        <w:t>(3) have the (a) parents and (b) teachers and other workers at the school been informed of the non-compliance with the Asbestos Regulations; if not, why not; if so, on what date were they informed? NW2154E</w:t>
      </w:r>
    </w:p>
    <w:p w14:paraId="756C8ED9" w14:textId="77777777" w:rsidR="003028E5" w:rsidRDefault="003028E5" w:rsidP="003028E5">
      <w:pPr>
        <w:jc w:val="both"/>
      </w:pPr>
      <w:r>
        <w:t xml:space="preserve"> </w:t>
      </w:r>
    </w:p>
    <w:p w14:paraId="06752DDD" w14:textId="73EA2944" w:rsidR="003028E5" w:rsidRDefault="003028E5" w:rsidP="003028E5">
      <w:pPr>
        <w:jc w:val="both"/>
      </w:pPr>
      <w:r>
        <w:t xml:space="preserve"> Response:</w:t>
      </w:r>
    </w:p>
    <w:p w14:paraId="586D2D88" w14:textId="77777777" w:rsidR="003028E5" w:rsidRDefault="003028E5" w:rsidP="003028E5">
      <w:pPr>
        <w:jc w:val="both"/>
      </w:pPr>
      <w:r>
        <w:t>The meeting was urgently held between the School SGB, high ranking official’s from Department of Education and infrastructure on the 20 September 2016. The parents were refusing to accept the prohibition notice and asking the inspector to revoke the notice. It was during that meeting that all members were given information regarding the risk associated with asbestos.</w:t>
      </w:r>
    </w:p>
    <w:p w14:paraId="6F78A7B9" w14:textId="77777777" w:rsidR="003028E5" w:rsidRDefault="003028E5" w:rsidP="003028E5">
      <w:pPr>
        <w:jc w:val="both"/>
      </w:pPr>
      <w:r>
        <w:t xml:space="preserve"> </w:t>
      </w:r>
    </w:p>
    <w:p w14:paraId="02C764F0" w14:textId="77777777" w:rsidR="003028E5" w:rsidRDefault="003028E5" w:rsidP="003028E5">
      <w:pPr>
        <w:jc w:val="both"/>
      </w:pPr>
      <w:r>
        <w:t xml:space="preserve">Currently a notification was received from </w:t>
      </w:r>
      <w:proofErr w:type="spellStart"/>
      <w:r>
        <w:t>Zendasat</w:t>
      </w:r>
      <w:proofErr w:type="spellEnd"/>
      <w:r>
        <w:t xml:space="preserve"> (Pty) Ltd </w:t>
      </w:r>
      <w:proofErr w:type="spellStart"/>
      <w:r>
        <w:t>Reg</w:t>
      </w:r>
      <w:proofErr w:type="spellEnd"/>
      <w:r>
        <w:t xml:space="preserve"> No: RAC 2017/OHH/CI-173 relating to the removal and ethical disposal of asbestos-cement wall cladding and roof sheeting at the </w:t>
      </w:r>
      <w:proofErr w:type="spellStart"/>
      <w:r>
        <w:t>Noordgesig</w:t>
      </w:r>
      <w:proofErr w:type="spellEnd"/>
      <w:r>
        <w:t xml:space="preserve"> Primary School, Soweto is scheduled to commence on 18 July 2018 and be completed by 22 August 2018.</w:t>
      </w:r>
    </w:p>
    <w:p w14:paraId="36780110" w14:textId="77777777" w:rsidR="003028E5" w:rsidRDefault="003028E5" w:rsidP="003028E5">
      <w:pPr>
        <w:jc w:val="both"/>
      </w:pPr>
      <w:r>
        <w:t xml:space="preserve"> </w:t>
      </w:r>
    </w:p>
    <w:p w14:paraId="34CD8D4B" w14:textId="77777777" w:rsidR="003169E8" w:rsidRDefault="003028E5" w:rsidP="003028E5">
      <w:pPr>
        <w:jc w:val="both"/>
      </w:pPr>
      <w:r>
        <w:t xml:space="preserve"> </w:t>
      </w:r>
    </w:p>
    <w:sectPr w:rsidR="00316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E5"/>
    <w:rsid w:val="003028E5"/>
    <w:rsid w:val="003169E8"/>
    <w:rsid w:val="00D2617F"/>
    <w:rsid w:val="00DA60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Gregory Schneeman (HQ)</cp:lastModifiedBy>
  <cp:revision>2</cp:revision>
  <dcterms:created xsi:type="dcterms:W3CDTF">2018-08-20T06:38:00Z</dcterms:created>
  <dcterms:modified xsi:type="dcterms:W3CDTF">2018-08-20T06:38:00Z</dcterms:modified>
</cp:coreProperties>
</file>