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A2" w:rsidRPr="00B63ADF" w:rsidRDefault="00B63ADF" w:rsidP="00B6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3ADF">
        <w:rPr>
          <w:rFonts w:ascii="Arial" w:hAnsi="Arial" w:cs="Arial"/>
          <w:b/>
          <w:bCs/>
          <w:color w:val="1C1C1C"/>
          <w:sz w:val="20"/>
          <w:szCs w:val="20"/>
        </w:rPr>
        <w:t>National Assembly</w:t>
      </w:r>
      <w:r>
        <w:rPr>
          <w:rFonts w:ascii="Arial" w:hAnsi="Arial" w:cs="Arial"/>
          <w:b/>
          <w:bCs/>
          <w:color w:val="1C1C1C"/>
          <w:sz w:val="20"/>
          <w:szCs w:val="20"/>
        </w:rPr>
        <w:br/>
      </w:r>
      <w:r>
        <w:rPr>
          <w:rFonts w:ascii="Arial" w:hAnsi="Arial" w:cs="Arial"/>
          <w:b/>
          <w:bCs/>
          <w:color w:val="1C1C1C"/>
          <w:sz w:val="20"/>
          <w:szCs w:val="20"/>
        </w:rPr>
        <w:br/>
      </w:r>
      <w:r w:rsidRPr="00B63ADF">
        <w:rPr>
          <w:rFonts w:ascii="Arial" w:hAnsi="Arial" w:cs="Arial"/>
          <w:b/>
          <w:bCs/>
          <w:color w:val="1C1C1C"/>
          <w:sz w:val="20"/>
          <w:szCs w:val="20"/>
        </w:rPr>
        <w:t>Question Number: 1985</w:t>
      </w:r>
      <w:r>
        <w:rPr>
          <w:rFonts w:ascii="Arial" w:hAnsi="Arial" w:cs="Arial"/>
          <w:b/>
          <w:bCs/>
          <w:color w:val="1C1C1C"/>
          <w:sz w:val="20"/>
          <w:szCs w:val="20"/>
        </w:rPr>
        <w:br/>
      </w:r>
      <w:r>
        <w:rPr>
          <w:rFonts w:ascii="Arial" w:hAnsi="Arial" w:cs="Arial"/>
          <w:b/>
          <w:bCs/>
          <w:color w:val="1C1C1C"/>
          <w:sz w:val="20"/>
          <w:szCs w:val="20"/>
        </w:rPr>
        <w:br/>
      </w:r>
      <w:r w:rsidRPr="00B63ADF">
        <w:rPr>
          <w:rFonts w:ascii="Arial" w:hAnsi="Arial" w:cs="Arial"/>
          <w:b/>
          <w:bCs/>
          <w:color w:val="1C1C1C"/>
          <w:sz w:val="20"/>
          <w:szCs w:val="20"/>
        </w:rPr>
        <w:t xml:space="preserve">Ms LV James (DA) </w:t>
      </w:r>
      <w:r w:rsidRPr="00B63ADF">
        <w:rPr>
          <w:rFonts w:ascii="Arial" w:hAnsi="Arial" w:cs="Arial"/>
          <w:b/>
          <w:bCs/>
          <w:color w:val="2C2C2C"/>
          <w:sz w:val="20"/>
          <w:szCs w:val="20"/>
        </w:rPr>
        <w:t xml:space="preserve">to </w:t>
      </w:r>
      <w:r w:rsidRPr="00B63ADF">
        <w:rPr>
          <w:rFonts w:ascii="Arial" w:hAnsi="Arial" w:cs="Arial"/>
          <w:b/>
          <w:bCs/>
          <w:color w:val="1C1C1C"/>
          <w:sz w:val="20"/>
          <w:szCs w:val="20"/>
        </w:rPr>
        <w:t xml:space="preserve">ask </w:t>
      </w:r>
      <w:r w:rsidRPr="00B63ADF">
        <w:rPr>
          <w:rFonts w:ascii="Arial" w:hAnsi="Arial" w:cs="Arial"/>
          <w:b/>
          <w:bCs/>
          <w:color w:val="2C2C2C"/>
          <w:sz w:val="20"/>
          <w:szCs w:val="20"/>
        </w:rPr>
        <w:t xml:space="preserve">the Minister </w:t>
      </w:r>
      <w:r w:rsidRPr="00B63ADF">
        <w:rPr>
          <w:rFonts w:ascii="Arial" w:hAnsi="Arial" w:cs="Arial"/>
          <w:b/>
          <w:bCs/>
          <w:color w:val="1C1C1C"/>
          <w:sz w:val="20"/>
          <w:szCs w:val="20"/>
        </w:rPr>
        <w:t>of Transport</w:t>
      </w:r>
      <w:proofErr w:type="gramStart"/>
      <w:r w:rsidRPr="00B63ADF">
        <w:rPr>
          <w:rFonts w:ascii="Arial" w:hAnsi="Arial" w:cs="Arial"/>
          <w:b/>
          <w:bCs/>
          <w:color w:val="1C1C1C"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color w:val="1C1C1C"/>
          <w:sz w:val="20"/>
          <w:szCs w:val="20"/>
        </w:rPr>
        <w:br/>
      </w:r>
      <w:r>
        <w:rPr>
          <w:rFonts w:ascii="Arial" w:hAnsi="Arial" w:cs="Arial"/>
          <w:b/>
          <w:bCs/>
          <w:color w:val="1C1C1C"/>
          <w:sz w:val="20"/>
          <w:szCs w:val="20"/>
        </w:rPr>
        <w:br/>
      </w:r>
      <w:r w:rsidRPr="00B63ADF">
        <w:rPr>
          <w:rFonts w:ascii="Arial" w:hAnsi="Arial" w:cs="Arial"/>
          <w:color w:val="1C1C1C"/>
          <w:sz w:val="20"/>
          <w:szCs w:val="20"/>
        </w:rPr>
        <w:t xml:space="preserve">Why are there delays in the issuing of licenses by the SA </w:t>
      </w:r>
      <w:r w:rsidRPr="00B63ADF">
        <w:rPr>
          <w:rFonts w:ascii="Arial" w:hAnsi="Arial" w:cs="Arial"/>
          <w:color w:val="2C2C2C"/>
          <w:sz w:val="20"/>
          <w:szCs w:val="20"/>
        </w:rPr>
        <w:t xml:space="preserve">Maritime </w:t>
      </w:r>
      <w:r w:rsidRPr="00B63ADF">
        <w:rPr>
          <w:rFonts w:ascii="Arial" w:hAnsi="Arial" w:cs="Arial"/>
          <w:color w:val="1C1C1C"/>
          <w:sz w:val="20"/>
          <w:szCs w:val="20"/>
        </w:rPr>
        <w:t>Safety Authority?</w:t>
      </w:r>
      <w:r>
        <w:rPr>
          <w:rFonts w:ascii="Arial" w:hAnsi="Arial" w:cs="Arial"/>
          <w:color w:val="1C1C1C"/>
          <w:sz w:val="20"/>
          <w:szCs w:val="20"/>
        </w:rPr>
        <w:br/>
      </w:r>
      <w:r>
        <w:rPr>
          <w:rFonts w:ascii="Arial" w:hAnsi="Arial" w:cs="Arial"/>
          <w:color w:val="1C1C1C"/>
          <w:sz w:val="20"/>
          <w:szCs w:val="20"/>
        </w:rPr>
        <w:br/>
      </w:r>
      <w:r w:rsidRPr="00B63ADF">
        <w:rPr>
          <w:rFonts w:ascii="Arial" w:hAnsi="Arial" w:cs="Arial"/>
          <w:b/>
          <w:bCs/>
          <w:color w:val="1C1C1C"/>
          <w:sz w:val="20"/>
          <w:szCs w:val="20"/>
        </w:rPr>
        <w:t>REPLY BY SAMSA</w:t>
      </w:r>
      <w:r>
        <w:rPr>
          <w:rFonts w:ascii="Arial" w:hAnsi="Arial" w:cs="Arial"/>
          <w:b/>
          <w:bCs/>
          <w:color w:val="1C1C1C"/>
          <w:sz w:val="20"/>
          <w:szCs w:val="20"/>
        </w:rPr>
        <w:br/>
      </w:r>
      <w:r>
        <w:rPr>
          <w:rFonts w:ascii="Arial" w:hAnsi="Arial" w:cs="Arial"/>
          <w:b/>
          <w:bCs/>
          <w:color w:val="1C1C1C"/>
          <w:sz w:val="20"/>
          <w:szCs w:val="20"/>
        </w:rPr>
        <w:br/>
      </w:r>
      <w:r w:rsidRPr="00B63ADF">
        <w:rPr>
          <w:rFonts w:ascii="Arial" w:hAnsi="Arial" w:cs="Arial"/>
          <w:color w:val="1C1C1C"/>
          <w:sz w:val="20"/>
          <w:szCs w:val="20"/>
        </w:rPr>
        <w:t xml:space="preserve">As far as we know there are no unnecessary delays in </w:t>
      </w:r>
      <w:r w:rsidRPr="00B63ADF">
        <w:rPr>
          <w:rFonts w:ascii="Arial" w:hAnsi="Arial" w:cs="Arial"/>
          <w:color w:val="2C2C2C"/>
          <w:sz w:val="20"/>
          <w:szCs w:val="20"/>
        </w:rPr>
        <w:t xml:space="preserve">issuing of </w:t>
      </w:r>
      <w:r w:rsidRPr="00B63ADF">
        <w:rPr>
          <w:rFonts w:ascii="Arial" w:hAnsi="Arial" w:cs="Arial"/>
          <w:color w:val="1C1C1C"/>
          <w:sz w:val="20"/>
          <w:szCs w:val="20"/>
        </w:rPr>
        <w:t xml:space="preserve">licenses and </w:t>
      </w:r>
      <w:r w:rsidRPr="00B63ADF">
        <w:rPr>
          <w:rFonts w:ascii="Arial" w:hAnsi="Arial" w:cs="Arial"/>
          <w:color w:val="2C2C2C"/>
          <w:sz w:val="20"/>
          <w:szCs w:val="20"/>
        </w:rPr>
        <w:t>certificates</w:t>
      </w:r>
      <w:r w:rsidRPr="00B63ADF">
        <w:rPr>
          <w:rFonts w:ascii="Arial" w:hAnsi="Arial" w:cs="Arial"/>
          <w:color w:val="474747"/>
          <w:sz w:val="20"/>
          <w:szCs w:val="20"/>
        </w:rPr>
        <w:t xml:space="preserve">. </w:t>
      </w:r>
      <w:r w:rsidRPr="00B63ADF">
        <w:rPr>
          <w:rFonts w:ascii="Arial" w:hAnsi="Arial" w:cs="Arial"/>
          <w:color w:val="1C1C1C"/>
          <w:sz w:val="20"/>
          <w:szCs w:val="20"/>
        </w:rPr>
        <w:t xml:space="preserve">In </w:t>
      </w:r>
      <w:r w:rsidRPr="00B63ADF">
        <w:rPr>
          <w:rFonts w:ascii="Arial" w:hAnsi="Arial" w:cs="Arial"/>
          <w:color w:val="2C2C2C"/>
          <w:sz w:val="20"/>
          <w:szCs w:val="20"/>
        </w:rPr>
        <w:t>this</w:t>
      </w:r>
      <w:r>
        <w:rPr>
          <w:rFonts w:ascii="Arial" w:hAnsi="Arial" w:cs="Arial"/>
          <w:color w:val="2C2C2C"/>
          <w:sz w:val="20"/>
          <w:szCs w:val="20"/>
        </w:rPr>
        <w:t xml:space="preserve"> </w:t>
      </w:r>
      <w:r w:rsidRPr="00B63ADF">
        <w:rPr>
          <w:rFonts w:ascii="Arial" w:hAnsi="Arial" w:cs="Arial"/>
          <w:color w:val="1C1C1C"/>
          <w:sz w:val="20"/>
          <w:szCs w:val="20"/>
        </w:rPr>
        <w:t>instance</w:t>
      </w:r>
      <w:r w:rsidRPr="00B63ADF">
        <w:rPr>
          <w:rFonts w:ascii="Arial" w:hAnsi="Arial" w:cs="Arial"/>
          <w:color w:val="474747"/>
          <w:sz w:val="20"/>
          <w:szCs w:val="20"/>
        </w:rPr>
        <w:t xml:space="preserve">, </w:t>
      </w:r>
      <w:r w:rsidRPr="00B63ADF">
        <w:rPr>
          <w:rFonts w:ascii="Arial" w:hAnsi="Arial" w:cs="Arial"/>
          <w:color w:val="1C1C1C"/>
          <w:sz w:val="20"/>
          <w:szCs w:val="20"/>
        </w:rPr>
        <w:t>clarity is requested as to which specific license is being referred to herein</w:t>
      </w:r>
      <w:r w:rsidRPr="00B63ADF">
        <w:rPr>
          <w:rFonts w:ascii="Arial" w:hAnsi="Arial" w:cs="Arial"/>
          <w:color w:val="565656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sectPr w:rsidR="009B31A2" w:rsidRPr="00B63ADF" w:rsidSect="009B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63ADF"/>
    <w:rsid w:val="009B31A2"/>
    <w:rsid w:val="00B6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Proline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PMG-32</dc:creator>
  <cp:lastModifiedBy>PMG-32</cp:lastModifiedBy>
  <cp:revision>1</cp:revision>
  <dcterms:created xsi:type="dcterms:W3CDTF">2015-01-23T13:13:00Z</dcterms:created>
  <dcterms:modified xsi:type="dcterms:W3CDTF">2015-01-23T13:13:00Z</dcterms:modified>
</cp:coreProperties>
</file>