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3371" w14:textId="77777777" w:rsidR="00D44FC6" w:rsidRPr="00827BA0" w:rsidRDefault="00D44FC6" w:rsidP="00D44FC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noProof/>
          <w:lang w:val="af-ZA" w:eastAsia="en-ZA"/>
        </w:rPr>
      </w:pPr>
      <w:bookmarkStart w:id="0" w:name="_GoBack"/>
      <w:bookmarkEnd w:id="0"/>
      <w:r w:rsidRPr="00827BA0"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6D70DE5D" wp14:editId="1E0F7FD0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4E51" w14:textId="77777777" w:rsidR="00D44FC6" w:rsidRPr="00827BA0" w:rsidRDefault="00D44FC6" w:rsidP="00D44FC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</w:rPr>
      </w:pPr>
    </w:p>
    <w:p w14:paraId="19DB5238" w14:textId="77777777" w:rsidR="00D44FC6" w:rsidRPr="00827BA0" w:rsidRDefault="00D44FC6" w:rsidP="00D44FC6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</w:rPr>
      </w:pPr>
      <w:r w:rsidRPr="00827BA0">
        <w:rPr>
          <w:rFonts w:ascii="Arial" w:hAnsi="Arial" w:cs="Arial"/>
          <w:b/>
        </w:rPr>
        <w:t>THE PRESIDENCY:  REPUBLIC OF SOUTH AFRICA</w:t>
      </w:r>
    </w:p>
    <w:p w14:paraId="0DEDEB30" w14:textId="77777777" w:rsidR="00D44FC6" w:rsidRPr="00827BA0" w:rsidRDefault="00D44FC6" w:rsidP="00D44FC6">
      <w:pPr>
        <w:spacing w:before="0" w:beforeAutospacing="0" w:after="0" w:afterAutospacing="0" w:line="240" w:lineRule="auto"/>
        <w:jc w:val="center"/>
        <w:rPr>
          <w:rFonts w:ascii="Arial" w:hAnsi="Arial" w:cs="Arial"/>
          <w:bCs/>
        </w:rPr>
      </w:pPr>
      <w:r w:rsidRPr="00827BA0">
        <w:rPr>
          <w:rFonts w:ascii="Arial" w:hAnsi="Arial" w:cs="Arial"/>
          <w:bCs/>
        </w:rPr>
        <w:t>Private Bag X1000, Pretoria, 0001</w:t>
      </w:r>
    </w:p>
    <w:p w14:paraId="7B6456CB" w14:textId="77777777" w:rsidR="00D44FC6" w:rsidRPr="00827BA0" w:rsidRDefault="00D44FC6" w:rsidP="00D44FC6">
      <w:pPr>
        <w:spacing w:line="240" w:lineRule="auto"/>
        <w:jc w:val="center"/>
        <w:rPr>
          <w:rFonts w:ascii="Arial" w:hAnsi="Arial" w:cs="Arial"/>
          <w:b/>
          <w:lang w:val="af-ZA"/>
        </w:rPr>
      </w:pPr>
      <w:r w:rsidRPr="00827BA0">
        <w:rPr>
          <w:rFonts w:ascii="Arial" w:hAnsi="Arial" w:cs="Arial"/>
          <w:b/>
        </w:rPr>
        <w:t>NATIONAL ASSEMBLY</w:t>
      </w:r>
    </w:p>
    <w:p w14:paraId="53629917" w14:textId="77777777" w:rsidR="00D44FC6" w:rsidRPr="00827BA0" w:rsidRDefault="00D44FC6" w:rsidP="00D44FC6">
      <w:pPr>
        <w:spacing w:before="0" w:beforeAutospacing="0" w:after="0" w:afterAutospacing="0" w:line="240" w:lineRule="auto"/>
        <w:jc w:val="center"/>
        <w:rPr>
          <w:rFonts w:ascii="Arial" w:eastAsia="Calibri" w:hAnsi="Arial" w:cs="Arial"/>
          <w:b/>
          <w:lang w:val="en-ZA"/>
        </w:rPr>
      </w:pPr>
      <w:r w:rsidRPr="00827BA0">
        <w:rPr>
          <w:rFonts w:ascii="Arial" w:eastAsia="Calibri" w:hAnsi="Arial" w:cs="Arial"/>
          <w:b/>
          <w:lang w:val="en-ZA"/>
        </w:rPr>
        <w:t>QUESTIONS FOR WRITTEN REPLY</w:t>
      </w:r>
    </w:p>
    <w:p w14:paraId="0897DE33" w14:textId="77777777" w:rsidR="00D44FC6" w:rsidRPr="00827BA0" w:rsidRDefault="00D44FC6" w:rsidP="00D44FC6">
      <w:pPr>
        <w:spacing w:before="0" w:beforeAutospacing="0" w:after="0" w:afterAutospacing="0" w:line="240" w:lineRule="auto"/>
        <w:rPr>
          <w:rFonts w:ascii="Arial" w:eastAsia="Calibri" w:hAnsi="Arial" w:cs="Arial"/>
          <w:b/>
        </w:rPr>
      </w:pPr>
    </w:p>
    <w:p w14:paraId="45341202" w14:textId="77777777" w:rsidR="00D44FC6" w:rsidRPr="00827BA0" w:rsidRDefault="00D44FC6" w:rsidP="00D44FC6">
      <w:pPr>
        <w:spacing w:before="0" w:beforeAutospacing="0" w:after="0" w:afterAutospacing="0" w:line="240" w:lineRule="auto"/>
        <w:ind w:firstLine="720"/>
        <w:rPr>
          <w:rFonts w:ascii="Arial" w:eastAsia="Calibri" w:hAnsi="Arial" w:cs="Arial"/>
          <w:b/>
        </w:rPr>
      </w:pPr>
      <w:r w:rsidRPr="00827BA0">
        <w:rPr>
          <w:rFonts w:ascii="Arial" w:eastAsia="Calibri" w:hAnsi="Arial" w:cs="Arial"/>
          <w:b/>
        </w:rPr>
        <w:t>QUESTION NO:</w:t>
      </w:r>
      <w:r w:rsidRPr="00827BA0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1977</w:t>
      </w:r>
      <w:r w:rsidRPr="00827BA0">
        <w:rPr>
          <w:rFonts w:ascii="Arial" w:eastAsiaTheme="minorHAnsi" w:hAnsi="Arial" w:cs="Arial"/>
          <w:b/>
          <w:bCs/>
        </w:rPr>
        <w:t xml:space="preserve"> </w:t>
      </w:r>
    </w:p>
    <w:p w14:paraId="79A3BB80" w14:textId="77777777" w:rsidR="00D44FC6" w:rsidRPr="00827BA0" w:rsidRDefault="00D44FC6" w:rsidP="00D44FC6">
      <w:pPr>
        <w:spacing w:before="0" w:beforeAutospacing="0" w:after="0" w:afterAutospacing="0" w:line="240" w:lineRule="auto"/>
        <w:rPr>
          <w:rFonts w:ascii="Arial" w:eastAsia="Calibri" w:hAnsi="Arial" w:cs="Arial"/>
          <w:b/>
        </w:rPr>
      </w:pPr>
    </w:p>
    <w:p w14:paraId="195D2978" w14:textId="77777777" w:rsidR="00D44FC6" w:rsidRPr="00827BA0" w:rsidRDefault="00D44FC6" w:rsidP="00D44FC6">
      <w:pPr>
        <w:spacing w:before="0" w:beforeAutospacing="0" w:after="0" w:afterAutospacing="0" w:line="240" w:lineRule="auto"/>
        <w:ind w:firstLine="720"/>
        <w:rPr>
          <w:rFonts w:ascii="Arial" w:eastAsia="Calibri" w:hAnsi="Arial" w:cs="Arial"/>
          <w:b/>
        </w:rPr>
      </w:pPr>
      <w:r w:rsidRPr="00827BA0">
        <w:rPr>
          <w:rFonts w:ascii="Arial" w:eastAsia="Calibri" w:hAnsi="Arial" w:cs="Arial"/>
          <w:b/>
        </w:rPr>
        <w:t>Date Published:</w:t>
      </w:r>
      <w:r w:rsidRPr="00827BA0">
        <w:rPr>
          <w:rFonts w:ascii="Arial" w:eastAsia="Calibri" w:hAnsi="Arial" w:cs="Arial"/>
          <w:b/>
        </w:rPr>
        <w:tab/>
        <w:t xml:space="preserve">October </w:t>
      </w:r>
      <w:r w:rsidRPr="00827BA0">
        <w:rPr>
          <w:rFonts w:ascii="Arial" w:eastAsiaTheme="minorHAnsi" w:hAnsi="Arial" w:cs="Arial"/>
          <w:b/>
          <w:lang w:val="en-ZA"/>
        </w:rPr>
        <w:t>2016</w:t>
      </w:r>
    </w:p>
    <w:p w14:paraId="260C9FC3" w14:textId="77777777" w:rsidR="00D44FC6" w:rsidRPr="00827BA0" w:rsidRDefault="00D44FC6" w:rsidP="00D44FC6">
      <w:pPr>
        <w:spacing w:line="360" w:lineRule="auto"/>
        <w:ind w:left="851" w:hanging="851"/>
        <w:jc w:val="both"/>
        <w:outlineLvl w:val="0"/>
        <w:rPr>
          <w:rFonts w:ascii="Arial" w:hAnsi="Arial" w:cs="Arial"/>
          <w:bCs/>
          <w:lang w:val="af-ZA"/>
        </w:rPr>
      </w:pPr>
    </w:p>
    <w:p w14:paraId="4D59B409" w14:textId="77777777" w:rsidR="00D44FC6" w:rsidRPr="00827BA0" w:rsidRDefault="00D44FC6" w:rsidP="00D44FC6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827BA0">
        <w:rPr>
          <w:rFonts w:ascii="Arial" w:hAnsi="Arial" w:cs="Arial"/>
          <w:b/>
        </w:rPr>
        <w:tab/>
      </w:r>
      <w:r w:rsidRPr="00827BA0">
        <w:rPr>
          <w:rFonts w:ascii="Arial" w:hAnsi="Arial" w:cs="Arial"/>
          <w:b/>
          <w:lang w:val="af-ZA"/>
        </w:rPr>
        <w:t>Mr</w:t>
      </w:r>
      <w:r w:rsidRPr="00827BA0">
        <w:rPr>
          <w:rFonts w:ascii="Arial" w:hAnsi="Arial" w:cs="Arial"/>
          <w:b/>
        </w:rPr>
        <w:t xml:space="preserve"> D J </w:t>
      </w:r>
      <w:proofErr w:type="spellStart"/>
      <w:r w:rsidRPr="00827BA0">
        <w:rPr>
          <w:rFonts w:ascii="Arial" w:hAnsi="Arial" w:cs="Arial"/>
          <w:b/>
        </w:rPr>
        <w:t>Maynier</w:t>
      </w:r>
      <w:proofErr w:type="spellEnd"/>
      <w:r w:rsidRPr="00827BA0">
        <w:rPr>
          <w:rFonts w:ascii="Arial" w:hAnsi="Arial" w:cs="Arial"/>
          <w:b/>
        </w:rPr>
        <w:t xml:space="preserve"> (DA) to ask the President of the Republic:</w:t>
      </w:r>
    </w:p>
    <w:p w14:paraId="055C9FF4" w14:textId="77777777" w:rsidR="00D44FC6" w:rsidRDefault="00D44FC6" w:rsidP="00D44FC6">
      <w:pPr>
        <w:spacing w:line="360" w:lineRule="auto"/>
        <w:ind w:left="851"/>
        <w:jc w:val="both"/>
        <w:outlineLvl w:val="0"/>
        <w:rPr>
          <w:rFonts w:ascii="Arial" w:hAnsi="Arial" w:cs="Arial"/>
          <w:sz w:val="20"/>
          <w:szCs w:val="20"/>
        </w:rPr>
      </w:pPr>
      <w:r w:rsidRPr="00827BA0">
        <w:rPr>
          <w:rFonts w:ascii="Arial" w:hAnsi="Arial" w:cs="Arial"/>
          <w:color w:val="000000"/>
        </w:rPr>
        <w:t>Whether he has received any petitions concerning the Financial Intelligence Centre Amendment Bill [B33B-2015] sent to him for assent; if so, for each specified petition so received, (a) who furnished him with the specified petition, (b) when was the specified petition furnished and (c) what was the purpose of the petition</w:t>
      </w:r>
      <w:r w:rsidRPr="00827BA0">
        <w:rPr>
          <w:rFonts w:ascii="Arial" w:hAnsi="Arial" w:cs="Arial"/>
        </w:rPr>
        <w:t>?</w:t>
      </w:r>
      <w:r w:rsidRPr="00827BA0">
        <w:rPr>
          <w:rFonts w:ascii="Arial" w:hAnsi="Arial" w:cs="Arial"/>
        </w:rPr>
        <w:tab/>
      </w:r>
      <w:r w:rsidRPr="00827BA0">
        <w:rPr>
          <w:rFonts w:ascii="Arial" w:hAnsi="Arial" w:cs="Arial"/>
          <w:sz w:val="20"/>
          <w:szCs w:val="20"/>
        </w:rPr>
        <w:t>NW2288E</w:t>
      </w:r>
    </w:p>
    <w:p w14:paraId="4D710F95" w14:textId="77777777" w:rsidR="00D44FC6" w:rsidRDefault="00D44FC6" w:rsidP="00D44FC6">
      <w:pPr>
        <w:spacing w:line="360" w:lineRule="auto"/>
        <w:ind w:left="851"/>
        <w:jc w:val="both"/>
        <w:outlineLvl w:val="0"/>
        <w:rPr>
          <w:rFonts w:ascii="Arial" w:hAnsi="Arial" w:cs="Arial"/>
          <w:sz w:val="20"/>
          <w:szCs w:val="20"/>
        </w:rPr>
      </w:pPr>
    </w:p>
    <w:p w14:paraId="056FACF6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b/>
          <w:lang w:val="en-ZA"/>
        </w:rPr>
      </w:pPr>
      <w:r w:rsidRPr="00D44FC6">
        <w:rPr>
          <w:rFonts w:ascii="Arial" w:eastAsiaTheme="minorHAnsi" w:hAnsi="Arial" w:cs="Arial"/>
          <w:b/>
          <w:lang w:val="en-ZA"/>
        </w:rPr>
        <w:t>Reply:</w:t>
      </w:r>
    </w:p>
    <w:p w14:paraId="284B0713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b/>
          <w:lang w:val="en-ZA"/>
        </w:rPr>
      </w:pPr>
    </w:p>
    <w:p w14:paraId="615B3619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  <w:r w:rsidRPr="00D44FC6">
        <w:rPr>
          <w:rFonts w:ascii="Arial" w:eastAsiaTheme="minorHAnsi" w:hAnsi="Arial" w:cs="Arial"/>
          <w:lang w:val="en-ZA"/>
        </w:rPr>
        <w:t xml:space="preserve">The Presidency continues with the processing of the Financial Intelligence Centre Amendment (FICA) Bill which has been passed by Parliament and referred to me for assent and signing into law. </w:t>
      </w:r>
    </w:p>
    <w:p w14:paraId="033740E4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14:paraId="79C11C34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  <w:r w:rsidRPr="00D44FC6">
        <w:rPr>
          <w:rFonts w:ascii="Arial" w:eastAsiaTheme="minorHAnsi" w:hAnsi="Arial" w:cs="Arial"/>
          <w:lang w:val="en-ZA"/>
        </w:rPr>
        <w:t xml:space="preserve">Yes, I have received formal objections to the signing of the Bill from the Progressive Professionals Forum and the Black Business Council. When I am petitioned not to sign a bill, I have an obligation to consider the merits of such </w:t>
      </w:r>
      <w:r w:rsidRPr="00D44FC6">
        <w:rPr>
          <w:rFonts w:ascii="Arial" w:eastAsiaTheme="minorHAnsi" w:hAnsi="Arial" w:cs="Arial"/>
          <w:lang w:val="en-ZA"/>
        </w:rPr>
        <w:lastRenderedPageBreak/>
        <w:t>objection focusing mainly on whether the interested parties raise valid constitutional issues.</w:t>
      </w:r>
    </w:p>
    <w:p w14:paraId="0063EBA3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</w:p>
    <w:p w14:paraId="14537042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  <w:r w:rsidRPr="00D44FC6">
        <w:rPr>
          <w:rFonts w:ascii="Arial" w:eastAsiaTheme="minorHAnsi" w:hAnsi="Arial" w:cs="Arial"/>
          <w:lang w:val="en-ZA"/>
        </w:rPr>
        <w:t xml:space="preserve">I have also received formal correspondence in support of the Bill from Honourable Floyd </w:t>
      </w:r>
      <w:proofErr w:type="spellStart"/>
      <w:r w:rsidRPr="00D44FC6">
        <w:rPr>
          <w:rFonts w:ascii="Arial" w:eastAsiaTheme="minorHAnsi" w:hAnsi="Arial" w:cs="Arial"/>
          <w:lang w:val="en-ZA"/>
        </w:rPr>
        <w:t>Shivambu</w:t>
      </w:r>
      <w:proofErr w:type="spellEnd"/>
      <w:r w:rsidRPr="00D44FC6">
        <w:rPr>
          <w:rFonts w:ascii="Arial" w:eastAsiaTheme="minorHAnsi" w:hAnsi="Arial" w:cs="Arial"/>
          <w:lang w:val="en-ZA"/>
        </w:rPr>
        <w:t xml:space="preserve">, Economic Freedom Fighters Deputy President and Chief Whip and Mr Lawson Naidoo, Executive Secretary of CASAC, the Council for the Advancement of the South African Constitution.   </w:t>
      </w:r>
    </w:p>
    <w:p w14:paraId="6006559D" w14:textId="77777777" w:rsidR="00D44FC6" w:rsidRPr="00D44FC6" w:rsidRDefault="00D44FC6" w:rsidP="00D44FC6">
      <w:pPr>
        <w:spacing w:before="0" w:beforeAutospacing="0" w:after="200" w:afterAutospacing="0" w:line="360" w:lineRule="auto"/>
        <w:ind w:left="720"/>
        <w:contextualSpacing/>
        <w:jc w:val="both"/>
        <w:rPr>
          <w:rFonts w:ascii="Arial" w:eastAsiaTheme="minorHAnsi" w:hAnsi="Arial" w:cs="Arial"/>
          <w:lang w:val="en-ZA"/>
        </w:rPr>
      </w:pPr>
      <w:r w:rsidRPr="00D44FC6">
        <w:rPr>
          <w:rFonts w:ascii="Arial" w:eastAsiaTheme="minorHAnsi" w:hAnsi="Arial" w:cs="Arial"/>
          <w:lang w:val="en-ZA"/>
        </w:rPr>
        <w:t xml:space="preserve"> </w:t>
      </w:r>
    </w:p>
    <w:p w14:paraId="6E0F54BC" w14:textId="77777777" w:rsidR="00D44FC6" w:rsidRPr="00D44FC6" w:rsidRDefault="00D44FC6" w:rsidP="00D44FC6">
      <w:pPr>
        <w:spacing w:before="0" w:beforeAutospacing="0" w:after="200" w:afterAutospacing="0" w:line="360" w:lineRule="auto"/>
        <w:jc w:val="both"/>
        <w:rPr>
          <w:rFonts w:ascii="Arial" w:eastAsiaTheme="minorHAnsi" w:hAnsi="Arial" w:cs="Arial"/>
          <w:lang w:val="en-ZA"/>
        </w:rPr>
      </w:pPr>
    </w:p>
    <w:p w14:paraId="5D32A782" w14:textId="77777777" w:rsidR="00D44FC6" w:rsidRPr="00827BA0" w:rsidRDefault="00D44FC6" w:rsidP="00D44FC6">
      <w:pPr>
        <w:spacing w:line="360" w:lineRule="auto"/>
        <w:ind w:left="851"/>
        <w:jc w:val="both"/>
        <w:outlineLvl w:val="0"/>
        <w:rPr>
          <w:rFonts w:ascii="Arial" w:hAnsi="Arial" w:cs="Arial"/>
          <w:sz w:val="20"/>
          <w:szCs w:val="20"/>
        </w:rPr>
      </w:pPr>
    </w:p>
    <w:p w14:paraId="7B50FFC3" w14:textId="77777777" w:rsidR="00CB5D1A" w:rsidRDefault="00CB5D1A"/>
    <w:sectPr w:rsidR="00CB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C6"/>
    <w:rsid w:val="00C86519"/>
    <w:rsid w:val="00CB5D1A"/>
    <w:rsid w:val="00D11DBB"/>
    <w:rsid w:val="00D4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889C1"/>
  <w15:docId w15:val="{53CB5D22-10C7-4C5D-B974-3926C869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C6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Sydwell Mabasa</dc:creator>
  <cp:lastModifiedBy>Sehlabela Chuene</cp:lastModifiedBy>
  <cp:revision>2</cp:revision>
  <dcterms:created xsi:type="dcterms:W3CDTF">2016-11-08T13:36:00Z</dcterms:created>
  <dcterms:modified xsi:type="dcterms:W3CDTF">2016-11-08T13:36:00Z</dcterms:modified>
</cp:coreProperties>
</file>