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53" w:rsidRDefault="00E82A53" w:rsidP="00E82A53">
      <w:pPr>
        <w:jc w:val="center"/>
      </w:pPr>
      <w:r>
        <w:rPr>
          <w:noProof/>
          <w:lang w:eastAsia="en-ZA"/>
        </w:rPr>
        <w:drawing>
          <wp:inline distT="0" distB="0" distL="0" distR="0">
            <wp:extent cx="954405" cy="797560"/>
            <wp:effectExtent l="0" t="0" r="0" b="2540"/>
            <wp:docPr id="1" name="Picture 1" descr="image1"/>
            <wp:cNvGraphicFramePr/>
            <a:graphic xmlns:a="http://schemas.openxmlformats.org/drawingml/2006/main">
              <a:graphicData uri="http://schemas.openxmlformats.org/drawingml/2006/picture">
                <pic:pic xmlns:pic="http://schemas.openxmlformats.org/drawingml/2006/picture">
                  <pic:nvPicPr>
                    <pic:cNvPr id="1" name="Picture 1" descr="image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inline>
        </w:drawing>
      </w:r>
    </w:p>
    <w:p w:rsidR="00E82A53" w:rsidRPr="00E82A53" w:rsidRDefault="00E82A53" w:rsidP="00E82A53">
      <w:pPr>
        <w:spacing w:after="0" w:line="240" w:lineRule="auto"/>
        <w:jc w:val="center"/>
        <w:rPr>
          <w:rFonts w:ascii="Arial" w:hAnsi="Arial" w:cs="Arial"/>
          <w:b/>
          <w:sz w:val="24"/>
          <w:szCs w:val="24"/>
        </w:rPr>
      </w:pPr>
      <w:r>
        <w:rPr>
          <w:rFonts w:ascii="Arial" w:hAnsi="Arial" w:cs="Arial"/>
          <w:b/>
          <w:sz w:val="24"/>
          <w:szCs w:val="24"/>
        </w:rPr>
        <w:t xml:space="preserve">MINISTRY: </w:t>
      </w:r>
      <w:r w:rsidRPr="00E82A53">
        <w:rPr>
          <w:rFonts w:ascii="Arial" w:hAnsi="Arial" w:cs="Arial"/>
          <w:b/>
          <w:sz w:val="24"/>
          <w:szCs w:val="24"/>
        </w:rPr>
        <w:t xml:space="preserve"> JUSTICE AND CORRECTIONAL SERVICES</w:t>
      </w:r>
    </w:p>
    <w:p w:rsidR="00E82A53" w:rsidRPr="00E82A53" w:rsidRDefault="00E82A53" w:rsidP="00E82A53">
      <w:pPr>
        <w:spacing w:after="0" w:line="240" w:lineRule="auto"/>
        <w:jc w:val="center"/>
        <w:outlineLvl w:val="0"/>
        <w:rPr>
          <w:rFonts w:ascii="Arial" w:eastAsia="Arial Unicode MS" w:hAnsi="Arial" w:cs="Times New Roman"/>
          <w:b/>
          <w:color w:val="000000"/>
          <w:sz w:val="24"/>
          <w:szCs w:val="20"/>
          <w:lang w:eastAsia="en-ZA"/>
        </w:rPr>
      </w:pPr>
      <w:r w:rsidRPr="00E82A53">
        <w:rPr>
          <w:rFonts w:ascii="Arial" w:eastAsia="Arial Unicode MS" w:hAnsi="Arial Unicode MS" w:cs="Times New Roman"/>
          <w:b/>
          <w:color w:val="000000"/>
          <w:sz w:val="24"/>
          <w:szCs w:val="20"/>
          <w:lang w:eastAsia="en-ZA"/>
        </w:rPr>
        <w:t>REPUBLIC OF SOUTH AFRICA</w:t>
      </w:r>
    </w:p>
    <w:p w:rsidR="00E82A53" w:rsidRDefault="00E82A53" w:rsidP="00E82A53">
      <w:pPr>
        <w:spacing w:after="0" w:line="240" w:lineRule="auto"/>
      </w:pPr>
    </w:p>
    <w:p w:rsidR="00E7499C" w:rsidRDefault="00E7499C" w:rsidP="00E7499C">
      <w:pPr>
        <w:pBdr>
          <w:bottom w:val="single" w:sz="4" w:space="1" w:color="auto"/>
        </w:pBdr>
        <w:jc w:val="center"/>
      </w:pPr>
    </w:p>
    <w:p w:rsidR="00E7499C" w:rsidRPr="00E7499C" w:rsidRDefault="00E7499C" w:rsidP="00E7499C">
      <w:pPr>
        <w:rPr>
          <w:rFonts w:ascii="Arial" w:hAnsi="Arial" w:cs="Arial"/>
          <w:b/>
          <w:sz w:val="24"/>
          <w:szCs w:val="24"/>
        </w:rPr>
      </w:pPr>
      <w:r w:rsidRPr="00E7499C">
        <w:rPr>
          <w:rFonts w:ascii="Arial" w:hAnsi="Arial" w:cs="Arial"/>
          <w:b/>
          <w:sz w:val="24"/>
          <w:szCs w:val="24"/>
        </w:rPr>
        <w:t>NATIONAL ASSEMBLY</w:t>
      </w:r>
    </w:p>
    <w:p w:rsidR="00E7499C" w:rsidRPr="00E7499C" w:rsidRDefault="00E7499C" w:rsidP="00E7499C">
      <w:pPr>
        <w:rPr>
          <w:rFonts w:ascii="Arial" w:hAnsi="Arial" w:cs="Arial"/>
          <w:b/>
          <w:sz w:val="24"/>
          <w:szCs w:val="24"/>
        </w:rPr>
      </w:pPr>
      <w:r w:rsidRPr="00E7499C">
        <w:rPr>
          <w:rFonts w:ascii="Arial" w:hAnsi="Arial" w:cs="Arial"/>
          <w:b/>
          <w:sz w:val="24"/>
          <w:szCs w:val="24"/>
        </w:rPr>
        <w:t>QUESTION FOR WRITTEN REPLY</w:t>
      </w:r>
    </w:p>
    <w:p w:rsidR="00E7499C" w:rsidRPr="00E7499C" w:rsidRDefault="00E7499C" w:rsidP="00E7499C">
      <w:pPr>
        <w:rPr>
          <w:rFonts w:ascii="Arial" w:hAnsi="Arial" w:cs="Arial"/>
          <w:b/>
          <w:sz w:val="24"/>
          <w:szCs w:val="24"/>
        </w:rPr>
      </w:pPr>
      <w:r w:rsidRPr="00E7499C">
        <w:rPr>
          <w:rFonts w:ascii="Arial" w:hAnsi="Arial" w:cs="Arial"/>
          <w:b/>
          <w:sz w:val="24"/>
          <w:szCs w:val="24"/>
        </w:rPr>
        <w:t>PARLIAMENTARY QUESTION NO: 1971</w:t>
      </w:r>
    </w:p>
    <w:p w:rsidR="00E7499C" w:rsidRPr="00E7499C" w:rsidRDefault="00E7499C" w:rsidP="00E7499C">
      <w:pPr>
        <w:rPr>
          <w:rFonts w:ascii="Arial" w:hAnsi="Arial" w:cs="Arial"/>
          <w:b/>
          <w:sz w:val="24"/>
          <w:szCs w:val="24"/>
        </w:rPr>
      </w:pPr>
      <w:r w:rsidRPr="00E7499C">
        <w:rPr>
          <w:rFonts w:ascii="Arial" w:hAnsi="Arial" w:cs="Arial"/>
          <w:b/>
          <w:sz w:val="24"/>
          <w:szCs w:val="24"/>
        </w:rPr>
        <w:t>DATE OF QUESTION:  20 MAY 2022</w:t>
      </w:r>
    </w:p>
    <w:p w:rsidR="00E7499C" w:rsidRPr="00E7499C" w:rsidRDefault="00E7499C" w:rsidP="00E7499C">
      <w:pPr>
        <w:rPr>
          <w:rFonts w:ascii="Arial" w:hAnsi="Arial" w:cs="Arial"/>
          <w:b/>
          <w:sz w:val="24"/>
          <w:szCs w:val="24"/>
        </w:rPr>
      </w:pPr>
      <w:r w:rsidRPr="00E7499C">
        <w:rPr>
          <w:rFonts w:ascii="Arial" w:hAnsi="Arial" w:cs="Arial"/>
          <w:b/>
          <w:sz w:val="24"/>
          <w:szCs w:val="24"/>
        </w:rPr>
        <w:t xml:space="preserve">DATE OF SUBMISSION: </w:t>
      </w:r>
      <w:r>
        <w:rPr>
          <w:rFonts w:ascii="Arial" w:hAnsi="Arial" w:cs="Arial"/>
          <w:b/>
          <w:sz w:val="24"/>
          <w:szCs w:val="24"/>
        </w:rPr>
        <w:tab/>
      </w:r>
      <w:r w:rsidRPr="00E7499C">
        <w:rPr>
          <w:rFonts w:ascii="Arial" w:hAnsi="Arial" w:cs="Arial"/>
          <w:b/>
          <w:sz w:val="24"/>
          <w:szCs w:val="24"/>
        </w:rPr>
        <w:t>31 MAY 2022</w:t>
      </w:r>
    </w:p>
    <w:p w:rsidR="00E7499C" w:rsidRPr="00E7499C" w:rsidRDefault="00E7499C" w:rsidP="00E7499C">
      <w:pPr>
        <w:spacing w:before="100" w:beforeAutospacing="1" w:after="100" w:afterAutospacing="1"/>
        <w:jc w:val="both"/>
        <w:rPr>
          <w:rFonts w:ascii="Arial" w:hAnsi="Arial" w:cs="Arial"/>
          <w:b/>
          <w:sz w:val="24"/>
          <w:szCs w:val="24"/>
        </w:rPr>
      </w:pPr>
      <w:r w:rsidRPr="00E7499C">
        <w:rPr>
          <w:rFonts w:ascii="Arial" w:hAnsi="Arial" w:cs="Arial"/>
          <w:b/>
          <w:sz w:val="24"/>
          <w:szCs w:val="24"/>
        </w:rPr>
        <w:t xml:space="preserve">Adv G </w:t>
      </w:r>
      <w:proofErr w:type="spellStart"/>
      <w:r w:rsidRPr="00E7499C">
        <w:rPr>
          <w:rFonts w:ascii="Arial" w:hAnsi="Arial" w:cs="Arial"/>
          <w:b/>
          <w:sz w:val="24"/>
          <w:szCs w:val="24"/>
        </w:rPr>
        <w:t>Breytenbach</w:t>
      </w:r>
      <w:proofErr w:type="spellEnd"/>
      <w:r w:rsidRPr="00E7499C">
        <w:rPr>
          <w:rFonts w:ascii="Arial" w:hAnsi="Arial" w:cs="Arial"/>
          <w:b/>
          <w:sz w:val="24"/>
          <w:szCs w:val="24"/>
        </w:rPr>
        <w:t xml:space="preserve"> (DA) to ask the Minister of Justice and Correctional Services</w:t>
      </w:r>
      <w:r w:rsidR="00EA4101" w:rsidRPr="00E7499C">
        <w:rPr>
          <w:rFonts w:ascii="Arial" w:hAnsi="Arial" w:cs="Arial"/>
          <w:b/>
          <w:sz w:val="24"/>
          <w:szCs w:val="24"/>
        </w:rPr>
        <w:fldChar w:fldCharType="begin"/>
      </w:r>
      <w:r w:rsidRPr="00E7499C">
        <w:rPr>
          <w:rFonts w:ascii="Arial" w:hAnsi="Arial" w:cs="Arial"/>
          <w:b/>
          <w:sz w:val="24"/>
          <w:szCs w:val="24"/>
        </w:rPr>
        <w:instrText xml:space="preserve"> XE "Justice and Correctional Services" </w:instrText>
      </w:r>
      <w:r w:rsidR="00EA4101" w:rsidRPr="00E7499C">
        <w:rPr>
          <w:rFonts w:ascii="Arial" w:hAnsi="Arial" w:cs="Arial"/>
          <w:b/>
          <w:sz w:val="24"/>
          <w:szCs w:val="24"/>
        </w:rPr>
        <w:fldChar w:fldCharType="end"/>
      </w:r>
      <w:r w:rsidRPr="00E7499C">
        <w:rPr>
          <w:rFonts w:ascii="Arial" w:hAnsi="Arial" w:cs="Arial"/>
          <w:b/>
          <w:sz w:val="24"/>
          <w:szCs w:val="24"/>
        </w:rPr>
        <w:t>:</w:t>
      </w:r>
    </w:p>
    <w:p w:rsidR="00E7499C" w:rsidRPr="00E7499C" w:rsidRDefault="00E7499C" w:rsidP="00E7499C">
      <w:pPr>
        <w:spacing w:before="100" w:beforeAutospacing="1" w:after="100" w:afterAutospacing="1" w:line="360" w:lineRule="auto"/>
        <w:jc w:val="both"/>
        <w:rPr>
          <w:rFonts w:ascii="Arial" w:hAnsi="Arial" w:cs="Arial"/>
          <w:sz w:val="24"/>
          <w:szCs w:val="24"/>
        </w:rPr>
      </w:pPr>
      <w:r w:rsidRPr="00E7499C">
        <w:rPr>
          <w:rFonts w:ascii="Arial" w:hAnsi="Arial" w:cs="Arial"/>
          <w:sz w:val="24"/>
          <w:szCs w:val="24"/>
        </w:rPr>
        <w:t>What is the proposed timeline for the repair and/or replacement of the (a) elevator and (b) lift shaft that is filled with water at the basement level (details furnished) at the Supreme Court of Appeal which have been out of order for a period in excess of 12 months?</w:t>
      </w:r>
      <w:r w:rsidRPr="00E7499C">
        <w:rPr>
          <w:rFonts w:ascii="Arial" w:hAnsi="Arial" w:cs="Arial"/>
          <w:sz w:val="24"/>
          <w:szCs w:val="24"/>
        </w:rPr>
        <w:tab/>
      </w:r>
      <w:r w:rsidRPr="00E7499C">
        <w:rPr>
          <w:rFonts w:ascii="Arial" w:hAnsi="Arial" w:cs="Arial"/>
          <w:sz w:val="24"/>
          <w:szCs w:val="24"/>
        </w:rPr>
        <w:tab/>
      </w:r>
      <w:r w:rsidRPr="00E7499C">
        <w:rPr>
          <w:rFonts w:ascii="Arial" w:hAnsi="Arial" w:cs="Arial"/>
          <w:sz w:val="24"/>
          <w:szCs w:val="24"/>
        </w:rPr>
        <w:tab/>
      </w:r>
      <w:r w:rsidRPr="00E7499C">
        <w:rPr>
          <w:rFonts w:ascii="Arial" w:hAnsi="Arial" w:cs="Arial"/>
          <w:sz w:val="24"/>
          <w:szCs w:val="24"/>
        </w:rPr>
        <w:tab/>
      </w:r>
      <w:r w:rsidRPr="00E7499C">
        <w:rPr>
          <w:rFonts w:ascii="Arial" w:hAnsi="Arial" w:cs="Arial"/>
          <w:sz w:val="24"/>
          <w:szCs w:val="24"/>
        </w:rPr>
        <w:tab/>
      </w:r>
      <w:r w:rsidRPr="00E7499C">
        <w:rPr>
          <w:rFonts w:ascii="Arial" w:hAnsi="Arial" w:cs="Arial"/>
          <w:sz w:val="24"/>
          <w:szCs w:val="24"/>
        </w:rPr>
        <w:tab/>
      </w:r>
      <w:r w:rsidRPr="00E7499C">
        <w:rPr>
          <w:rFonts w:ascii="Arial" w:hAnsi="Arial" w:cs="Arial"/>
          <w:sz w:val="24"/>
          <w:szCs w:val="24"/>
        </w:rPr>
        <w:tab/>
      </w:r>
      <w:r w:rsidRPr="00E7499C">
        <w:rPr>
          <w:rFonts w:ascii="Arial" w:hAnsi="Arial" w:cs="Arial"/>
          <w:sz w:val="24"/>
          <w:szCs w:val="24"/>
        </w:rPr>
        <w:tab/>
      </w:r>
      <w:r w:rsidRPr="00E7499C">
        <w:rPr>
          <w:rFonts w:ascii="Arial" w:hAnsi="Arial" w:cs="Arial"/>
          <w:sz w:val="24"/>
          <w:szCs w:val="24"/>
        </w:rPr>
        <w:tab/>
        <w:t xml:space="preserve">          </w:t>
      </w:r>
      <w:r w:rsidRPr="00E7499C">
        <w:rPr>
          <w:rFonts w:ascii="Arial" w:hAnsi="Arial" w:cs="Arial"/>
          <w:b/>
          <w:sz w:val="24"/>
          <w:szCs w:val="24"/>
        </w:rPr>
        <w:t>NW2311E</w:t>
      </w:r>
    </w:p>
    <w:p w:rsidR="00E7499C" w:rsidRPr="00E7499C" w:rsidRDefault="00E7499C" w:rsidP="00E7499C">
      <w:pPr>
        <w:spacing w:before="100" w:beforeAutospacing="1" w:after="100" w:afterAutospacing="1"/>
        <w:jc w:val="both"/>
        <w:rPr>
          <w:rFonts w:ascii="Arial" w:hAnsi="Arial" w:cs="Arial"/>
          <w:sz w:val="24"/>
          <w:szCs w:val="24"/>
        </w:rPr>
      </w:pPr>
      <w:bookmarkStart w:id="0" w:name="_GoBack"/>
      <w:bookmarkEnd w:id="0"/>
    </w:p>
    <w:p w:rsidR="00E7499C" w:rsidRPr="00E7499C" w:rsidRDefault="00E7499C" w:rsidP="00E7499C">
      <w:pPr>
        <w:spacing w:before="100" w:beforeAutospacing="1" w:line="360" w:lineRule="auto"/>
        <w:jc w:val="both"/>
        <w:rPr>
          <w:rFonts w:ascii="Arial" w:hAnsi="Arial" w:cs="Arial"/>
          <w:b/>
          <w:sz w:val="24"/>
          <w:szCs w:val="24"/>
        </w:rPr>
      </w:pPr>
      <w:r w:rsidRPr="00E7499C">
        <w:rPr>
          <w:rFonts w:ascii="Arial" w:hAnsi="Arial" w:cs="Arial"/>
          <w:b/>
          <w:sz w:val="24"/>
          <w:szCs w:val="24"/>
        </w:rPr>
        <w:t>REPLY:</w:t>
      </w:r>
    </w:p>
    <w:p w:rsidR="00E7499C" w:rsidRPr="00E7499C" w:rsidRDefault="00E7499C" w:rsidP="00E7499C">
      <w:pPr>
        <w:pStyle w:val="ListParagraph"/>
        <w:spacing w:line="360" w:lineRule="auto"/>
        <w:ind w:left="0"/>
        <w:jc w:val="both"/>
        <w:rPr>
          <w:rFonts w:ascii="Arial" w:hAnsi="Arial" w:cs="Arial"/>
        </w:rPr>
      </w:pPr>
      <w:r w:rsidRPr="00E7499C">
        <w:rPr>
          <w:rFonts w:ascii="Arial" w:hAnsi="Arial" w:cs="Arial"/>
        </w:rPr>
        <w:t xml:space="preserve">(a) </w:t>
      </w:r>
      <w:proofErr w:type="gramStart"/>
      <w:r w:rsidRPr="00E7499C">
        <w:rPr>
          <w:rFonts w:ascii="Arial" w:hAnsi="Arial" w:cs="Arial"/>
        </w:rPr>
        <w:t>and</w:t>
      </w:r>
      <w:proofErr w:type="gramEnd"/>
      <w:r w:rsidRPr="00E7499C">
        <w:rPr>
          <w:rFonts w:ascii="Arial" w:hAnsi="Arial" w:cs="Arial"/>
        </w:rPr>
        <w:t xml:space="preserve"> (b) The day-to-day maintenance of each Superior Court remains the responsibility of the respective Court Managers. The Court Manager of the Supreme Court of Appeal (SCA) has advised that the Facilities Management Unit of the Department of Public Works and Infrastructure (DPWI) fixed both the sump pumps and the lifts were back in service on 28 April 2022.</w:t>
      </w:r>
    </w:p>
    <w:p w:rsidR="001F31E8" w:rsidRPr="00E7499C" w:rsidRDefault="00D258A8" w:rsidP="00E7499C"/>
    <w:sectPr w:rsidR="001F31E8" w:rsidRPr="00E7499C" w:rsidSect="00EA410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8A8" w:rsidRDefault="00D258A8" w:rsidP="00E82A53">
      <w:pPr>
        <w:spacing w:after="0" w:line="240" w:lineRule="auto"/>
      </w:pPr>
      <w:r>
        <w:separator/>
      </w:r>
    </w:p>
  </w:endnote>
  <w:endnote w:type="continuationSeparator" w:id="0">
    <w:p w:rsidR="00D258A8" w:rsidRDefault="00D258A8" w:rsidP="00E82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8A8" w:rsidRDefault="00D258A8" w:rsidP="00E82A53">
      <w:pPr>
        <w:spacing w:after="0" w:line="240" w:lineRule="auto"/>
      </w:pPr>
      <w:r>
        <w:separator/>
      </w:r>
    </w:p>
  </w:footnote>
  <w:footnote w:type="continuationSeparator" w:id="0">
    <w:p w:rsidR="00D258A8" w:rsidRDefault="00D258A8" w:rsidP="00E82A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82A53"/>
    <w:rsid w:val="005D40C3"/>
    <w:rsid w:val="009411C1"/>
    <w:rsid w:val="00B64F63"/>
    <w:rsid w:val="00D258A8"/>
    <w:rsid w:val="00E17322"/>
    <w:rsid w:val="00E57FBC"/>
    <w:rsid w:val="00E7499C"/>
    <w:rsid w:val="00E82A53"/>
    <w:rsid w:val="00EA410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 w:type="paragraph" w:styleId="ListParagraph">
    <w:name w:val="List Paragraph"/>
    <w:basedOn w:val="Normal"/>
    <w:uiPriority w:val="34"/>
    <w:qFormat/>
    <w:rsid w:val="00E7499C"/>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uiPriority w:val="1"/>
    <w:qFormat/>
    <w:rsid w:val="00E749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 w:type="paragraph" w:styleId="ListParagraph">
    <w:name w:val="List Paragraph"/>
    <w:basedOn w:val="Normal"/>
    <w:uiPriority w:val="34"/>
    <w:qFormat/>
    <w:rsid w:val="00E7499C"/>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uiPriority w:val="1"/>
    <w:qFormat/>
    <w:rsid w:val="00E7499C"/>
    <w:pPr>
      <w:spacing w:after="0" w:line="240" w:lineRule="auto"/>
    </w:pPr>
  </w:style>
</w:styles>
</file>

<file path=word/webSettings.xml><?xml version="1.0" encoding="utf-8"?>
<w:webSettings xmlns:r="http://schemas.openxmlformats.org/officeDocument/2006/relationships" xmlns:w="http://schemas.openxmlformats.org/wordprocessingml/2006/main">
  <w:divs>
    <w:div w:id="12631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Tunce Mbulelo</dc:creator>
  <cp:lastModifiedBy>USER</cp:lastModifiedBy>
  <cp:revision>2</cp:revision>
  <dcterms:created xsi:type="dcterms:W3CDTF">2022-11-14T11:31:00Z</dcterms:created>
  <dcterms:modified xsi:type="dcterms:W3CDTF">2022-11-14T11:31:00Z</dcterms:modified>
</cp:coreProperties>
</file>