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285A9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85A9D" w:rsidP="00285A9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85A9D" w:rsidP="00285A9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170E1">
        <w:rPr>
          <w:rFonts w:ascii="Arial" w:eastAsia="Calibri" w:hAnsi="Arial" w:cs="Arial"/>
          <w:b/>
          <w:bCs/>
          <w:lang w:val="en-GB"/>
        </w:rPr>
        <w:t>1</w:t>
      </w:r>
      <w:r w:rsidR="00B50D59">
        <w:rPr>
          <w:rFonts w:ascii="Arial" w:eastAsia="Calibri" w:hAnsi="Arial" w:cs="Arial"/>
          <w:b/>
          <w:bCs/>
          <w:lang w:val="en-GB"/>
        </w:rPr>
        <w:t>9</w:t>
      </w:r>
      <w:r w:rsidR="006C6C00">
        <w:rPr>
          <w:rFonts w:ascii="Arial" w:eastAsia="Calibri" w:hAnsi="Arial" w:cs="Arial"/>
          <w:b/>
          <w:bCs/>
          <w:lang w:val="en-GB"/>
        </w:rPr>
        <w:t>7</w:t>
      </w:r>
      <w:r w:rsidR="004E034F">
        <w:rPr>
          <w:rFonts w:ascii="Arial" w:eastAsia="Calibri" w:hAnsi="Arial" w:cs="Arial"/>
          <w:b/>
          <w:bCs/>
          <w:lang w:val="en-GB"/>
        </w:rPr>
        <w:t>0</w:t>
      </w:r>
    </w:p>
    <w:p w:rsidR="00130BDB" w:rsidRPr="00285A9D" w:rsidRDefault="00130BDB" w:rsidP="00285A9D">
      <w:pPr>
        <w:spacing w:after="200" w:line="276" w:lineRule="auto"/>
        <w:rPr>
          <w:rFonts w:ascii="Arial" w:eastAsia="Calibri" w:hAnsi="Arial" w:cs="Arial"/>
          <w:b/>
          <w:bCs/>
          <w:lang w:val="en-GB"/>
        </w:rPr>
      </w:pPr>
      <w:r w:rsidRPr="00285A9D">
        <w:rPr>
          <w:rFonts w:ascii="Arial" w:eastAsia="Calibri" w:hAnsi="Arial" w:cs="Arial"/>
          <w:b/>
          <w:bCs/>
          <w:lang w:val="en-GB"/>
        </w:rPr>
        <w:t xml:space="preserve">DATE OF QUESTION: </w:t>
      </w:r>
      <w:r w:rsidR="00E63FB6" w:rsidRPr="00285A9D">
        <w:rPr>
          <w:rFonts w:ascii="Arial" w:eastAsia="Calibri" w:hAnsi="Arial" w:cs="Arial"/>
          <w:b/>
          <w:bCs/>
          <w:lang w:val="en-GB"/>
        </w:rPr>
        <w:t>2</w:t>
      </w:r>
      <w:r w:rsidR="00D362CC" w:rsidRPr="00285A9D">
        <w:rPr>
          <w:rFonts w:ascii="Arial" w:eastAsia="Calibri" w:hAnsi="Arial" w:cs="Arial"/>
          <w:b/>
          <w:bCs/>
          <w:lang w:val="en-GB"/>
        </w:rPr>
        <w:t>7</w:t>
      </w:r>
      <w:r w:rsidR="00285A9D" w:rsidRPr="00285A9D">
        <w:rPr>
          <w:rFonts w:ascii="Arial" w:eastAsia="Calibri" w:hAnsi="Arial" w:cs="Arial"/>
          <w:b/>
          <w:bCs/>
          <w:lang w:val="en-GB"/>
        </w:rPr>
        <w:t xml:space="preserve"> AUGUST </w:t>
      </w:r>
      <w:r w:rsidRPr="00285A9D">
        <w:rPr>
          <w:rFonts w:ascii="Arial" w:eastAsia="Calibri" w:hAnsi="Arial" w:cs="Arial"/>
          <w:b/>
          <w:bCs/>
          <w:lang w:val="en-GB"/>
        </w:rPr>
        <w:t>20</w:t>
      </w:r>
      <w:r w:rsidR="003F2E8D" w:rsidRPr="00285A9D">
        <w:rPr>
          <w:rFonts w:ascii="Arial" w:eastAsia="Calibri" w:hAnsi="Arial" w:cs="Arial"/>
          <w:b/>
          <w:bCs/>
          <w:lang w:val="en-GB"/>
        </w:rPr>
        <w:t>2</w:t>
      </w:r>
      <w:r w:rsidR="000F7117" w:rsidRPr="00285A9D">
        <w:rPr>
          <w:rFonts w:ascii="Arial" w:eastAsia="Calibri" w:hAnsi="Arial" w:cs="Arial"/>
          <w:b/>
          <w:bCs/>
          <w:lang w:val="en-GB"/>
        </w:rPr>
        <w:t>1</w:t>
      </w:r>
    </w:p>
    <w:p w:rsidR="00285A9D" w:rsidRPr="00285A9D" w:rsidRDefault="00285A9D" w:rsidP="00285A9D">
      <w:pPr>
        <w:spacing w:after="200" w:line="276" w:lineRule="auto"/>
        <w:rPr>
          <w:rFonts w:ascii="Arial" w:eastAsia="Calibri" w:hAnsi="Arial" w:cs="Arial"/>
          <w:b/>
          <w:bCs/>
          <w:lang w:val="en-GB"/>
        </w:rPr>
      </w:pPr>
      <w:r w:rsidRPr="00285A9D">
        <w:rPr>
          <w:rFonts w:ascii="Arial" w:eastAsia="Calibri" w:hAnsi="Arial" w:cs="Arial"/>
          <w:b/>
          <w:bCs/>
          <w:lang w:val="en-GB"/>
        </w:rPr>
        <w:t xml:space="preserve">DATE OF SUBMISSION: </w:t>
      </w:r>
      <w:r>
        <w:rPr>
          <w:rFonts w:ascii="Arial" w:eastAsia="Calibri" w:hAnsi="Arial" w:cs="Arial"/>
          <w:b/>
          <w:bCs/>
          <w:lang w:val="en-GB"/>
        </w:rPr>
        <w:t>10 SEPTEMBER 2021</w:t>
      </w:r>
    </w:p>
    <w:p w:rsidR="006C6C00" w:rsidRPr="006C6C00" w:rsidRDefault="006C6C00" w:rsidP="006C6C00">
      <w:pPr>
        <w:spacing w:before="120" w:after="120" w:line="360" w:lineRule="auto"/>
        <w:jc w:val="both"/>
        <w:rPr>
          <w:rFonts w:ascii="Arial" w:hAnsi="Arial" w:cs="Arial"/>
          <w:b/>
          <w:bCs/>
          <w:lang w:val="en-ZA"/>
        </w:rPr>
      </w:pPr>
      <w:r w:rsidRPr="006C6C00">
        <w:rPr>
          <w:rFonts w:ascii="Arial" w:hAnsi="Arial" w:cs="Arial"/>
          <w:b/>
          <w:bCs/>
          <w:lang w:val="en-ZA"/>
        </w:rPr>
        <w:t>Prof C T Msimang (IFP) to ask the Minister of Justice and Correctional Services</w:t>
      </w:r>
      <w:r w:rsidRPr="006C6C00">
        <w:rPr>
          <w:rFonts w:ascii="Arial" w:hAnsi="Arial" w:cs="Arial"/>
          <w:b/>
          <w:bCs/>
          <w:lang w:val="en-ZA"/>
        </w:rPr>
        <w:fldChar w:fldCharType="begin"/>
      </w:r>
      <w:r w:rsidRPr="006C6C00">
        <w:rPr>
          <w:rFonts w:ascii="Arial" w:hAnsi="Arial" w:cs="Arial"/>
          <w:b/>
          <w:bCs/>
          <w:lang w:val="en-ZA"/>
        </w:rPr>
        <w:instrText xml:space="preserve"> XE "Justice and Correctional Services" </w:instrText>
      </w:r>
      <w:r w:rsidRPr="006C6C00">
        <w:rPr>
          <w:rFonts w:ascii="Arial" w:hAnsi="Arial" w:cs="Arial"/>
          <w:b/>
          <w:bCs/>
          <w:lang w:val="en-ZA"/>
        </w:rPr>
        <w:fldChar w:fldCharType="end"/>
      </w:r>
      <w:r w:rsidRPr="006C6C00">
        <w:rPr>
          <w:rFonts w:ascii="Arial" w:hAnsi="Arial" w:cs="Arial"/>
          <w:b/>
          <w:bCs/>
          <w:lang w:val="en-ZA"/>
        </w:rPr>
        <w:t>:</w:t>
      </w:r>
    </w:p>
    <w:p w:rsidR="006C6C00" w:rsidRDefault="006C6C00" w:rsidP="006C6C00">
      <w:pPr>
        <w:spacing w:before="120" w:after="120" w:line="360" w:lineRule="auto"/>
        <w:jc w:val="both"/>
        <w:rPr>
          <w:rFonts w:ascii="Arial" w:hAnsi="Arial" w:cs="Arial"/>
          <w:lang w:val="en-ZA"/>
        </w:rPr>
      </w:pPr>
      <w:r w:rsidRPr="006C6C00">
        <w:rPr>
          <w:rFonts w:ascii="Arial" w:hAnsi="Arial" w:cs="Arial"/>
          <w:lang w:val="en-ZA"/>
        </w:rPr>
        <w:t xml:space="preserve">What (a) measures has his department implemented to reconcile the recent budget cuts with the key cost drivers of his department and (b) is the envisaged outcome of such mitigation </w:t>
      </w:r>
      <w:r>
        <w:rPr>
          <w:rFonts w:ascii="Arial" w:hAnsi="Arial" w:cs="Arial"/>
          <w:lang w:val="en-ZA"/>
        </w:rPr>
        <w:t>measures in the short term?</w:t>
      </w:r>
    </w:p>
    <w:p w:rsidR="006C6C00" w:rsidRPr="006C6C00" w:rsidRDefault="006C6C00" w:rsidP="006C6C00">
      <w:pPr>
        <w:spacing w:before="120" w:after="120" w:line="360" w:lineRule="auto"/>
        <w:ind w:left="360"/>
        <w:jc w:val="right"/>
        <w:rPr>
          <w:rFonts w:ascii="Arial" w:hAnsi="Arial" w:cs="Arial"/>
          <w:b/>
          <w:lang w:val="en-ZA"/>
        </w:rPr>
      </w:pPr>
      <w:r w:rsidRPr="006C6C00">
        <w:rPr>
          <w:rFonts w:ascii="Arial" w:hAnsi="Arial" w:cs="Arial"/>
          <w:b/>
          <w:lang w:val="en-ZA"/>
        </w:rPr>
        <w:t>NW2203E</w:t>
      </w:r>
    </w:p>
    <w:p w:rsidR="00F815D8" w:rsidRDefault="005A2709" w:rsidP="00F815D8">
      <w:pPr>
        <w:spacing w:line="360" w:lineRule="auto"/>
        <w:rPr>
          <w:rFonts w:ascii="Arial" w:hAnsi="Arial" w:cs="Arial"/>
          <w:b/>
        </w:rPr>
      </w:pPr>
      <w:r>
        <w:rPr>
          <w:rFonts w:ascii="Arial" w:hAnsi="Arial" w:cs="Arial"/>
          <w:b/>
        </w:rPr>
        <w:br w:type="page"/>
      </w:r>
      <w:r w:rsidR="00F815D8" w:rsidRPr="000C1AE4">
        <w:rPr>
          <w:rFonts w:ascii="Arial" w:hAnsi="Arial" w:cs="Arial"/>
          <w:b/>
        </w:rPr>
        <w:lastRenderedPageBreak/>
        <w:t>REPLY:</w:t>
      </w:r>
    </w:p>
    <w:p w:rsidR="005A2709" w:rsidRPr="000C1AE4" w:rsidRDefault="005A2709" w:rsidP="00F815D8">
      <w:pPr>
        <w:spacing w:line="360" w:lineRule="auto"/>
        <w:rPr>
          <w:rFonts w:ascii="Arial" w:hAnsi="Arial" w:cs="Arial"/>
          <w:b/>
        </w:rPr>
      </w:pPr>
    </w:p>
    <w:p w:rsidR="000C1AE4" w:rsidRPr="005A2709" w:rsidRDefault="00C17096" w:rsidP="005A2709">
      <w:pPr>
        <w:numPr>
          <w:ilvl w:val="0"/>
          <w:numId w:val="10"/>
        </w:numPr>
        <w:spacing w:line="360" w:lineRule="auto"/>
        <w:rPr>
          <w:rFonts w:ascii="Arial" w:hAnsi="Arial" w:cs="Arial"/>
        </w:rPr>
      </w:pPr>
      <w:r w:rsidRPr="005A2709">
        <w:rPr>
          <w:rFonts w:ascii="Arial" w:hAnsi="Arial" w:cs="Arial"/>
        </w:rPr>
        <w:t>The following e</w:t>
      </w:r>
      <w:r w:rsidR="000C1AE4" w:rsidRPr="005A2709">
        <w:rPr>
          <w:rFonts w:ascii="Arial" w:hAnsi="Arial" w:cs="Arial"/>
        </w:rPr>
        <w:t xml:space="preserve">fficiency measures </w:t>
      </w:r>
      <w:r w:rsidRPr="005A2709">
        <w:rPr>
          <w:rFonts w:ascii="Arial" w:hAnsi="Arial" w:cs="Arial"/>
        </w:rPr>
        <w:t xml:space="preserve">were </w:t>
      </w:r>
      <w:r w:rsidR="002F4A11" w:rsidRPr="005A2709">
        <w:rPr>
          <w:rFonts w:ascii="Arial" w:hAnsi="Arial" w:cs="Arial"/>
        </w:rPr>
        <w:t xml:space="preserve">implemented </w:t>
      </w:r>
      <w:r w:rsidR="005A2709">
        <w:rPr>
          <w:rFonts w:ascii="Arial" w:hAnsi="Arial" w:cs="Arial"/>
        </w:rPr>
        <w:t>by the D</w:t>
      </w:r>
      <w:r w:rsidRPr="005A2709">
        <w:rPr>
          <w:rFonts w:ascii="Arial" w:hAnsi="Arial" w:cs="Arial"/>
        </w:rPr>
        <w:t>epartment</w:t>
      </w:r>
      <w:r w:rsidR="00656729">
        <w:rPr>
          <w:rFonts w:ascii="Arial" w:hAnsi="Arial" w:cs="Arial"/>
        </w:rPr>
        <w:t xml:space="preserve"> of Justice and Constitutional Development</w:t>
      </w:r>
      <w:r w:rsidRPr="005A2709">
        <w:rPr>
          <w:rFonts w:ascii="Arial" w:hAnsi="Arial" w:cs="Arial"/>
        </w:rPr>
        <w:t xml:space="preserve"> </w:t>
      </w:r>
      <w:r w:rsidR="002F4A11" w:rsidRPr="005A2709">
        <w:rPr>
          <w:rFonts w:ascii="Arial" w:hAnsi="Arial" w:cs="Arial"/>
        </w:rPr>
        <w:t>to</w:t>
      </w:r>
      <w:r w:rsidR="000C1AE4" w:rsidRPr="005A2709">
        <w:rPr>
          <w:rFonts w:ascii="Arial" w:hAnsi="Arial" w:cs="Arial"/>
        </w:rPr>
        <w:t xml:space="preserve"> absorb the cut</w:t>
      </w:r>
      <w:r w:rsidRPr="005A2709">
        <w:rPr>
          <w:rFonts w:ascii="Arial" w:hAnsi="Arial" w:cs="Arial"/>
        </w:rPr>
        <w:t>:</w:t>
      </w:r>
    </w:p>
    <w:p w:rsidR="000C1AE4" w:rsidRPr="005A2709" w:rsidRDefault="00C17096" w:rsidP="00656729">
      <w:pPr>
        <w:pStyle w:val="ListParagraph"/>
        <w:numPr>
          <w:ilvl w:val="0"/>
          <w:numId w:val="11"/>
        </w:numPr>
        <w:kinsoku w:val="0"/>
        <w:overflowPunct w:val="0"/>
        <w:spacing w:line="360" w:lineRule="auto"/>
        <w:textAlignment w:val="baseline"/>
        <w:rPr>
          <w:rFonts w:ascii="Arial" w:hAnsi="Arial" w:cs="Arial"/>
          <w:lang w:val="en-ZA"/>
        </w:rPr>
      </w:pPr>
      <w:r w:rsidRPr="005A2709">
        <w:rPr>
          <w:rFonts w:ascii="Arial" w:hAnsi="Arial" w:cs="Arial"/>
          <w:color w:val="000000"/>
          <w:kern w:val="24"/>
          <w:lang w:val="en-GB"/>
        </w:rPr>
        <w:t>R</w:t>
      </w:r>
      <w:r w:rsidR="000C1AE4" w:rsidRPr="005A2709">
        <w:rPr>
          <w:rFonts w:ascii="Arial" w:hAnsi="Arial" w:cs="Arial"/>
          <w:color w:val="000000"/>
          <w:kern w:val="24"/>
          <w:lang w:val="en-GB"/>
        </w:rPr>
        <w:t>educ</w:t>
      </w:r>
      <w:r w:rsidRPr="005A2709">
        <w:rPr>
          <w:rFonts w:ascii="Arial" w:hAnsi="Arial" w:cs="Arial"/>
          <w:color w:val="000000"/>
          <w:kern w:val="24"/>
          <w:lang w:val="en-GB"/>
        </w:rPr>
        <w:t xml:space="preserve">tion of </w:t>
      </w:r>
      <w:r w:rsidR="000C1AE4" w:rsidRPr="005A2709">
        <w:rPr>
          <w:rFonts w:ascii="Arial" w:hAnsi="Arial" w:cs="Arial"/>
          <w:color w:val="000000"/>
          <w:kern w:val="24"/>
          <w:lang w:val="en-GB"/>
        </w:rPr>
        <w:t xml:space="preserve">the personnel headcount by only filling critical vacant posts in order to manage the compensation of </w:t>
      </w:r>
      <w:r w:rsidRPr="005A2709">
        <w:rPr>
          <w:rFonts w:ascii="Arial" w:hAnsi="Arial" w:cs="Arial"/>
          <w:color w:val="000000"/>
          <w:kern w:val="24"/>
          <w:lang w:val="en-GB"/>
        </w:rPr>
        <w:t>employees’</w:t>
      </w:r>
      <w:r w:rsidR="000C1AE4" w:rsidRPr="005A2709">
        <w:rPr>
          <w:rFonts w:ascii="Arial" w:hAnsi="Arial" w:cs="Arial"/>
          <w:color w:val="000000"/>
          <w:kern w:val="24"/>
          <w:lang w:val="en-GB"/>
        </w:rPr>
        <w:t xml:space="preserve"> budget w</w:t>
      </w:r>
      <w:r w:rsidRPr="005A2709">
        <w:rPr>
          <w:rFonts w:ascii="Arial" w:hAnsi="Arial" w:cs="Arial"/>
          <w:color w:val="000000"/>
          <w:kern w:val="24"/>
          <w:lang w:val="en-GB"/>
        </w:rPr>
        <w:t>ithin the set budget ceiling</w:t>
      </w:r>
      <w:r w:rsidR="000C1AE4" w:rsidRPr="005A2709">
        <w:rPr>
          <w:rFonts w:ascii="Arial" w:hAnsi="Arial" w:cs="Arial"/>
          <w:color w:val="000000"/>
          <w:kern w:val="24"/>
          <w:lang w:val="en-GB"/>
        </w:rPr>
        <w:t xml:space="preserve">. </w:t>
      </w:r>
    </w:p>
    <w:p w:rsidR="000C1AE4" w:rsidRPr="005A2709" w:rsidRDefault="000C1AE4" w:rsidP="00656729">
      <w:pPr>
        <w:pStyle w:val="ListParagraph"/>
        <w:numPr>
          <w:ilvl w:val="0"/>
          <w:numId w:val="11"/>
        </w:numPr>
        <w:kinsoku w:val="0"/>
        <w:overflowPunct w:val="0"/>
        <w:spacing w:line="360" w:lineRule="auto"/>
        <w:textAlignment w:val="baseline"/>
        <w:rPr>
          <w:rFonts w:ascii="Arial" w:hAnsi="Arial" w:cs="Arial"/>
        </w:rPr>
      </w:pPr>
      <w:r w:rsidRPr="005A2709">
        <w:rPr>
          <w:rFonts w:ascii="Arial" w:hAnsi="Arial" w:cs="Arial"/>
          <w:color w:val="000000"/>
          <w:kern w:val="24"/>
          <w:lang w:val="en-GB"/>
        </w:rPr>
        <w:t xml:space="preserve">Paced down the construction of new courts and prioritised the refurbishment as well as upgrading </w:t>
      </w:r>
      <w:r w:rsidR="00C17096" w:rsidRPr="005A2709">
        <w:rPr>
          <w:rFonts w:ascii="Arial" w:hAnsi="Arial" w:cs="Arial"/>
          <w:color w:val="000000"/>
          <w:kern w:val="24"/>
          <w:lang w:val="en-GB"/>
        </w:rPr>
        <w:t xml:space="preserve">of </w:t>
      </w:r>
      <w:r w:rsidRPr="005A2709">
        <w:rPr>
          <w:rFonts w:ascii="Arial" w:hAnsi="Arial" w:cs="Arial"/>
          <w:color w:val="000000"/>
          <w:kern w:val="24"/>
          <w:lang w:val="en-GB"/>
        </w:rPr>
        <w:t>existing infrastructure.</w:t>
      </w:r>
      <w:r w:rsidR="00C17096" w:rsidRPr="005A2709">
        <w:rPr>
          <w:rFonts w:ascii="Arial" w:hAnsi="Arial" w:cs="Arial"/>
          <w:color w:val="000000"/>
          <w:kern w:val="24"/>
          <w:lang w:val="en-GB"/>
        </w:rPr>
        <w:t xml:space="preserve"> </w:t>
      </w:r>
      <w:r w:rsidRPr="005A2709">
        <w:rPr>
          <w:rFonts w:ascii="Arial" w:hAnsi="Arial" w:cs="Arial"/>
          <w:color w:val="000000"/>
          <w:kern w:val="24"/>
          <w:lang w:val="en-GB"/>
        </w:rPr>
        <w:t xml:space="preserve"> </w:t>
      </w:r>
    </w:p>
    <w:p w:rsidR="000C1AE4" w:rsidRPr="005A2709" w:rsidRDefault="000C1AE4" w:rsidP="00656729">
      <w:pPr>
        <w:pStyle w:val="ListParagraph"/>
        <w:numPr>
          <w:ilvl w:val="0"/>
          <w:numId w:val="11"/>
        </w:numPr>
        <w:kinsoku w:val="0"/>
        <w:overflowPunct w:val="0"/>
        <w:spacing w:line="360" w:lineRule="auto"/>
        <w:textAlignment w:val="baseline"/>
        <w:rPr>
          <w:rFonts w:ascii="Arial" w:hAnsi="Arial" w:cs="Arial"/>
        </w:rPr>
      </w:pPr>
      <w:r w:rsidRPr="005A2709">
        <w:rPr>
          <w:rFonts w:ascii="Arial" w:hAnsi="Arial" w:cs="Arial"/>
          <w:color w:val="000000"/>
          <w:kern w:val="24"/>
          <w:lang w:val="en-GB"/>
        </w:rPr>
        <w:t xml:space="preserve">Constrained expenditure on cost containment items such as </w:t>
      </w:r>
      <w:r w:rsidR="00A9032B" w:rsidRPr="005A2709">
        <w:rPr>
          <w:rFonts w:ascii="Arial" w:hAnsi="Arial" w:cs="Arial"/>
          <w:color w:val="000000"/>
          <w:kern w:val="24"/>
          <w:lang w:val="en-GB"/>
        </w:rPr>
        <w:t>catering, travel</w:t>
      </w:r>
      <w:r w:rsidRPr="005A2709">
        <w:rPr>
          <w:rFonts w:ascii="Arial" w:hAnsi="Arial" w:cs="Arial"/>
          <w:color w:val="000000"/>
          <w:kern w:val="24"/>
          <w:lang w:val="en-GB"/>
        </w:rPr>
        <w:t xml:space="preserve"> and subsistence, venue hire, etc. by maintaining a negative growth on its allocation, each year</w:t>
      </w:r>
      <w:r w:rsidR="00C17096" w:rsidRPr="005A2709">
        <w:rPr>
          <w:rFonts w:ascii="Arial" w:hAnsi="Arial" w:cs="Arial"/>
          <w:color w:val="000000"/>
          <w:kern w:val="24"/>
          <w:lang w:val="en-GB"/>
        </w:rPr>
        <w:t>.</w:t>
      </w:r>
    </w:p>
    <w:p w:rsidR="000C1AE4" w:rsidRPr="005A2709" w:rsidRDefault="000C1AE4" w:rsidP="00656729">
      <w:pPr>
        <w:pStyle w:val="ListParagraph"/>
        <w:numPr>
          <w:ilvl w:val="0"/>
          <w:numId w:val="11"/>
        </w:numPr>
        <w:kinsoku w:val="0"/>
        <w:overflowPunct w:val="0"/>
        <w:spacing w:line="360" w:lineRule="auto"/>
        <w:textAlignment w:val="baseline"/>
        <w:rPr>
          <w:rFonts w:ascii="Arial" w:hAnsi="Arial" w:cs="Arial"/>
        </w:rPr>
      </w:pPr>
      <w:r w:rsidRPr="005A2709">
        <w:rPr>
          <w:rFonts w:ascii="Arial" w:hAnsi="Arial" w:cs="Arial"/>
          <w:color w:val="000000"/>
          <w:kern w:val="24"/>
          <w:lang w:val="en-GB"/>
        </w:rPr>
        <w:t xml:space="preserve">Strengthened controls on the management of service providers’ performance </w:t>
      </w:r>
      <w:r w:rsidR="00C17096" w:rsidRPr="005A2709">
        <w:rPr>
          <w:rFonts w:ascii="Arial" w:hAnsi="Arial" w:cs="Arial"/>
          <w:color w:val="000000"/>
          <w:kern w:val="24"/>
          <w:lang w:val="en-GB"/>
        </w:rPr>
        <w:t xml:space="preserve">to </w:t>
      </w:r>
      <w:r w:rsidRPr="005A2709">
        <w:rPr>
          <w:rFonts w:ascii="Arial" w:hAnsi="Arial" w:cs="Arial"/>
          <w:color w:val="000000"/>
          <w:kern w:val="24"/>
          <w:lang w:val="en-GB"/>
        </w:rPr>
        <w:t>seal the expenditure leaks</w:t>
      </w:r>
      <w:r w:rsidR="00C17096" w:rsidRPr="005A2709">
        <w:rPr>
          <w:rFonts w:ascii="Arial" w:hAnsi="Arial" w:cs="Arial"/>
          <w:color w:val="000000"/>
          <w:kern w:val="24"/>
          <w:lang w:val="en-GB"/>
        </w:rPr>
        <w:t>.</w:t>
      </w:r>
      <w:r w:rsidRPr="005A2709">
        <w:rPr>
          <w:rFonts w:ascii="Arial" w:hAnsi="Arial" w:cs="Arial"/>
          <w:color w:val="000000"/>
          <w:kern w:val="24"/>
          <w:lang w:val="en-GB"/>
        </w:rPr>
        <w:t xml:space="preserve"> </w:t>
      </w:r>
    </w:p>
    <w:p w:rsidR="000C1AE4" w:rsidRPr="00161586" w:rsidRDefault="000C1AE4" w:rsidP="00656729">
      <w:pPr>
        <w:pStyle w:val="ListParagraph"/>
        <w:numPr>
          <w:ilvl w:val="0"/>
          <w:numId w:val="11"/>
        </w:numPr>
        <w:kinsoku w:val="0"/>
        <w:overflowPunct w:val="0"/>
        <w:spacing w:line="360" w:lineRule="auto"/>
        <w:textAlignment w:val="baseline"/>
        <w:rPr>
          <w:rFonts w:ascii="Arial" w:hAnsi="Arial" w:cs="Arial"/>
        </w:rPr>
      </w:pPr>
      <w:r w:rsidRPr="005A2709">
        <w:rPr>
          <w:rFonts w:ascii="Arial" w:hAnsi="Arial" w:cs="Arial"/>
          <w:color w:val="000000"/>
          <w:kern w:val="24"/>
          <w:lang w:val="en-GB"/>
        </w:rPr>
        <w:t xml:space="preserve">For high value procurement, allowed the participation of departmental entities and sister departments under the Ministry of Justice and Correctional Services in order to take advantage of economies of scale. </w:t>
      </w:r>
    </w:p>
    <w:p w:rsidR="00161586" w:rsidRPr="005A2709" w:rsidRDefault="00161586" w:rsidP="00656729">
      <w:pPr>
        <w:pStyle w:val="ListParagraph"/>
        <w:numPr>
          <w:ilvl w:val="0"/>
          <w:numId w:val="11"/>
        </w:numPr>
        <w:kinsoku w:val="0"/>
        <w:overflowPunct w:val="0"/>
        <w:spacing w:line="360" w:lineRule="auto"/>
        <w:textAlignment w:val="baseline"/>
        <w:rPr>
          <w:rFonts w:ascii="Arial" w:hAnsi="Arial" w:cs="Arial"/>
        </w:rPr>
      </w:pPr>
      <w:r>
        <w:rPr>
          <w:rFonts w:ascii="Arial" w:hAnsi="Arial" w:cs="Arial"/>
          <w:color w:val="000000"/>
          <w:kern w:val="24"/>
          <w:lang w:val="en-GB"/>
        </w:rPr>
        <w:t xml:space="preserve"> Reviewed Annual Performance Plan targets to focus on high impact outcomes.</w:t>
      </w:r>
    </w:p>
    <w:p w:rsidR="00040757" w:rsidRPr="00161586" w:rsidRDefault="00A9032B" w:rsidP="00A9032B">
      <w:pPr>
        <w:numPr>
          <w:ilvl w:val="0"/>
          <w:numId w:val="10"/>
        </w:numPr>
        <w:spacing w:line="360" w:lineRule="auto"/>
        <w:ind w:left="720"/>
        <w:rPr>
          <w:rFonts w:ascii="Arial" w:hAnsi="Arial" w:cs="Arial"/>
        </w:rPr>
      </w:pPr>
      <w:r w:rsidRPr="00161586">
        <w:rPr>
          <w:rFonts w:ascii="Arial" w:hAnsi="Arial" w:cs="Arial"/>
        </w:rPr>
        <w:t>T</w:t>
      </w:r>
      <w:r w:rsidR="00A02805" w:rsidRPr="00161586">
        <w:rPr>
          <w:rFonts w:ascii="Arial" w:hAnsi="Arial" w:cs="Arial"/>
        </w:rPr>
        <w:t xml:space="preserve">he </w:t>
      </w:r>
      <w:r w:rsidR="00F815D8" w:rsidRPr="00161586">
        <w:rPr>
          <w:rFonts w:ascii="Arial" w:hAnsi="Arial" w:cs="Arial"/>
        </w:rPr>
        <w:t xml:space="preserve">measures </w:t>
      </w:r>
      <w:r w:rsidR="00A02805" w:rsidRPr="00161586">
        <w:rPr>
          <w:rFonts w:ascii="Arial" w:hAnsi="Arial" w:cs="Arial"/>
        </w:rPr>
        <w:t xml:space="preserve">implemented </w:t>
      </w:r>
      <w:r w:rsidRPr="00161586">
        <w:rPr>
          <w:rFonts w:ascii="Arial" w:hAnsi="Arial" w:cs="Arial"/>
        </w:rPr>
        <w:t xml:space="preserve">with regards to compensation of employees </w:t>
      </w:r>
      <w:r w:rsidR="00F815D8" w:rsidRPr="00161586">
        <w:rPr>
          <w:rFonts w:ascii="Arial" w:hAnsi="Arial" w:cs="Arial"/>
        </w:rPr>
        <w:t>are short term until the economy in the country stabilizes.</w:t>
      </w:r>
      <w:r w:rsidR="005A2709" w:rsidRPr="00161586">
        <w:rPr>
          <w:rFonts w:ascii="Arial" w:hAnsi="Arial" w:cs="Arial"/>
        </w:rPr>
        <w:t xml:space="preserve"> </w:t>
      </w:r>
      <w:r w:rsidR="00161586">
        <w:rPr>
          <w:rFonts w:ascii="Arial" w:hAnsi="Arial" w:cs="Arial"/>
        </w:rPr>
        <w:t xml:space="preserve">These measures will have </w:t>
      </w:r>
      <w:r w:rsidR="0069799B">
        <w:rPr>
          <w:rFonts w:ascii="Arial" w:hAnsi="Arial" w:cs="Arial"/>
        </w:rPr>
        <w:t>a</w:t>
      </w:r>
      <w:r w:rsidR="00161586">
        <w:rPr>
          <w:rFonts w:ascii="Arial" w:hAnsi="Arial" w:cs="Arial"/>
        </w:rPr>
        <w:t xml:space="preserve"> negative impact on service delivery where a reduction in frontline services is implemented. Managers are required to put mitigation measures in place to reduce the impact on the public.</w:t>
      </w:r>
    </w:p>
    <w:p w:rsidR="00040757" w:rsidRDefault="00040757" w:rsidP="00040757">
      <w:pPr>
        <w:rPr>
          <w:rFonts w:ascii="Arial" w:hAnsi="Arial" w:cs="Arial"/>
        </w:rPr>
      </w:pPr>
    </w:p>
    <w:p w:rsidR="00040757" w:rsidRPr="00040757" w:rsidRDefault="00040757" w:rsidP="00161586">
      <w:pPr>
        <w:numPr>
          <w:ilvl w:val="0"/>
          <w:numId w:val="13"/>
        </w:numPr>
        <w:spacing w:after="100" w:afterAutospacing="1" w:line="360" w:lineRule="auto"/>
        <w:ind w:right="20"/>
        <w:contextualSpacing/>
        <w:jc w:val="both"/>
        <w:rPr>
          <w:rFonts w:ascii="Arial" w:hAnsi="Arial" w:cs="Arial"/>
        </w:rPr>
      </w:pPr>
      <w:r w:rsidRPr="00040757">
        <w:rPr>
          <w:rFonts w:ascii="Arial" w:hAnsi="Arial" w:cs="Arial"/>
        </w:rPr>
        <w:t>The Office of the Chief Justice (OCJ) has implemented the following measures to reconcile the recent budget cuts with the key cost drivers of the Department:</w:t>
      </w:r>
    </w:p>
    <w:p w:rsidR="00040757" w:rsidRPr="00040757" w:rsidRDefault="00161586" w:rsidP="00161586">
      <w:pPr>
        <w:numPr>
          <w:ilvl w:val="0"/>
          <w:numId w:val="14"/>
        </w:numPr>
        <w:spacing w:after="100" w:afterAutospacing="1" w:line="360" w:lineRule="auto"/>
        <w:ind w:right="20"/>
        <w:contextualSpacing/>
        <w:jc w:val="both"/>
        <w:rPr>
          <w:rFonts w:ascii="Arial" w:hAnsi="Arial" w:cs="Arial"/>
        </w:rPr>
      </w:pPr>
      <w:r w:rsidRPr="00040757">
        <w:rPr>
          <w:rFonts w:ascii="Arial" w:hAnsi="Arial" w:cs="Arial"/>
        </w:rPr>
        <w:t>Reprioritization</w:t>
      </w:r>
      <w:r w:rsidR="00040757" w:rsidRPr="00040757">
        <w:rPr>
          <w:rFonts w:ascii="Arial" w:hAnsi="Arial" w:cs="Arial"/>
        </w:rPr>
        <w:t xml:space="preserve"> and filling of only critical vacancies; and</w:t>
      </w:r>
    </w:p>
    <w:p w:rsidR="00040757" w:rsidRPr="00040757" w:rsidRDefault="00161586" w:rsidP="00161586">
      <w:pPr>
        <w:numPr>
          <w:ilvl w:val="0"/>
          <w:numId w:val="14"/>
        </w:numPr>
        <w:spacing w:after="100" w:afterAutospacing="1" w:line="360" w:lineRule="auto"/>
        <w:ind w:right="20"/>
        <w:contextualSpacing/>
        <w:jc w:val="both"/>
        <w:rPr>
          <w:rFonts w:ascii="Arial" w:hAnsi="Arial" w:cs="Arial"/>
        </w:rPr>
      </w:pPr>
      <w:r>
        <w:rPr>
          <w:rFonts w:ascii="Arial" w:hAnsi="Arial" w:cs="Arial"/>
        </w:rPr>
        <w:t>Reprioritiz</w:t>
      </w:r>
      <w:r w:rsidR="00040757" w:rsidRPr="00040757">
        <w:rPr>
          <w:rFonts w:ascii="Arial" w:hAnsi="Arial" w:cs="Arial"/>
        </w:rPr>
        <w:t>ation of operational expenditure to provide for virtual operations.</w:t>
      </w:r>
    </w:p>
    <w:p w:rsidR="00040757" w:rsidRPr="00040757" w:rsidRDefault="00040757" w:rsidP="00161586">
      <w:pPr>
        <w:numPr>
          <w:ilvl w:val="0"/>
          <w:numId w:val="12"/>
        </w:numPr>
        <w:spacing w:before="100" w:beforeAutospacing="1" w:after="100" w:afterAutospacing="1" w:line="360" w:lineRule="auto"/>
        <w:ind w:left="709" w:right="20" w:hanging="425"/>
        <w:contextualSpacing/>
        <w:jc w:val="both"/>
        <w:rPr>
          <w:rFonts w:ascii="Arial" w:hAnsi="Arial" w:cs="Arial"/>
        </w:rPr>
      </w:pPr>
      <w:r w:rsidRPr="00040757">
        <w:rPr>
          <w:rFonts w:ascii="Arial" w:hAnsi="Arial" w:cs="Arial"/>
        </w:rPr>
        <w:t xml:space="preserve"> (b) These mitigation measures negatively impact on the capacity of the OCJ to resource the Superior Courts in relation to human resources, ICT equipment and replacement of ageing ICT infrastructure which has a detrimental effect on judicial functions (case processing / adjudications); court modernisation and access to justice due to a reduction in the number of circuit courts. </w:t>
      </w:r>
    </w:p>
    <w:p w:rsidR="00A9032B" w:rsidRPr="00040757" w:rsidRDefault="00A9032B" w:rsidP="00040757">
      <w:pPr>
        <w:rPr>
          <w:rFonts w:ascii="Arial" w:hAnsi="Arial" w:cs="Arial"/>
        </w:rPr>
      </w:pPr>
    </w:p>
    <w:sectPr w:rsidR="00A9032B" w:rsidRPr="00040757"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0F" w:rsidRDefault="00DA050F" w:rsidP="00913892">
      <w:r>
        <w:separator/>
      </w:r>
    </w:p>
  </w:endnote>
  <w:endnote w:type="continuationSeparator" w:id="0">
    <w:p w:rsidR="00DA050F" w:rsidRDefault="00DA050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A050F" w:rsidRPr="00DA050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0F" w:rsidRDefault="00DA050F" w:rsidP="00913892">
      <w:r>
        <w:separator/>
      </w:r>
    </w:p>
  </w:footnote>
  <w:footnote w:type="continuationSeparator" w:id="0">
    <w:p w:rsidR="00DA050F" w:rsidRDefault="00DA050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6000AF"/>
    <w:multiLevelType w:val="hybridMultilevel"/>
    <w:tmpl w:val="B8F2A3DA"/>
    <w:lvl w:ilvl="0" w:tplc="77FA4DE6">
      <w:start w:val="1"/>
      <w:numFmt w:val="bullet"/>
      <w:lvlText w:val="•"/>
      <w:lvlJc w:val="left"/>
      <w:pPr>
        <w:tabs>
          <w:tab w:val="num" w:pos="720"/>
        </w:tabs>
        <w:ind w:left="720" w:hanging="360"/>
      </w:pPr>
      <w:rPr>
        <w:rFonts w:ascii="Arial" w:hAnsi="Arial" w:hint="default"/>
      </w:rPr>
    </w:lvl>
    <w:lvl w:ilvl="1" w:tplc="DAC0B5F2" w:tentative="1">
      <w:start w:val="1"/>
      <w:numFmt w:val="bullet"/>
      <w:lvlText w:val="•"/>
      <w:lvlJc w:val="left"/>
      <w:pPr>
        <w:tabs>
          <w:tab w:val="num" w:pos="1440"/>
        </w:tabs>
        <w:ind w:left="1440" w:hanging="360"/>
      </w:pPr>
      <w:rPr>
        <w:rFonts w:ascii="Arial" w:hAnsi="Arial" w:hint="default"/>
      </w:rPr>
    </w:lvl>
    <w:lvl w:ilvl="2" w:tplc="86EEBA0E" w:tentative="1">
      <w:start w:val="1"/>
      <w:numFmt w:val="bullet"/>
      <w:lvlText w:val="•"/>
      <w:lvlJc w:val="left"/>
      <w:pPr>
        <w:tabs>
          <w:tab w:val="num" w:pos="2160"/>
        </w:tabs>
        <w:ind w:left="2160" w:hanging="360"/>
      </w:pPr>
      <w:rPr>
        <w:rFonts w:ascii="Arial" w:hAnsi="Arial" w:hint="default"/>
      </w:rPr>
    </w:lvl>
    <w:lvl w:ilvl="3" w:tplc="387C55A2" w:tentative="1">
      <w:start w:val="1"/>
      <w:numFmt w:val="bullet"/>
      <w:lvlText w:val="•"/>
      <w:lvlJc w:val="left"/>
      <w:pPr>
        <w:tabs>
          <w:tab w:val="num" w:pos="2880"/>
        </w:tabs>
        <w:ind w:left="2880" w:hanging="360"/>
      </w:pPr>
      <w:rPr>
        <w:rFonts w:ascii="Arial" w:hAnsi="Arial" w:hint="default"/>
      </w:rPr>
    </w:lvl>
    <w:lvl w:ilvl="4" w:tplc="A740C1C8" w:tentative="1">
      <w:start w:val="1"/>
      <w:numFmt w:val="bullet"/>
      <w:lvlText w:val="•"/>
      <w:lvlJc w:val="left"/>
      <w:pPr>
        <w:tabs>
          <w:tab w:val="num" w:pos="3600"/>
        </w:tabs>
        <w:ind w:left="3600" w:hanging="360"/>
      </w:pPr>
      <w:rPr>
        <w:rFonts w:ascii="Arial" w:hAnsi="Arial" w:hint="default"/>
      </w:rPr>
    </w:lvl>
    <w:lvl w:ilvl="5" w:tplc="A5BCA68A" w:tentative="1">
      <w:start w:val="1"/>
      <w:numFmt w:val="bullet"/>
      <w:lvlText w:val="•"/>
      <w:lvlJc w:val="left"/>
      <w:pPr>
        <w:tabs>
          <w:tab w:val="num" w:pos="4320"/>
        </w:tabs>
        <w:ind w:left="4320" w:hanging="360"/>
      </w:pPr>
      <w:rPr>
        <w:rFonts w:ascii="Arial" w:hAnsi="Arial" w:hint="default"/>
      </w:rPr>
    </w:lvl>
    <w:lvl w:ilvl="6" w:tplc="6846D9E2" w:tentative="1">
      <w:start w:val="1"/>
      <w:numFmt w:val="bullet"/>
      <w:lvlText w:val="•"/>
      <w:lvlJc w:val="left"/>
      <w:pPr>
        <w:tabs>
          <w:tab w:val="num" w:pos="5040"/>
        </w:tabs>
        <w:ind w:left="5040" w:hanging="360"/>
      </w:pPr>
      <w:rPr>
        <w:rFonts w:ascii="Arial" w:hAnsi="Arial" w:hint="default"/>
      </w:rPr>
    </w:lvl>
    <w:lvl w:ilvl="7" w:tplc="71CE8728" w:tentative="1">
      <w:start w:val="1"/>
      <w:numFmt w:val="bullet"/>
      <w:lvlText w:val="•"/>
      <w:lvlJc w:val="left"/>
      <w:pPr>
        <w:tabs>
          <w:tab w:val="num" w:pos="5760"/>
        </w:tabs>
        <w:ind w:left="5760" w:hanging="360"/>
      </w:pPr>
      <w:rPr>
        <w:rFonts w:ascii="Arial" w:hAnsi="Arial" w:hint="default"/>
      </w:rPr>
    </w:lvl>
    <w:lvl w:ilvl="8" w:tplc="90CC681E" w:tentative="1">
      <w:start w:val="1"/>
      <w:numFmt w:val="bullet"/>
      <w:lvlText w:val="•"/>
      <w:lvlJc w:val="left"/>
      <w:pPr>
        <w:tabs>
          <w:tab w:val="num" w:pos="6480"/>
        </w:tabs>
        <w:ind w:left="6480" w:hanging="360"/>
      </w:pPr>
      <w:rPr>
        <w:rFonts w:ascii="Arial" w:hAnsi="Arial" w:hint="default"/>
      </w:rPr>
    </w:lvl>
  </w:abstractNum>
  <w:abstractNum w:abstractNumId="2">
    <w:nsid w:val="2CDF233F"/>
    <w:multiLevelType w:val="hybridMultilevel"/>
    <w:tmpl w:val="CD8AD3CA"/>
    <w:lvl w:ilvl="0" w:tplc="F77CFD08">
      <w:start w:val="1"/>
      <w:numFmt w:val="lowerRoman"/>
      <w:lvlText w:val="(%1)"/>
      <w:lvlJc w:val="left"/>
      <w:pPr>
        <w:tabs>
          <w:tab w:val="num" w:pos="720"/>
        </w:tabs>
        <w:ind w:left="720" w:hanging="360"/>
      </w:pPr>
      <w:rPr>
        <w:rFonts w:hint="default"/>
      </w:rPr>
    </w:lvl>
    <w:lvl w:ilvl="1" w:tplc="DAC0B5F2" w:tentative="1">
      <w:start w:val="1"/>
      <w:numFmt w:val="bullet"/>
      <w:lvlText w:val="•"/>
      <w:lvlJc w:val="left"/>
      <w:pPr>
        <w:tabs>
          <w:tab w:val="num" w:pos="1440"/>
        </w:tabs>
        <w:ind w:left="1440" w:hanging="360"/>
      </w:pPr>
      <w:rPr>
        <w:rFonts w:ascii="Arial" w:hAnsi="Arial" w:hint="default"/>
      </w:rPr>
    </w:lvl>
    <w:lvl w:ilvl="2" w:tplc="86EEBA0E" w:tentative="1">
      <w:start w:val="1"/>
      <w:numFmt w:val="bullet"/>
      <w:lvlText w:val="•"/>
      <w:lvlJc w:val="left"/>
      <w:pPr>
        <w:tabs>
          <w:tab w:val="num" w:pos="2160"/>
        </w:tabs>
        <w:ind w:left="2160" w:hanging="360"/>
      </w:pPr>
      <w:rPr>
        <w:rFonts w:ascii="Arial" w:hAnsi="Arial" w:hint="default"/>
      </w:rPr>
    </w:lvl>
    <w:lvl w:ilvl="3" w:tplc="387C55A2" w:tentative="1">
      <w:start w:val="1"/>
      <w:numFmt w:val="bullet"/>
      <w:lvlText w:val="•"/>
      <w:lvlJc w:val="left"/>
      <w:pPr>
        <w:tabs>
          <w:tab w:val="num" w:pos="2880"/>
        </w:tabs>
        <w:ind w:left="2880" w:hanging="360"/>
      </w:pPr>
      <w:rPr>
        <w:rFonts w:ascii="Arial" w:hAnsi="Arial" w:hint="default"/>
      </w:rPr>
    </w:lvl>
    <w:lvl w:ilvl="4" w:tplc="A740C1C8" w:tentative="1">
      <w:start w:val="1"/>
      <w:numFmt w:val="bullet"/>
      <w:lvlText w:val="•"/>
      <w:lvlJc w:val="left"/>
      <w:pPr>
        <w:tabs>
          <w:tab w:val="num" w:pos="3600"/>
        </w:tabs>
        <w:ind w:left="3600" w:hanging="360"/>
      </w:pPr>
      <w:rPr>
        <w:rFonts w:ascii="Arial" w:hAnsi="Arial" w:hint="default"/>
      </w:rPr>
    </w:lvl>
    <w:lvl w:ilvl="5" w:tplc="A5BCA68A" w:tentative="1">
      <w:start w:val="1"/>
      <w:numFmt w:val="bullet"/>
      <w:lvlText w:val="•"/>
      <w:lvlJc w:val="left"/>
      <w:pPr>
        <w:tabs>
          <w:tab w:val="num" w:pos="4320"/>
        </w:tabs>
        <w:ind w:left="4320" w:hanging="360"/>
      </w:pPr>
      <w:rPr>
        <w:rFonts w:ascii="Arial" w:hAnsi="Arial" w:hint="default"/>
      </w:rPr>
    </w:lvl>
    <w:lvl w:ilvl="6" w:tplc="6846D9E2" w:tentative="1">
      <w:start w:val="1"/>
      <w:numFmt w:val="bullet"/>
      <w:lvlText w:val="•"/>
      <w:lvlJc w:val="left"/>
      <w:pPr>
        <w:tabs>
          <w:tab w:val="num" w:pos="5040"/>
        </w:tabs>
        <w:ind w:left="5040" w:hanging="360"/>
      </w:pPr>
      <w:rPr>
        <w:rFonts w:ascii="Arial" w:hAnsi="Arial" w:hint="default"/>
      </w:rPr>
    </w:lvl>
    <w:lvl w:ilvl="7" w:tplc="71CE8728" w:tentative="1">
      <w:start w:val="1"/>
      <w:numFmt w:val="bullet"/>
      <w:lvlText w:val="•"/>
      <w:lvlJc w:val="left"/>
      <w:pPr>
        <w:tabs>
          <w:tab w:val="num" w:pos="5760"/>
        </w:tabs>
        <w:ind w:left="5760" w:hanging="360"/>
      </w:pPr>
      <w:rPr>
        <w:rFonts w:ascii="Arial" w:hAnsi="Arial" w:hint="default"/>
      </w:rPr>
    </w:lvl>
    <w:lvl w:ilvl="8" w:tplc="90CC681E" w:tentative="1">
      <w:start w:val="1"/>
      <w:numFmt w:val="bullet"/>
      <w:lvlText w:val="•"/>
      <w:lvlJc w:val="left"/>
      <w:pPr>
        <w:tabs>
          <w:tab w:val="num" w:pos="6480"/>
        </w:tabs>
        <w:ind w:left="6480" w:hanging="360"/>
      </w:pPr>
      <w:rPr>
        <w:rFonts w:ascii="Arial" w:hAnsi="Arial" w:hint="default"/>
      </w:r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8124348"/>
    <w:multiLevelType w:val="hybridMultilevel"/>
    <w:tmpl w:val="D40EDEF8"/>
    <w:lvl w:ilvl="0" w:tplc="786EA00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6130FC1"/>
    <w:multiLevelType w:val="hybridMultilevel"/>
    <w:tmpl w:val="87401E04"/>
    <w:lvl w:ilvl="0" w:tplc="4836B5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172E25"/>
    <w:multiLevelType w:val="hybridMultilevel"/>
    <w:tmpl w:val="023AE536"/>
    <w:lvl w:ilvl="0" w:tplc="0EA643F2">
      <w:start w:val="1"/>
      <w:numFmt w:val="bullet"/>
      <w:lvlText w:val="•"/>
      <w:lvlJc w:val="left"/>
      <w:pPr>
        <w:tabs>
          <w:tab w:val="num" w:pos="720"/>
        </w:tabs>
        <w:ind w:left="720" w:hanging="360"/>
      </w:pPr>
      <w:rPr>
        <w:rFonts w:ascii="Arial" w:hAnsi="Arial" w:hint="default"/>
      </w:rPr>
    </w:lvl>
    <w:lvl w:ilvl="1" w:tplc="138666EE" w:tentative="1">
      <w:start w:val="1"/>
      <w:numFmt w:val="bullet"/>
      <w:lvlText w:val="•"/>
      <w:lvlJc w:val="left"/>
      <w:pPr>
        <w:tabs>
          <w:tab w:val="num" w:pos="1440"/>
        </w:tabs>
        <w:ind w:left="1440" w:hanging="360"/>
      </w:pPr>
      <w:rPr>
        <w:rFonts w:ascii="Arial" w:hAnsi="Arial" w:hint="default"/>
      </w:rPr>
    </w:lvl>
    <w:lvl w:ilvl="2" w:tplc="1FFA0754" w:tentative="1">
      <w:start w:val="1"/>
      <w:numFmt w:val="bullet"/>
      <w:lvlText w:val="•"/>
      <w:lvlJc w:val="left"/>
      <w:pPr>
        <w:tabs>
          <w:tab w:val="num" w:pos="2160"/>
        </w:tabs>
        <w:ind w:left="2160" w:hanging="360"/>
      </w:pPr>
      <w:rPr>
        <w:rFonts w:ascii="Arial" w:hAnsi="Arial" w:hint="default"/>
      </w:rPr>
    </w:lvl>
    <w:lvl w:ilvl="3" w:tplc="811C9976" w:tentative="1">
      <w:start w:val="1"/>
      <w:numFmt w:val="bullet"/>
      <w:lvlText w:val="•"/>
      <w:lvlJc w:val="left"/>
      <w:pPr>
        <w:tabs>
          <w:tab w:val="num" w:pos="2880"/>
        </w:tabs>
        <w:ind w:left="2880" w:hanging="360"/>
      </w:pPr>
      <w:rPr>
        <w:rFonts w:ascii="Arial" w:hAnsi="Arial" w:hint="default"/>
      </w:rPr>
    </w:lvl>
    <w:lvl w:ilvl="4" w:tplc="CD086206" w:tentative="1">
      <w:start w:val="1"/>
      <w:numFmt w:val="bullet"/>
      <w:lvlText w:val="•"/>
      <w:lvlJc w:val="left"/>
      <w:pPr>
        <w:tabs>
          <w:tab w:val="num" w:pos="3600"/>
        </w:tabs>
        <w:ind w:left="3600" w:hanging="360"/>
      </w:pPr>
      <w:rPr>
        <w:rFonts w:ascii="Arial" w:hAnsi="Arial" w:hint="default"/>
      </w:rPr>
    </w:lvl>
    <w:lvl w:ilvl="5" w:tplc="F5A2CCD8" w:tentative="1">
      <w:start w:val="1"/>
      <w:numFmt w:val="bullet"/>
      <w:lvlText w:val="•"/>
      <w:lvlJc w:val="left"/>
      <w:pPr>
        <w:tabs>
          <w:tab w:val="num" w:pos="4320"/>
        </w:tabs>
        <w:ind w:left="4320" w:hanging="360"/>
      </w:pPr>
      <w:rPr>
        <w:rFonts w:ascii="Arial" w:hAnsi="Arial" w:hint="default"/>
      </w:rPr>
    </w:lvl>
    <w:lvl w:ilvl="6" w:tplc="1972A5CC" w:tentative="1">
      <w:start w:val="1"/>
      <w:numFmt w:val="bullet"/>
      <w:lvlText w:val="•"/>
      <w:lvlJc w:val="left"/>
      <w:pPr>
        <w:tabs>
          <w:tab w:val="num" w:pos="5040"/>
        </w:tabs>
        <w:ind w:left="5040" w:hanging="360"/>
      </w:pPr>
      <w:rPr>
        <w:rFonts w:ascii="Arial" w:hAnsi="Arial" w:hint="default"/>
      </w:rPr>
    </w:lvl>
    <w:lvl w:ilvl="7" w:tplc="2F9845E4" w:tentative="1">
      <w:start w:val="1"/>
      <w:numFmt w:val="bullet"/>
      <w:lvlText w:val="•"/>
      <w:lvlJc w:val="left"/>
      <w:pPr>
        <w:tabs>
          <w:tab w:val="num" w:pos="5760"/>
        </w:tabs>
        <w:ind w:left="5760" w:hanging="360"/>
      </w:pPr>
      <w:rPr>
        <w:rFonts w:ascii="Arial" w:hAnsi="Arial" w:hint="default"/>
      </w:rPr>
    </w:lvl>
    <w:lvl w:ilvl="8" w:tplc="90AA6AFE" w:tentative="1">
      <w:start w:val="1"/>
      <w:numFmt w:val="bullet"/>
      <w:lvlText w:val="•"/>
      <w:lvlJc w:val="left"/>
      <w:pPr>
        <w:tabs>
          <w:tab w:val="num" w:pos="6480"/>
        </w:tabs>
        <w:ind w:left="6480" w:hanging="360"/>
      </w:pPr>
      <w:rPr>
        <w:rFonts w:ascii="Arial" w:hAnsi="Arial" w:hint="default"/>
      </w:rPr>
    </w:lvl>
  </w:abstractNum>
  <w:abstractNum w:abstractNumId="9">
    <w:nsid w:val="5355216F"/>
    <w:multiLevelType w:val="hybridMultilevel"/>
    <w:tmpl w:val="D3029E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64B37F8B"/>
    <w:multiLevelType w:val="hybridMultilevel"/>
    <w:tmpl w:val="7BA4BC28"/>
    <w:lvl w:ilvl="0" w:tplc="C5329D66">
      <w:start w:val="1"/>
      <w:numFmt w:val="bullet"/>
      <w:lvlText w:val="•"/>
      <w:lvlJc w:val="left"/>
      <w:pPr>
        <w:tabs>
          <w:tab w:val="num" w:pos="720"/>
        </w:tabs>
        <w:ind w:left="720" w:hanging="360"/>
      </w:pPr>
      <w:rPr>
        <w:rFonts w:ascii="Arial" w:hAnsi="Arial" w:hint="default"/>
      </w:rPr>
    </w:lvl>
    <w:lvl w:ilvl="1" w:tplc="F51CD92C" w:tentative="1">
      <w:start w:val="1"/>
      <w:numFmt w:val="bullet"/>
      <w:lvlText w:val="•"/>
      <w:lvlJc w:val="left"/>
      <w:pPr>
        <w:tabs>
          <w:tab w:val="num" w:pos="1440"/>
        </w:tabs>
        <w:ind w:left="1440" w:hanging="360"/>
      </w:pPr>
      <w:rPr>
        <w:rFonts w:ascii="Arial" w:hAnsi="Arial" w:hint="default"/>
      </w:rPr>
    </w:lvl>
    <w:lvl w:ilvl="2" w:tplc="02360AF8" w:tentative="1">
      <w:start w:val="1"/>
      <w:numFmt w:val="bullet"/>
      <w:lvlText w:val="•"/>
      <w:lvlJc w:val="left"/>
      <w:pPr>
        <w:tabs>
          <w:tab w:val="num" w:pos="2160"/>
        </w:tabs>
        <w:ind w:left="2160" w:hanging="360"/>
      </w:pPr>
      <w:rPr>
        <w:rFonts w:ascii="Arial" w:hAnsi="Arial" w:hint="default"/>
      </w:rPr>
    </w:lvl>
    <w:lvl w:ilvl="3" w:tplc="1AD2708A" w:tentative="1">
      <w:start w:val="1"/>
      <w:numFmt w:val="bullet"/>
      <w:lvlText w:val="•"/>
      <w:lvlJc w:val="left"/>
      <w:pPr>
        <w:tabs>
          <w:tab w:val="num" w:pos="2880"/>
        </w:tabs>
        <w:ind w:left="2880" w:hanging="360"/>
      </w:pPr>
      <w:rPr>
        <w:rFonts w:ascii="Arial" w:hAnsi="Arial" w:hint="default"/>
      </w:rPr>
    </w:lvl>
    <w:lvl w:ilvl="4" w:tplc="EBE09C7A" w:tentative="1">
      <w:start w:val="1"/>
      <w:numFmt w:val="bullet"/>
      <w:lvlText w:val="•"/>
      <w:lvlJc w:val="left"/>
      <w:pPr>
        <w:tabs>
          <w:tab w:val="num" w:pos="3600"/>
        </w:tabs>
        <w:ind w:left="3600" w:hanging="360"/>
      </w:pPr>
      <w:rPr>
        <w:rFonts w:ascii="Arial" w:hAnsi="Arial" w:hint="default"/>
      </w:rPr>
    </w:lvl>
    <w:lvl w:ilvl="5" w:tplc="5C3A87B4" w:tentative="1">
      <w:start w:val="1"/>
      <w:numFmt w:val="bullet"/>
      <w:lvlText w:val="•"/>
      <w:lvlJc w:val="left"/>
      <w:pPr>
        <w:tabs>
          <w:tab w:val="num" w:pos="4320"/>
        </w:tabs>
        <w:ind w:left="4320" w:hanging="360"/>
      </w:pPr>
      <w:rPr>
        <w:rFonts w:ascii="Arial" w:hAnsi="Arial" w:hint="default"/>
      </w:rPr>
    </w:lvl>
    <w:lvl w:ilvl="6" w:tplc="7108BC76" w:tentative="1">
      <w:start w:val="1"/>
      <w:numFmt w:val="bullet"/>
      <w:lvlText w:val="•"/>
      <w:lvlJc w:val="left"/>
      <w:pPr>
        <w:tabs>
          <w:tab w:val="num" w:pos="5040"/>
        </w:tabs>
        <w:ind w:left="5040" w:hanging="360"/>
      </w:pPr>
      <w:rPr>
        <w:rFonts w:ascii="Arial" w:hAnsi="Arial" w:hint="default"/>
      </w:rPr>
    </w:lvl>
    <w:lvl w:ilvl="7" w:tplc="85B6F7D8" w:tentative="1">
      <w:start w:val="1"/>
      <w:numFmt w:val="bullet"/>
      <w:lvlText w:val="•"/>
      <w:lvlJc w:val="left"/>
      <w:pPr>
        <w:tabs>
          <w:tab w:val="num" w:pos="5760"/>
        </w:tabs>
        <w:ind w:left="5760" w:hanging="360"/>
      </w:pPr>
      <w:rPr>
        <w:rFonts w:ascii="Arial" w:hAnsi="Arial" w:hint="default"/>
      </w:rPr>
    </w:lvl>
    <w:lvl w:ilvl="8" w:tplc="D8549B60" w:tentative="1">
      <w:start w:val="1"/>
      <w:numFmt w:val="bullet"/>
      <w:lvlText w:val="•"/>
      <w:lvlJc w:val="left"/>
      <w:pPr>
        <w:tabs>
          <w:tab w:val="num" w:pos="6480"/>
        </w:tabs>
        <w:ind w:left="6480" w:hanging="360"/>
      </w:pPr>
      <w:rPr>
        <w:rFonts w:ascii="Arial" w:hAnsi="Arial" w:hint="default"/>
      </w:rPr>
    </w:lvl>
  </w:abstractNum>
  <w:abstractNum w:abstractNumId="11">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901E3B"/>
    <w:multiLevelType w:val="hybridMultilevel"/>
    <w:tmpl w:val="0D0E24CE"/>
    <w:lvl w:ilvl="0" w:tplc="35627DEC">
      <w:start w:val="1"/>
      <w:numFmt w:val="bullet"/>
      <w:lvlText w:val="•"/>
      <w:lvlJc w:val="left"/>
      <w:pPr>
        <w:tabs>
          <w:tab w:val="num" w:pos="720"/>
        </w:tabs>
        <w:ind w:left="720" w:hanging="360"/>
      </w:pPr>
      <w:rPr>
        <w:rFonts w:ascii="Arial" w:hAnsi="Arial" w:hint="default"/>
      </w:rPr>
    </w:lvl>
    <w:lvl w:ilvl="1" w:tplc="677C88C4" w:tentative="1">
      <w:start w:val="1"/>
      <w:numFmt w:val="bullet"/>
      <w:lvlText w:val="•"/>
      <w:lvlJc w:val="left"/>
      <w:pPr>
        <w:tabs>
          <w:tab w:val="num" w:pos="1440"/>
        </w:tabs>
        <w:ind w:left="1440" w:hanging="360"/>
      </w:pPr>
      <w:rPr>
        <w:rFonts w:ascii="Arial" w:hAnsi="Arial" w:hint="default"/>
      </w:rPr>
    </w:lvl>
    <w:lvl w:ilvl="2" w:tplc="58C4C922" w:tentative="1">
      <w:start w:val="1"/>
      <w:numFmt w:val="bullet"/>
      <w:lvlText w:val="•"/>
      <w:lvlJc w:val="left"/>
      <w:pPr>
        <w:tabs>
          <w:tab w:val="num" w:pos="2160"/>
        </w:tabs>
        <w:ind w:left="2160" w:hanging="360"/>
      </w:pPr>
      <w:rPr>
        <w:rFonts w:ascii="Arial" w:hAnsi="Arial" w:hint="default"/>
      </w:rPr>
    </w:lvl>
    <w:lvl w:ilvl="3" w:tplc="900A4ED4" w:tentative="1">
      <w:start w:val="1"/>
      <w:numFmt w:val="bullet"/>
      <w:lvlText w:val="•"/>
      <w:lvlJc w:val="left"/>
      <w:pPr>
        <w:tabs>
          <w:tab w:val="num" w:pos="2880"/>
        </w:tabs>
        <w:ind w:left="2880" w:hanging="360"/>
      </w:pPr>
      <w:rPr>
        <w:rFonts w:ascii="Arial" w:hAnsi="Arial" w:hint="default"/>
      </w:rPr>
    </w:lvl>
    <w:lvl w:ilvl="4" w:tplc="6DE0948A" w:tentative="1">
      <w:start w:val="1"/>
      <w:numFmt w:val="bullet"/>
      <w:lvlText w:val="•"/>
      <w:lvlJc w:val="left"/>
      <w:pPr>
        <w:tabs>
          <w:tab w:val="num" w:pos="3600"/>
        </w:tabs>
        <w:ind w:left="3600" w:hanging="360"/>
      </w:pPr>
      <w:rPr>
        <w:rFonts w:ascii="Arial" w:hAnsi="Arial" w:hint="default"/>
      </w:rPr>
    </w:lvl>
    <w:lvl w:ilvl="5" w:tplc="0C30D362" w:tentative="1">
      <w:start w:val="1"/>
      <w:numFmt w:val="bullet"/>
      <w:lvlText w:val="•"/>
      <w:lvlJc w:val="left"/>
      <w:pPr>
        <w:tabs>
          <w:tab w:val="num" w:pos="4320"/>
        </w:tabs>
        <w:ind w:left="4320" w:hanging="360"/>
      </w:pPr>
      <w:rPr>
        <w:rFonts w:ascii="Arial" w:hAnsi="Arial" w:hint="default"/>
      </w:rPr>
    </w:lvl>
    <w:lvl w:ilvl="6" w:tplc="CF9E82FA" w:tentative="1">
      <w:start w:val="1"/>
      <w:numFmt w:val="bullet"/>
      <w:lvlText w:val="•"/>
      <w:lvlJc w:val="left"/>
      <w:pPr>
        <w:tabs>
          <w:tab w:val="num" w:pos="5040"/>
        </w:tabs>
        <w:ind w:left="5040" w:hanging="360"/>
      </w:pPr>
      <w:rPr>
        <w:rFonts w:ascii="Arial" w:hAnsi="Arial" w:hint="default"/>
      </w:rPr>
    </w:lvl>
    <w:lvl w:ilvl="7" w:tplc="22346B0C" w:tentative="1">
      <w:start w:val="1"/>
      <w:numFmt w:val="bullet"/>
      <w:lvlText w:val="•"/>
      <w:lvlJc w:val="left"/>
      <w:pPr>
        <w:tabs>
          <w:tab w:val="num" w:pos="5760"/>
        </w:tabs>
        <w:ind w:left="5760" w:hanging="360"/>
      </w:pPr>
      <w:rPr>
        <w:rFonts w:ascii="Arial" w:hAnsi="Arial" w:hint="default"/>
      </w:rPr>
    </w:lvl>
    <w:lvl w:ilvl="8" w:tplc="26722DE4" w:tentative="1">
      <w:start w:val="1"/>
      <w:numFmt w:val="bullet"/>
      <w:lvlText w:val="•"/>
      <w:lvlJc w:val="left"/>
      <w:pPr>
        <w:tabs>
          <w:tab w:val="num" w:pos="6480"/>
        </w:tabs>
        <w:ind w:left="6480" w:hanging="360"/>
      </w:pPr>
      <w:rPr>
        <w:rFonts w:ascii="Arial" w:hAnsi="Arial" w:hint="default"/>
      </w:rPr>
    </w:lvl>
  </w:abstractNum>
  <w:abstractNum w:abstractNumId="13">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4"/>
  </w:num>
  <w:num w:numId="5">
    <w:abstractNumId w:val="0"/>
  </w:num>
  <w:num w:numId="6">
    <w:abstractNumId w:val="10"/>
  </w:num>
  <w:num w:numId="7">
    <w:abstractNumId w:val="12"/>
  </w:num>
  <w:num w:numId="8">
    <w:abstractNumId w:val="8"/>
  </w:num>
  <w:num w:numId="9">
    <w:abstractNumId w:val="1"/>
  </w:num>
  <w:num w:numId="10">
    <w:abstractNumId w:val="5"/>
  </w:num>
  <w:num w:numId="11">
    <w:abstractNumId w:val="2"/>
  </w:num>
  <w:num w:numId="12">
    <w:abstractNumId w:val="11"/>
  </w:num>
  <w:num w:numId="13">
    <w:abstractNumId w:val="7"/>
  </w:num>
  <w:num w:numId="1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0757"/>
    <w:rsid w:val="0004105D"/>
    <w:rsid w:val="0004190C"/>
    <w:rsid w:val="00046588"/>
    <w:rsid w:val="0005194E"/>
    <w:rsid w:val="00052CE2"/>
    <w:rsid w:val="000577FE"/>
    <w:rsid w:val="00070401"/>
    <w:rsid w:val="0007147A"/>
    <w:rsid w:val="00072E1B"/>
    <w:rsid w:val="0007655F"/>
    <w:rsid w:val="00080B73"/>
    <w:rsid w:val="000A3DA5"/>
    <w:rsid w:val="000A4BF0"/>
    <w:rsid w:val="000B5E45"/>
    <w:rsid w:val="000C01D4"/>
    <w:rsid w:val="000C1AE4"/>
    <w:rsid w:val="000D4F57"/>
    <w:rsid w:val="000D5604"/>
    <w:rsid w:val="000E6772"/>
    <w:rsid w:val="000E7085"/>
    <w:rsid w:val="000E76BA"/>
    <w:rsid w:val="000E7CF5"/>
    <w:rsid w:val="000F24EB"/>
    <w:rsid w:val="000F7117"/>
    <w:rsid w:val="00105174"/>
    <w:rsid w:val="00110B8F"/>
    <w:rsid w:val="00120775"/>
    <w:rsid w:val="001215F7"/>
    <w:rsid w:val="00130BDB"/>
    <w:rsid w:val="001314B9"/>
    <w:rsid w:val="00133EC9"/>
    <w:rsid w:val="00134C16"/>
    <w:rsid w:val="001354F5"/>
    <w:rsid w:val="00144111"/>
    <w:rsid w:val="00156483"/>
    <w:rsid w:val="00161586"/>
    <w:rsid w:val="001702F2"/>
    <w:rsid w:val="00173403"/>
    <w:rsid w:val="0017560C"/>
    <w:rsid w:val="00176E20"/>
    <w:rsid w:val="001774BC"/>
    <w:rsid w:val="0017763C"/>
    <w:rsid w:val="00177C3D"/>
    <w:rsid w:val="001848C4"/>
    <w:rsid w:val="00186EAE"/>
    <w:rsid w:val="00192D26"/>
    <w:rsid w:val="00194B05"/>
    <w:rsid w:val="0019515C"/>
    <w:rsid w:val="001A6D2A"/>
    <w:rsid w:val="001B00F0"/>
    <w:rsid w:val="001D2E53"/>
    <w:rsid w:val="001D4F07"/>
    <w:rsid w:val="001D66DF"/>
    <w:rsid w:val="001E1BE7"/>
    <w:rsid w:val="001F41F3"/>
    <w:rsid w:val="001F445E"/>
    <w:rsid w:val="00203F6A"/>
    <w:rsid w:val="00213182"/>
    <w:rsid w:val="0021549B"/>
    <w:rsid w:val="002170E1"/>
    <w:rsid w:val="00225963"/>
    <w:rsid w:val="002269FD"/>
    <w:rsid w:val="00260345"/>
    <w:rsid w:val="00262ACE"/>
    <w:rsid w:val="002764C9"/>
    <w:rsid w:val="00281574"/>
    <w:rsid w:val="002857B6"/>
    <w:rsid w:val="00285A9D"/>
    <w:rsid w:val="00286311"/>
    <w:rsid w:val="00291065"/>
    <w:rsid w:val="002A0DB1"/>
    <w:rsid w:val="002A2B47"/>
    <w:rsid w:val="002B2B31"/>
    <w:rsid w:val="002B6D18"/>
    <w:rsid w:val="002C719B"/>
    <w:rsid w:val="002D5BF7"/>
    <w:rsid w:val="002D7BBD"/>
    <w:rsid w:val="002E16F9"/>
    <w:rsid w:val="002E7253"/>
    <w:rsid w:val="002F0B8B"/>
    <w:rsid w:val="002F22DD"/>
    <w:rsid w:val="002F4A11"/>
    <w:rsid w:val="0031652F"/>
    <w:rsid w:val="00322BA4"/>
    <w:rsid w:val="0034007D"/>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0A94"/>
    <w:rsid w:val="003D1448"/>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B6B6B"/>
    <w:rsid w:val="004E034F"/>
    <w:rsid w:val="004E7CD4"/>
    <w:rsid w:val="004F3FB6"/>
    <w:rsid w:val="004F6FEC"/>
    <w:rsid w:val="00502868"/>
    <w:rsid w:val="00506219"/>
    <w:rsid w:val="00515B6A"/>
    <w:rsid w:val="005160F8"/>
    <w:rsid w:val="00524D8E"/>
    <w:rsid w:val="0054211D"/>
    <w:rsid w:val="00542F7B"/>
    <w:rsid w:val="00543605"/>
    <w:rsid w:val="005454FB"/>
    <w:rsid w:val="005601A1"/>
    <w:rsid w:val="005703A4"/>
    <w:rsid w:val="00570FCA"/>
    <w:rsid w:val="00572F09"/>
    <w:rsid w:val="005772C1"/>
    <w:rsid w:val="005835BC"/>
    <w:rsid w:val="005856A7"/>
    <w:rsid w:val="00585897"/>
    <w:rsid w:val="005A2709"/>
    <w:rsid w:val="005A42CF"/>
    <w:rsid w:val="005B173E"/>
    <w:rsid w:val="005B6209"/>
    <w:rsid w:val="005D1EEF"/>
    <w:rsid w:val="005E365A"/>
    <w:rsid w:val="005E6608"/>
    <w:rsid w:val="00612214"/>
    <w:rsid w:val="00617A8A"/>
    <w:rsid w:val="00625CD7"/>
    <w:rsid w:val="00630932"/>
    <w:rsid w:val="006310D8"/>
    <w:rsid w:val="006312CE"/>
    <w:rsid w:val="00653FE5"/>
    <w:rsid w:val="00656729"/>
    <w:rsid w:val="00661BE2"/>
    <w:rsid w:val="00664174"/>
    <w:rsid w:val="00670788"/>
    <w:rsid w:val="0067545A"/>
    <w:rsid w:val="00684BD9"/>
    <w:rsid w:val="006959E4"/>
    <w:rsid w:val="0069799B"/>
    <w:rsid w:val="006A1DDE"/>
    <w:rsid w:val="006B0F80"/>
    <w:rsid w:val="006B3C38"/>
    <w:rsid w:val="006C04FD"/>
    <w:rsid w:val="006C0567"/>
    <w:rsid w:val="006C6C00"/>
    <w:rsid w:val="006D21F9"/>
    <w:rsid w:val="006D7E71"/>
    <w:rsid w:val="006F2454"/>
    <w:rsid w:val="006F2A76"/>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A5ECB"/>
    <w:rsid w:val="007B6293"/>
    <w:rsid w:val="007B7829"/>
    <w:rsid w:val="007C0AC3"/>
    <w:rsid w:val="007C1863"/>
    <w:rsid w:val="007E6925"/>
    <w:rsid w:val="007E7201"/>
    <w:rsid w:val="007F2B0B"/>
    <w:rsid w:val="007F3217"/>
    <w:rsid w:val="008169B8"/>
    <w:rsid w:val="00822C96"/>
    <w:rsid w:val="00846824"/>
    <w:rsid w:val="00846897"/>
    <w:rsid w:val="00865132"/>
    <w:rsid w:val="008769EF"/>
    <w:rsid w:val="00881381"/>
    <w:rsid w:val="00892014"/>
    <w:rsid w:val="00892846"/>
    <w:rsid w:val="00896F33"/>
    <w:rsid w:val="008A1398"/>
    <w:rsid w:val="008A1837"/>
    <w:rsid w:val="008B1BCF"/>
    <w:rsid w:val="008C1068"/>
    <w:rsid w:val="008C1A56"/>
    <w:rsid w:val="008D4373"/>
    <w:rsid w:val="008D5AA4"/>
    <w:rsid w:val="008E0316"/>
    <w:rsid w:val="008E312C"/>
    <w:rsid w:val="008E78E6"/>
    <w:rsid w:val="008F366F"/>
    <w:rsid w:val="008F6A5A"/>
    <w:rsid w:val="009025C1"/>
    <w:rsid w:val="009043C2"/>
    <w:rsid w:val="00905C38"/>
    <w:rsid w:val="00911E50"/>
    <w:rsid w:val="00913892"/>
    <w:rsid w:val="0092193B"/>
    <w:rsid w:val="009229AD"/>
    <w:rsid w:val="009254BF"/>
    <w:rsid w:val="00930DCE"/>
    <w:rsid w:val="0094372F"/>
    <w:rsid w:val="009541F2"/>
    <w:rsid w:val="009551F2"/>
    <w:rsid w:val="00973033"/>
    <w:rsid w:val="00974AD8"/>
    <w:rsid w:val="009761A7"/>
    <w:rsid w:val="00983C6B"/>
    <w:rsid w:val="00985525"/>
    <w:rsid w:val="009868D6"/>
    <w:rsid w:val="0098762D"/>
    <w:rsid w:val="00994FDF"/>
    <w:rsid w:val="009A053C"/>
    <w:rsid w:val="009A4AB2"/>
    <w:rsid w:val="009A755B"/>
    <w:rsid w:val="009B0CAB"/>
    <w:rsid w:val="009C333E"/>
    <w:rsid w:val="009C4B01"/>
    <w:rsid w:val="009D4F78"/>
    <w:rsid w:val="009D6016"/>
    <w:rsid w:val="009E0268"/>
    <w:rsid w:val="009E1C96"/>
    <w:rsid w:val="009E6DD0"/>
    <w:rsid w:val="009F17AE"/>
    <w:rsid w:val="009F1B70"/>
    <w:rsid w:val="009F2D5C"/>
    <w:rsid w:val="00A02805"/>
    <w:rsid w:val="00A028C7"/>
    <w:rsid w:val="00A13BBD"/>
    <w:rsid w:val="00A2406F"/>
    <w:rsid w:val="00A42301"/>
    <w:rsid w:val="00A4711C"/>
    <w:rsid w:val="00A5290F"/>
    <w:rsid w:val="00A5364A"/>
    <w:rsid w:val="00A623F2"/>
    <w:rsid w:val="00A64328"/>
    <w:rsid w:val="00A6432A"/>
    <w:rsid w:val="00A66729"/>
    <w:rsid w:val="00A70AFC"/>
    <w:rsid w:val="00A7136B"/>
    <w:rsid w:val="00A86266"/>
    <w:rsid w:val="00A900AA"/>
    <w:rsid w:val="00A9032B"/>
    <w:rsid w:val="00AA2AB0"/>
    <w:rsid w:val="00AA39AC"/>
    <w:rsid w:val="00AA6059"/>
    <w:rsid w:val="00AC6337"/>
    <w:rsid w:val="00AD7B7A"/>
    <w:rsid w:val="00AE62B0"/>
    <w:rsid w:val="00AF0F1A"/>
    <w:rsid w:val="00AF107C"/>
    <w:rsid w:val="00AF196D"/>
    <w:rsid w:val="00AF3376"/>
    <w:rsid w:val="00AF5D91"/>
    <w:rsid w:val="00B021CE"/>
    <w:rsid w:val="00B13369"/>
    <w:rsid w:val="00B170EA"/>
    <w:rsid w:val="00B26AB3"/>
    <w:rsid w:val="00B26D76"/>
    <w:rsid w:val="00B40A2F"/>
    <w:rsid w:val="00B45E45"/>
    <w:rsid w:val="00B46E62"/>
    <w:rsid w:val="00B50D59"/>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17096"/>
    <w:rsid w:val="00C31057"/>
    <w:rsid w:val="00C331B7"/>
    <w:rsid w:val="00C360AA"/>
    <w:rsid w:val="00C3772F"/>
    <w:rsid w:val="00C41A50"/>
    <w:rsid w:val="00C73758"/>
    <w:rsid w:val="00C75ACC"/>
    <w:rsid w:val="00C770B6"/>
    <w:rsid w:val="00C81ABF"/>
    <w:rsid w:val="00C84899"/>
    <w:rsid w:val="00C8589D"/>
    <w:rsid w:val="00C877EE"/>
    <w:rsid w:val="00C904B6"/>
    <w:rsid w:val="00C90886"/>
    <w:rsid w:val="00C95F59"/>
    <w:rsid w:val="00CB2778"/>
    <w:rsid w:val="00CC239F"/>
    <w:rsid w:val="00CC576B"/>
    <w:rsid w:val="00CC596A"/>
    <w:rsid w:val="00CD042D"/>
    <w:rsid w:val="00CD3DB4"/>
    <w:rsid w:val="00CD4D18"/>
    <w:rsid w:val="00CE0598"/>
    <w:rsid w:val="00CE5D18"/>
    <w:rsid w:val="00CF1B81"/>
    <w:rsid w:val="00D0607D"/>
    <w:rsid w:val="00D209A0"/>
    <w:rsid w:val="00D222F0"/>
    <w:rsid w:val="00D24750"/>
    <w:rsid w:val="00D2564A"/>
    <w:rsid w:val="00D3067D"/>
    <w:rsid w:val="00D362CC"/>
    <w:rsid w:val="00D41538"/>
    <w:rsid w:val="00D44828"/>
    <w:rsid w:val="00D463C8"/>
    <w:rsid w:val="00D50C5D"/>
    <w:rsid w:val="00D56B43"/>
    <w:rsid w:val="00D6158A"/>
    <w:rsid w:val="00D74CDB"/>
    <w:rsid w:val="00D764A0"/>
    <w:rsid w:val="00D76DA7"/>
    <w:rsid w:val="00D80139"/>
    <w:rsid w:val="00D86E52"/>
    <w:rsid w:val="00D93903"/>
    <w:rsid w:val="00DA050F"/>
    <w:rsid w:val="00DA3F56"/>
    <w:rsid w:val="00DA495F"/>
    <w:rsid w:val="00DB11B2"/>
    <w:rsid w:val="00DC255C"/>
    <w:rsid w:val="00DC592F"/>
    <w:rsid w:val="00DC7CDA"/>
    <w:rsid w:val="00DD27B5"/>
    <w:rsid w:val="00DE1284"/>
    <w:rsid w:val="00DF2638"/>
    <w:rsid w:val="00DF7308"/>
    <w:rsid w:val="00E1080E"/>
    <w:rsid w:val="00E17F42"/>
    <w:rsid w:val="00E21A66"/>
    <w:rsid w:val="00E30F9B"/>
    <w:rsid w:val="00E44AFC"/>
    <w:rsid w:val="00E55AFD"/>
    <w:rsid w:val="00E63FB6"/>
    <w:rsid w:val="00E935F8"/>
    <w:rsid w:val="00EA4D5C"/>
    <w:rsid w:val="00EA53D2"/>
    <w:rsid w:val="00EA7A64"/>
    <w:rsid w:val="00EB54FA"/>
    <w:rsid w:val="00EB5C9A"/>
    <w:rsid w:val="00EC5379"/>
    <w:rsid w:val="00ED072E"/>
    <w:rsid w:val="00ED5CF6"/>
    <w:rsid w:val="00EE1177"/>
    <w:rsid w:val="00EE48F6"/>
    <w:rsid w:val="00EE6AD6"/>
    <w:rsid w:val="00EF081C"/>
    <w:rsid w:val="00EF2E4B"/>
    <w:rsid w:val="00EF32C9"/>
    <w:rsid w:val="00EF5063"/>
    <w:rsid w:val="00F20EAD"/>
    <w:rsid w:val="00F220CD"/>
    <w:rsid w:val="00F26B86"/>
    <w:rsid w:val="00F31805"/>
    <w:rsid w:val="00F3487E"/>
    <w:rsid w:val="00F36003"/>
    <w:rsid w:val="00F400F2"/>
    <w:rsid w:val="00F475A6"/>
    <w:rsid w:val="00F5419D"/>
    <w:rsid w:val="00F55893"/>
    <w:rsid w:val="00F57F85"/>
    <w:rsid w:val="00F63F57"/>
    <w:rsid w:val="00F646C9"/>
    <w:rsid w:val="00F64DCD"/>
    <w:rsid w:val="00F72C8D"/>
    <w:rsid w:val="00F733D9"/>
    <w:rsid w:val="00F739F4"/>
    <w:rsid w:val="00F815D8"/>
    <w:rsid w:val="00F845F2"/>
    <w:rsid w:val="00F86484"/>
    <w:rsid w:val="00F86709"/>
    <w:rsid w:val="00F91926"/>
    <w:rsid w:val="00F95D9E"/>
    <w:rsid w:val="00FA26A6"/>
    <w:rsid w:val="00FA4D8E"/>
    <w:rsid w:val="00FB570D"/>
    <w:rsid w:val="00FD32ED"/>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08720369">
      <w:bodyDiv w:val="1"/>
      <w:marLeft w:val="0"/>
      <w:marRight w:val="0"/>
      <w:marTop w:val="0"/>
      <w:marBottom w:val="0"/>
      <w:divBdr>
        <w:top w:val="none" w:sz="0" w:space="0" w:color="auto"/>
        <w:left w:val="none" w:sz="0" w:space="0" w:color="auto"/>
        <w:bottom w:val="none" w:sz="0" w:space="0" w:color="auto"/>
        <w:right w:val="none" w:sz="0" w:space="0" w:color="auto"/>
      </w:divBdr>
      <w:divsChild>
        <w:div w:id="284585695">
          <w:marLeft w:val="547"/>
          <w:marRight w:val="0"/>
          <w:marTop w:val="86"/>
          <w:marBottom w:val="0"/>
          <w:divBdr>
            <w:top w:val="none" w:sz="0" w:space="0" w:color="auto"/>
            <w:left w:val="none" w:sz="0" w:space="0" w:color="auto"/>
            <w:bottom w:val="none" w:sz="0" w:space="0" w:color="auto"/>
            <w:right w:val="none" w:sz="0" w:space="0" w:color="auto"/>
          </w:divBdr>
        </w:div>
        <w:div w:id="292831861">
          <w:marLeft w:val="547"/>
          <w:marRight w:val="0"/>
          <w:marTop w:val="86"/>
          <w:marBottom w:val="0"/>
          <w:divBdr>
            <w:top w:val="none" w:sz="0" w:space="0" w:color="auto"/>
            <w:left w:val="none" w:sz="0" w:space="0" w:color="auto"/>
            <w:bottom w:val="none" w:sz="0" w:space="0" w:color="auto"/>
            <w:right w:val="none" w:sz="0" w:space="0" w:color="auto"/>
          </w:divBdr>
        </w:div>
        <w:div w:id="713037994">
          <w:marLeft w:val="547"/>
          <w:marRight w:val="0"/>
          <w:marTop w:val="86"/>
          <w:marBottom w:val="0"/>
          <w:divBdr>
            <w:top w:val="none" w:sz="0" w:space="0" w:color="auto"/>
            <w:left w:val="none" w:sz="0" w:space="0" w:color="auto"/>
            <w:bottom w:val="none" w:sz="0" w:space="0" w:color="auto"/>
            <w:right w:val="none" w:sz="0" w:space="0" w:color="auto"/>
          </w:divBdr>
        </w:div>
        <w:div w:id="1208223116">
          <w:marLeft w:val="547"/>
          <w:marRight w:val="0"/>
          <w:marTop w:val="86"/>
          <w:marBottom w:val="0"/>
          <w:divBdr>
            <w:top w:val="none" w:sz="0" w:space="0" w:color="auto"/>
            <w:left w:val="none" w:sz="0" w:space="0" w:color="auto"/>
            <w:bottom w:val="none" w:sz="0" w:space="0" w:color="auto"/>
            <w:right w:val="none" w:sz="0" w:space="0" w:color="auto"/>
          </w:divBdr>
        </w:div>
        <w:div w:id="1261720262">
          <w:marLeft w:val="547"/>
          <w:marRight w:val="0"/>
          <w:marTop w:val="86"/>
          <w:marBottom w:val="0"/>
          <w:divBdr>
            <w:top w:val="none" w:sz="0" w:space="0" w:color="auto"/>
            <w:left w:val="none" w:sz="0" w:space="0" w:color="auto"/>
            <w:bottom w:val="none" w:sz="0" w:space="0" w:color="auto"/>
            <w:right w:val="none" w:sz="0" w:space="0" w:color="auto"/>
          </w:divBdr>
        </w:div>
        <w:div w:id="1934974784">
          <w:marLeft w:val="547"/>
          <w:marRight w:val="0"/>
          <w:marTop w:val="86"/>
          <w:marBottom w:val="0"/>
          <w:divBdr>
            <w:top w:val="none" w:sz="0" w:space="0" w:color="auto"/>
            <w:left w:val="none" w:sz="0" w:space="0" w:color="auto"/>
            <w:bottom w:val="none" w:sz="0" w:space="0" w:color="auto"/>
            <w:right w:val="none" w:sz="0" w:space="0" w:color="auto"/>
          </w:divBdr>
        </w:div>
      </w:divsChild>
    </w:div>
    <w:div w:id="1837305200">
      <w:bodyDiv w:val="1"/>
      <w:marLeft w:val="0"/>
      <w:marRight w:val="0"/>
      <w:marTop w:val="0"/>
      <w:marBottom w:val="0"/>
      <w:divBdr>
        <w:top w:val="none" w:sz="0" w:space="0" w:color="auto"/>
        <w:left w:val="none" w:sz="0" w:space="0" w:color="auto"/>
        <w:bottom w:val="none" w:sz="0" w:space="0" w:color="auto"/>
        <w:right w:val="none" w:sz="0" w:space="0" w:color="auto"/>
      </w:divBdr>
      <w:divsChild>
        <w:div w:id="286814136">
          <w:marLeft w:val="547"/>
          <w:marRight w:val="0"/>
          <w:marTop w:val="77"/>
          <w:marBottom w:val="0"/>
          <w:divBdr>
            <w:top w:val="none" w:sz="0" w:space="0" w:color="auto"/>
            <w:left w:val="none" w:sz="0" w:space="0" w:color="auto"/>
            <w:bottom w:val="none" w:sz="0" w:space="0" w:color="auto"/>
            <w:right w:val="none" w:sz="0" w:space="0" w:color="auto"/>
          </w:divBdr>
        </w:div>
        <w:div w:id="1991933033">
          <w:marLeft w:val="547"/>
          <w:marRight w:val="0"/>
          <w:marTop w:val="77"/>
          <w:marBottom w:val="0"/>
          <w:divBdr>
            <w:top w:val="none" w:sz="0" w:space="0" w:color="auto"/>
            <w:left w:val="none" w:sz="0" w:space="0" w:color="auto"/>
            <w:bottom w:val="none" w:sz="0" w:space="0" w:color="auto"/>
            <w:right w:val="none" w:sz="0" w:space="0" w:color="auto"/>
          </w:divBdr>
        </w:div>
        <w:div w:id="2010674986">
          <w:marLeft w:val="547"/>
          <w:marRight w:val="0"/>
          <w:marTop w:val="77"/>
          <w:marBottom w:val="0"/>
          <w:divBdr>
            <w:top w:val="none" w:sz="0" w:space="0" w:color="auto"/>
            <w:left w:val="none" w:sz="0" w:space="0" w:color="auto"/>
            <w:bottom w:val="none" w:sz="0" w:space="0" w:color="auto"/>
            <w:right w:val="none" w:sz="0" w:space="0" w:color="auto"/>
          </w:divBdr>
        </w:div>
      </w:divsChild>
    </w:div>
    <w:div w:id="1891846168">
      <w:bodyDiv w:val="1"/>
      <w:marLeft w:val="0"/>
      <w:marRight w:val="0"/>
      <w:marTop w:val="0"/>
      <w:marBottom w:val="0"/>
      <w:divBdr>
        <w:top w:val="none" w:sz="0" w:space="0" w:color="auto"/>
        <w:left w:val="none" w:sz="0" w:space="0" w:color="auto"/>
        <w:bottom w:val="none" w:sz="0" w:space="0" w:color="auto"/>
        <w:right w:val="none" w:sz="0" w:space="0" w:color="auto"/>
      </w:divBdr>
      <w:divsChild>
        <w:div w:id="123236519">
          <w:marLeft w:val="547"/>
          <w:marRight w:val="0"/>
          <w:marTop w:val="82"/>
          <w:marBottom w:val="0"/>
          <w:divBdr>
            <w:top w:val="none" w:sz="0" w:space="0" w:color="auto"/>
            <w:left w:val="none" w:sz="0" w:space="0" w:color="auto"/>
            <w:bottom w:val="none" w:sz="0" w:space="0" w:color="auto"/>
            <w:right w:val="none" w:sz="0" w:space="0" w:color="auto"/>
          </w:divBdr>
        </w:div>
        <w:div w:id="164059391">
          <w:marLeft w:val="547"/>
          <w:marRight w:val="0"/>
          <w:marTop w:val="82"/>
          <w:marBottom w:val="0"/>
          <w:divBdr>
            <w:top w:val="none" w:sz="0" w:space="0" w:color="auto"/>
            <w:left w:val="none" w:sz="0" w:space="0" w:color="auto"/>
            <w:bottom w:val="none" w:sz="0" w:space="0" w:color="auto"/>
            <w:right w:val="none" w:sz="0" w:space="0" w:color="auto"/>
          </w:divBdr>
        </w:div>
        <w:div w:id="814681042">
          <w:marLeft w:val="547"/>
          <w:marRight w:val="0"/>
          <w:marTop w:val="82"/>
          <w:marBottom w:val="0"/>
          <w:divBdr>
            <w:top w:val="none" w:sz="0" w:space="0" w:color="auto"/>
            <w:left w:val="none" w:sz="0" w:space="0" w:color="auto"/>
            <w:bottom w:val="none" w:sz="0" w:space="0" w:color="auto"/>
            <w:right w:val="none" w:sz="0" w:space="0" w:color="auto"/>
          </w:divBdr>
        </w:div>
        <w:div w:id="1425033518">
          <w:marLeft w:val="547"/>
          <w:marRight w:val="0"/>
          <w:marTop w:val="82"/>
          <w:marBottom w:val="0"/>
          <w:divBdr>
            <w:top w:val="none" w:sz="0" w:space="0" w:color="auto"/>
            <w:left w:val="none" w:sz="0" w:space="0" w:color="auto"/>
            <w:bottom w:val="none" w:sz="0" w:space="0" w:color="auto"/>
            <w:right w:val="none" w:sz="0" w:space="0" w:color="auto"/>
          </w:divBdr>
        </w:div>
        <w:div w:id="1485659135">
          <w:marLeft w:val="547"/>
          <w:marRight w:val="0"/>
          <w:marTop w:val="82"/>
          <w:marBottom w:val="0"/>
          <w:divBdr>
            <w:top w:val="none" w:sz="0" w:space="0" w:color="auto"/>
            <w:left w:val="none" w:sz="0" w:space="0" w:color="auto"/>
            <w:bottom w:val="none" w:sz="0" w:space="0" w:color="auto"/>
            <w:right w:val="none" w:sz="0" w:space="0" w:color="auto"/>
          </w:divBdr>
        </w:div>
        <w:div w:id="1520853511">
          <w:marLeft w:val="547"/>
          <w:marRight w:val="0"/>
          <w:marTop w:val="82"/>
          <w:marBottom w:val="0"/>
          <w:divBdr>
            <w:top w:val="none" w:sz="0" w:space="0" w:color="auto"/>
            <w:left w:val="none" w:sz="0" w:space="0" w:color="auto"/>
            <w:bottom w:val="none" w:sz="0" w:space="0" w:color="auto"/>
            <w:right w:val="none" w:sz="0" w:space="0" w:color="auto"/>
          </w:divBdr>
        </w:div>
        <w:div w:id="1767655048">
          <w:marLeft w:val="547"/>
          <w:marRight w:val="0"/>
          <w:marTop w:val="82"/>
          <w:marBottom w:val="0"/>
          <w:divBdr>
            <w:top w:val="none" w:sz="0" w:space="0" w:color="auto"/>
            <w:left w:val="none" w:sz="0" w:space="0" w:color="auto"/>
            <w:bottom w:val="none" w:sz="0" w:space="0" w:color="auto"/>
            <w:right w:val="none" w:sz="0" w:space="0" w:color="auto"/>
          </w:divBdr>
        </w:div>
        <w:div w:id="1880237812">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2021-04-26T05:17:00Z</cp:lastPrinted>
  <dcterms:created xsi:type="dcterms:W3CDTF">2021-11-22T14:12:00Z</dcterms:created>
  <dcterms:modified xsi:type="dcterms:W3CDTF">2021-11-22T14:12:00Z</dcterms:modified>
</cp:coreProperties>
</file>