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Pr="00EF4708" w:rsidRDefault="00B177B8" w:rsidP="00584FE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EF4708" w:rsidRPr="008E77C7" w:rsidRDefault="00AD21F4" w:rsidP="00EF4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r w:rsidR="00EF4708">
        <w:rPr>
          <w:rFonts w:ascii="Arial" w:hAnsi="Arial" w:cs="Arial"/>
          <w:sz w:val="22"/>
          <w:szCs w:val="22"/>
        </w:rPr>
        <w:tab/>
      </w:r>
      <w:r w:rsidR="00EF4708">
        <w:rPr>
          <w:rFonts w:ascii="Arial" w:hAnsi="Arial" w:cs="Arial"/>
          <w:sz w:val="22"/>
          <w:szCs w:val="22"/>
        </w:rPr>
        <w:tab/>
      </w:r>
    </w:p>
    <w:p w:rsidR="0048716C" w:rsidRDefault="00EF4708" w:rsidP="0070610C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</w:p>
    <w:p w:rsidR="00B47179" w:rsidRDefault="00B47179" w:rsidP="0070610C">
      <w:pPr>
        <w:jc w:val="both"/>
        <w:rPr>
          <w:rFonts w:ascii="Arial" w:hAnsi="Arial" w:cs="Arial"/>
          <w:sz w:val="20"/>
          <w:szCs w:val="20"/>
        </w:rPr>
      </w:pPr>
    </w:p>
    <w:p w:rsidR="00483756" w:rsidRDefault="00483756" w:rsidP="0070610C">
      <w:pPr>
        <w:jc w:val="both"/>
        <w:rPr>
          <w:rFonts w:ascii="Arial" w:hAnsi="Arial" w:cs="Arial"/>
          <w:b/>
          <w:lang w:val="en-GB"/>
        </w:rPr>
      </w:pPr>
    </w:p>
    <w:p w:rsidR="005A15C1" w:rsidRPr="008A519F" w:rsidRDefault="005A15C1" w:rsidP="005A15C1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8A519F">
        <w:rPr>
          <w:rFonts w:ascii="Arial" w:hAnsi="Arial" w:cs="Arial"/>
          <w:b/>
          <w:lang w:val="en-GB"/>
        </w:rPr>
        <w:t>36/1/4/1/201700205</w:t>
      </w:r>
    </w:p>
    <w:p w:rsidR="005A15C1" w:rsidRPr="008A519F" w:rsidRDefault="005A15C1" w:rsidP="005A15C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A519F">
        <w:rPr>
          <w:rFonts w:ascii="Arial" w:hAnsi="Arial" w:cs="Arial"/>
          <w:b/>
          <w:lang w:val="en-GB"/>
        </w:rPr>
        <w:t>NATIONAL ASSEMBLY</w:t>
      </w:r>
    </w:p>
    <w:p w:rsidR="005A15C1" w:rsidRPr="008A519F" w:rsidRDefault="005A15C1" w:rsidP="005A15C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A15C1" w:rsidRPr="008A519F" w:rsidRDefault="005A15C1" w:rsidP="005A15C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A519F">
        <w:rPr>
          <w:rFonts w:ascii="Arial" w:hAnsi="Arial" w:cs="Arial"/>
          <w:b/>
          <w:u w:val="single"/>
          <w:lang w:val="en-GB"/>
        </w:rPr>
        <w:t>FOR WRITTEN REPLY</w:t>
      </w:r>
    </w:p>
    <w:p w:rsidR="005A15C1" w:rsidRPr="008A519F" w:rsidRDefault="005A15C1" w:rsidP="005A15C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A15C1" w:rsidRPr="008A519F" w:rsidRDefault="005A15C1" w:rsidP="005A15C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A519F">
        <w:rPr>
          <w:rFonts w:ascii="Arial" w:hAnsi="Arial" w:cs="Arial"/>
          <w:b/>
          <w:u w:val="single"/>
          <w:lang w:val="en-GB"/>
        </w:rPr>
        <w:t>QUESTION 1970</w:t>
      </w:r>
    </w:p>
    <w:p w:rsidR="005A15C1" w:rsidRPr="008A519F" w:rsidRDefault="005A15C1" w:rsidP="005A15C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A15C1" w:rsidRPr="008A519F" w:rsidRDefault="005A15C1" w:rsidP="005A15C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A519F">
        <w:rPr>
          <w:rFonts w:ascii="Arial" w:hAnsi="Arial" w:cs="Arial"/>
          <w:b/>
          <w:u w:val="single"/>
          <w:lang w:val="en-GB"/>
        </w:rPr>
        <w:t>DATE OF PUBLICATION IN INTERNAL QUESTION PAPER: 23 JUNE 2017</w:t>
      </w:r>
    </w:p>
    <w:p w:rsidR="005A15C1" w:rsidRPr="008A519F" w:rsidRDefault="005A15C1" w:rsidP="005A15C1">
      <w:pPr>
        <w:jc w:val="center"/>
        <w:rPr>
          <w:rFonts w:ascii="Arial" w:hAnsi="Arial" w:cs="Arial"/>
          <w:b/>
          <w:u w:val="single"/>
          <w:lang w:val="en-GB"/>
        </w:rPr>
      </w:pPr>
      <w:r w:rsidRPr="008A519F">
        <w:rPr>
          <w:rFonts w:ascii="Arial" w:hAnsi="Arial" w:cs="Arial"/>
          <w:b/>
          <w:u w:val="single"/>
          <w:lang w:val="en-GB"/>
        </w:rPr>
        <w:t>(INTERNAL QUESTION PAPER NO 23- 2017)</w:t>
      </w:r>
    </w:p>
    <w:p w:rsidR="005A15C1" w:rsidRPr="008A519F" w:rsidRDefault="005A15C1" w:rsidP="005A15C1">
      <w:pPr>
        <w:ind w:left="816" w:hanging="816"/>
        <w:rPr>
          <w:rFonts w:ascii="Arial" w:hAnsi="Arial" w:cs="Arial"/>
          <w:b/>
          <w:lang w:val="en-GB"/>
        </w:rPr>
      </w:pPr>
    </w:p>
    <w:p w:rsidR="005A15C1" w:rsidRPr="008A519F" w:rsidRDefault="005A15C1" w:rsidP="005A15C1">
      <w:pPr>
        <w:ind w:left="816" w:hanging="816"/>
        <w:rPr>
          <w:rFonts w:ascii="Arial" w:hAnsi="Arial" w:cs="Arial"/>
          <w:b/>
          <w:lang w:val="en-GB"/>
        </w:rPr>
      </w:pPr>
      <w:r w:rsidRPr="008A519F">
        <w:rPr>
          <w:rFonts w:ascii="Arial" w:hAnsi="Arial" w:cs="Arial"/>
          <w:b/>
          <w:lang w:val="en-GB"/>
        </w:rPr>
        <w:t>1970.</w:t>
      </w:r>
      <w:r w:rsidRPr="008A519F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8A519F">
        <w:rPr>
          <w:rFonts w:ascii="Arial" w:hAnsi="Arial" w:cs="Arial"/>
          <w:b/>
          <w:lang w:val="en-GB"/>
        </w:rPr>
        <w:t>Mbhele</w:t>
      </w:r>
      <w:proofErr w:type="spellEnd"/>
      <w:r w:rsidRPr="008A519F">
        <w:rPr>
          <w:rFonts w:ascii="Arial" w:hAnsi="Arial" w:cs="Arial"/>
          <w:b/>
          <w:lang w:val="en-GB"/>
        </w:rPr>
        <w:t xml:space="preserve"> (DA) to ask the Minister of Police: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  <w:lang w:val="af-ZA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  <w:lang w:val="af-ZA"/>
        </w:rPr>
      </w:pPr>
      <w:r w:rsidRPr="008A519F">
        <w:rPr>
          <w:rFonts w:ascii="Arial" w:hAnsi="Arial" w:cs="Arial"/>
          <w:lang w:val="af-ZA"/>
        </w:rPr>
        <w:t>How many security threat assessments has his department and/or any entity reporting to him made recommending the assigning of (a) protection and security services and/or (b) Presidential protection services to individuals in the (i)(aa) 2010-11, (bb) 2011-12, (cc) 2012-13, (dd) 2013-14, (ee) 2014-15, (ff) 2015-16 and (gg) 2016-17 financial years and (ii) since 1 April 2017?</w:t>
      </w:r>
    </w:p>
    <w:p w:rsidR="005A15C1" w:rsidRPr="008A519F" w:rsidRDefault="005A15C1" w:rsidP="005A15C1">
      <w:pPr>
        <w:jc w:val="right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NW2182E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  <w:b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  <w:b/>
        </w:rPr>
      </w:pPr>
      <w:r w:rsidRPr="008A519F">
        <w:rPr>
          <w:rFonts w:ascii="Arial" w:hAnsi="Arial" w:cs="Arial"/>
          <w:b/>
        </w:rPr>
        <w:t>REPLY: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  <w:b/>
        </w:rPr>
      </w:pPr>
    </w:p>
    <w:p w:rsidR="005A15C1" w:rsidRPr="008A519F" w:rsidRDefault="005A15C1" w:rsidP="005A15C1">
      <w:pPr>
        <w:numPr>
          <w:ilvl w:val="0"/>
          <w:numId w:val="23"/>
        </w:numPr>
        <w:ind w:hanging="720"/>
        <w:jc w:val="both"/>
        <w:outlineLvl w:val="0"/>
        <w:rPr>
          <w:rFonts w:ascii="Arial" w:hAnsi="Arial" w:cs="Arial"/>
          <w:b/>
        </w:rPr>
      </w:pPr>
      <w:r w:rsidRPr="008A519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rotection and Security Services</w:t>
      </w:r>
    </w:p>
    <w:p w:rsidR="005A15C1" w:rsidRPr="008A519F" w:rsidRDefault="005A15C1" w:rsidP="005A15C1">
      <w:pPr>
        <w:ind w:left="72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aa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2010-2011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gramStart"/>
      <w:r w:rsidRPr="008A519F">
        <w:rPr>
          <w:rFonts w:ascii="Arial" w:hAnsi="Arial" w:cs="Arial"/>
        </w:rPr>
        <w:t>bb</w:t>
      </w:r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2011-2012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)(cc)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2012-2013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None.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dd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2013-2014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ee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2014-2015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14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ind w:left="144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ff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2015-2016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One</w:t>
      </w:r>
      <w:r w:rsidRPr="008A519F">
        <w:rPr>
          <w:rFonts w:ascii="Arial" w:hAnsi="Arial" w:cs="Arial"/>
        </w:rPr>
        <w:t xml:space="preserve"> threat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gg</w:t>
      </w:r>
      <w:proofErr w:type="spellEnd"/>
      <w:proofErr w:type="gramEnd"/>
      <w:r w:rsidRPr="008A519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2016-2017</w:t>
      </w:r>
      <w:r>
        <w:rPr>
          <w:rFonts w:ascii="Arial" w:hAnsi="Arial" w:cs="Arial"/>
        </w:rPr>
        <w:t>.</w:t>
      </w: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Two </w:t>
      </w:r>
      <w:r w:rsidRPr="008A519F">
        <w:rPr>
          <w:rFonts w:ascii="Arial" w:hAnsi="Arial" w:cs="Arial"/>
        </w:rPr>
        <w:t>threats</w:t>
      </w:r>
      <w:r>
        <w:rPr>
          <w:rFonts w:ascii="Arial" w:hAnsi="Arial" w:cs="Arial"/>
        </w:rPr>
        <w:t>.</w:t>
      </w: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Since 1 April 2017.</w:t>
      </w: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None.</w:t>
      </w: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numPr>
          <w:ilvl w:val="0"/>
          <w:numId w:val="23"/>
        </w:numPr>
        <w:ind w:hanging="720"/>
        <w:jc w:val="both"/>
        <w:outlineLvl w:val="0"/>
        <w:rPr>
          <w:rFonts w:ascii="Arial" w:hAnsi="Arial" w:cs="Arial"/>
          <w:b/>
        </w:rPr>
      </w:pPr>
      <w:r w:rsidRPr="008A519F">
        <w:rPr>
          <w:rFonts w:ascii="Arial" w:hAnsi="Arial" w:cs="Arial"/>
          <w:b/>
        </w:rPr>
        <w:t>Presidential Protection Service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aa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2010-2011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Default="005A15C1" w:rsidP="005A15C1">
      <w:pPr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gramStart"/>
      <w:r w:rsidRPr="008A519F">
        <w:rPr>
          <w:rFonts w:ascii="Arial" w:hAnsi="Arial" w:cs="Arial"/>
        </w:rPr>
        <w:t>bb</w:t>
      </w:r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2011-2012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)(cc)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2012-2013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ind w:left="720" w:firstLine="72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dd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2013-2014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ee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2014-2015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ind w:left="14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ind w:left="1440"/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ff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2015-2016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</w:t>
      </w:r>
      <w:proofErr w:type="spellStart"/>
      <w:proofErr w:type="gramStart"/>
      <w:r w:rsidRPr="008A519F">
        <w:rPr>
          <w:rFonts w:ascii="Arial" w:hAnsi="Arial" w:cs="Arial"/>
        </w:rPr>
        <w:t>i</w:t>
      </w:r>
      <w:proofErr w:type="spellEnd"/>
      <w:proofErr w:type="gramEnd"/>
      <w:r w:rsidRPr="008A519F">
        <w:rPr>
          <w:rFonts w:ascii="Arial" w:hAnsi="Arial" w:cs="Arial"/>
        </w:rPr>
        <w:t>)(</w:t>
      </w:r>
      <w:proofErr w:type="spellStart"/>
      <w:proofErr w:type="gramStart"/>
      <w:r w:rsidRPr="008A519F">
        <w:rPr>
          <w:rFonts w:ascii="Arial" w:hAnsi="Arial" w:cs="Arial"/>
        </w:rPr>
        <w:t>gg</w:t>
      </w:r>
      <w:proofErr w:type="spellEnd"/>
      <w:proofErr w:type="gramEnd"/>
      <w:r w:rsidRPr="008A519F">
        <w:rPr>
          <w:rFonts w:ascii="Arial" w:hAnsi="Arial" w:cs="Arial"/>
        </w:rPr>
        <w:t>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  <w:t>2016-2017</w:t>
      </w:r>
      <w:r>
        <w:rPr>
          <w:rFonts w:ascii="Arial" w:hAnsi="Arial" w:cs="Arial"/>
        </w:rPr>
        <w:t>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tabs>
          <w:tab w:val="left" w:pos="1134"/>
        </w:tabs>
        <w:jc w:val="both"/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jc w:val="both"/>
        <w:outlineLvl w:val="0"/>
        <w:rPr>
          <w:rFonts w:ascii="Arial" w:hAnsi="Arial" w:cs="Arial"/>
        </w:rPr>
      </w:pPr>
      <w:r w:rsidRPr="008A519F">
        <w:rPr>
          <w:rFonts w:ascii="Arial" w:hAnsi="Arial" w:cs="Arial"/>
        </w:rPr>
        <w:t>(ii)</w:t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</w:rPr>
        <w:tab/>
      </w:r>
      <w:r w:rsidRPr="008A519F">
        <w:rPr>
          <w:rFonts w:ascii="Arial" w:hAnsi="Arial" w:cs="Arial"/>
          <w:lang w:val="af-ZA"/>
        </w:rPr>
        <w:t>Since 1 April 2017</w:t>
      </w:r>
      <w:r>
        <w:rPr>
          <w:rFonts w:ascii="Arial" w:hAnsi="Arial" w:cs="Arial"/>
          <w:lang w:val="af-ZA"/>
        </w:rPr>
        <w:t>.</w:t>
      </w:r>
    </w:p>
    <w:p w:rsidR="005A15C1" w:rsidRPr="008A519F" w:rsidRDefault="005A15C1" w:rsidP="005A15C1">
      <w:pPr>
        <w:ind w:left="14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5A15C1" w:rsidRPr="008A519F" w:rsidRDefault="005A15C1" w:rsidP="005A15C1">
      <w:pPr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outlineLvl w:val="0"/>
        <w:rPr>
          <w:rFonts w:ascii="Arial" w:hAnsi="Arial" w:cs="Arial"/>
        </w:rPr>
      </w:pPr>
    </w:p>
    <w:p w:rsidR="005A15C1" w:rsidRPr="008A519F" w:rsidRDefault="005A15C1" w:rsidP="005A15C1">
      <w:pPr>
        <w:outlineLvl w:val="0"/>
        <w:rPr>
          <w:rFonts w:ascii="Arial" w:hAnsi="Arial" w:cs="Arial"/>
        </w:rPr>
      </w:pPr>
      <w:bookmarkStart w:id="0" w:name="_GoBack"/>
      <w:bookmarkEnd w:id="0"/>
    </w:p>
    <w:sectPr w:rsidR="005A15C1" w:rsidRPr="008A519F" w:rsidSect="00D268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5D" w:rsidRDefault="006D575D" w:rsidP="00020C8A">
      <w:r>
        <w:separator/>
      </w:r>
    </w:p>
  </w:endnote>
  <w:endnote w:type="continuationSeparator" w:id="0">
    <w:p w:rsidR="006D575D" w:rsidRDefault="006D575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5D" w:rsidRDefault="006D575D" w:rsidP="00020C8A">
      <w:r>
        <w:separator/>
      </w:r>
    </w:p>
  </w:footnote>
  <w:footnote w:type="continuationSeparator" w:id="0">
    <w:p w:rsidR="006D575D" w:rsidRDefault="006D575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A99"/>
    <w:multiLevelType w:val="hybridMultilevel"/>
    <w:tmpl w:val="50925CF2"/>
    <w:lvl w:ilvl="0" w:tplc="10A6F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098"/>
    <w:multiLevelType w:val="hybridMultilevel"/>
    <w:tmpl w:val="23642650"/>
    <w:lvl w:ilvl="0" w:tplc="19BED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49D"/>
    <w:multiLevelType w:val="hybridMultilevel"/>
    <w:tmpl w:val="B49A0538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8BE4A19"/>
    <w:multiLevelType w:val="hybridMultilevel"/>
    <w:tmpl w:val="6176700A"/>
    <w:lvl w:ilvl="0" w:tplc="C4EC4DBA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9CB6449"/>
    <w:multiLevelType w:val="hybridMultilevel"/>
    <w:tmpl w:val="5AF83D4C"/>
    <w:lvl w:ilvl="0" w:tplc="749C1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20"/>
  </w:num>
  <w:num w:numId="7">
    <w:abstractNumId w:val="4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5"/>
  </w:num>
  <w:num w:numId="14">
    <w:abstractNumId w:val="21"/>
  </w:num>
  <w:num w:numId="15">
    <w:abstractNumId w:val="18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2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4877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3756"/>
    <w:rsid w:val="004841E2"/>
    <w:rsid w:val="004842A5"/>
    <w:rsid w:val="0048716C"/>
    <w:rsid w:val="00487C39"/>
    <w:rsid w:val="004E259E"/>
    <w:rsid w:val="005667CC"/>
    <w:rsid w:val="00584FE8"/>
    <w:rsid w:val="00591BFB"/>
    <w:rsid w:val="005974EF"/>
    <w:rsid w:val="005A15C1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6D575D"/>
    <w:rsid w:val="0070544C"/>
    <w:rsid w:val="0070546F"/>
    <w:rsid w:val="0070610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0EF2"/>
    <w:rsid w:val="00A25477"/>
    <w:rsid w:val="00A51E91"/>
    <w:rsid w:val="00A60330"/>
    <w:rsid w:val="00A650EF"/>
    <w:rsid w:val="00AD21F4"/>
    <w:rsid w:val="00AD3A49"/>
    <w:rsid w:val="00AF35A5"/>
    <w:rsid w:val="00B10E82"/>
    <w:rsid w:val="00B177B8"/>
    <w:rsid w:val="00B17C8E"/>
    <w:rsid w:val="00B22747"/>
    <w:rsid w:val="00B24065"/>
    <w:rsid w:val="00B357F2"/>
    <w:rsid w:val="00B47179"/>
    <w:rsid w:val="00B47826"/>
    <w:rsid w:val="00B53665"/>
    <w:rsid w:val="00B63558"/>
    <w:rsid w:val="00BA7359"/>
    <w:rsid w:val="00BA74B2"/>
    <w:rsid w:val="00BB028D"/>
    <w:rsid w:val="00C14D5D"/>
    <w:rsid w:val="00C17E18"/>
    <w:rsid w:val="00C17E85"/>
    <w:rsid w:val="00C26675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26877"/>
    <w:rsid w:val="00D838B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4708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074877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2017-08-29T09:56:00Z</dcterms:created>
  <dcterms:modified xsi:type="dcterms:W3CDTF">2017-08-29T09:56:00Z</dcterms:modified>
</cp:coreProperties>
</file>