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4C14F1">
      <w:pPr>
        <w:jc w:val="center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A7F2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D76F2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8B2E6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 w:rsidR="00AA366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FF4C9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AA366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FF4C9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AUGUST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AA366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8B2E65" w:rsidRPr="008B2E65" w:rsidRDefault="008B2E65" w:rsidP="008B2E6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8B2E65">
        <w:rPr>
          <w:rFonts w:ascii="Arial" w:hAnsi="Arial" w:cs="Arial"/>
          <w:b/>
          <w:sz w:val="40"/>
          <w:szCs w:val="40"/>
        </w:rPr>
        <w:t>1967.</w:t>
      </w:r>
      <w:r w:rsidRPr="008B2E65">
        <w:rPr>
          <w:rFonts w:ascii="Arial" w:hAnsi="Arial" w:cs="Arial"/>
          <w:b/>
          <w:sz w:val="40"/>
          <w:szCs w:val="40"/>
        </w:rPr>
        <w:tab/>
        <w:t>Ms L L van der Merwe (IFP) to ask the Minister of Social Development</w:t>
      </w:r>
      <w:r w:rsidR="007842F0" w:rsidRPr="008B2E65">
        <w:rPr>
          <w:rFonts w:ascii="Arial" w:hAnsi="Arial" w:cs="Arial"/>
          <w:b/>
          <w:sz w:val="40"/>
          <w:szCs w:val="40"/>
        </w:rPr>
        <w:fldChar w:fldCharType="begin"/>
      </w:r>
      <w:r w:rsidRPr="008B2E65">
        <w:rPr>
          <w:rFonts w:ascii="Arial" w:hAnsi="Arial" w:cs="Arial"/>
          <w:sz w:val="40"/>
          <w:szCs w:val="40"/>
        </w:rPr>
        <w:instrText xml:space="preserve"> XE "</w:instrText>
      </w:r>
      <w:r w:rsidRPr="008B2E65">
        <w:rPr>
          <w:rFonts w:ascii="Arial" w:hAnsi="Arial" w:cs="Arial"/>
          <w:b/>
          <w:sz w:val="40"/>
          <w:szCs w:val="40"/>
        </w:rPr>
        <w:instrText>Social Development</w:instrText>
      </w:r>
      <w:r w:rsidRPr="008B2E65">
        <w:rPr>
          <w:rFonts w:ascii="Arial" w:hAnsi="Arial" w:cs="Arial"/>
          <w:sz w:val="40"/>
          <w:szCs w:val="40"/>
        </w:rPr>
        <w:instrText xml:space="preserve">" </w:instrText>
      </w:r>
      <w:r w:rsidR="007842F0" w:rsidRPr="008B2E65">
        <w:rPr>
          <w:rFonts w:ascii="Arial" w:hAnsi="Arial" w:cs="Arial"/>
          <w:b/>
          <w:sz w:val="40"/>
          <w:szCs w:val="40"/>
        </w:rPr>
        <w:fldChar w:fldCharType="end"/>
      </w:r>
      <w:r w:rsidRPr="008B2E65">
        <w:rPr>
          <w:rFonts w:ascii="Arial" w:hAnsi="Arial" w:cs="Arial"/>
          <w:b/>
          <w:sz w:val="40"/>
          <w:szCs w:val="40"/>
        </w:rPr>
        <w:t xml:space="preserve">: </w:t>
      </w:r>
    </w:p>
    <w:p w:rsidR="008B2E65" w:rsidRPr="008B2E65" w:rsidRDefault="008B2E65" w:rsidP="008B2E6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8B2E65">
        <w:rPr>
          <w:rFonts w:ascii="Arial" w:hAnsi="Arial" w:cs="Arial"/>
          <w:sz w:val="40"/>
          <w:szCs w:val="40"/>
        </w:rPr>
        <w:t>(1)</w:t>
      </w:r>
      <w:r w:rsidRPr="008B2E65">
        <w:rPr>
          <w:rFonts w:ascii="Arial" w:hAnsi="Arial" w:cs="Arial"/>
          <w:sz w:val="40"/>
          <w:szCs w:val="40"/>
        </w:rPr>
        <w:tab/>
        <w:t>What (a) total amount has been allocated for food relief in (i) KwaZulu-Natal and (ii) Gauteng, (b) criteria will be used to allocate food relief and (c) measures will be put in place to eliminate double-dipping;</w:t>
      </w:r>
    </w:p>
    <w:p w:rsidR="008B2E65" w:rsidRPr="008B2E65" w:rsidRDefault="008B2E65" w:rsidP="008B2E6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8B2E65">
        <w:rPr>
          <w:rFonts w:ascii="Arial" w:hAnsi="Arial" w:cs="Arial"/>
          <w:sz w:val="40"/>
          <w:szCs w:val="40"/>
        </w:rPr>
        <w:t>(2)</w:t>
      </w:r>
      <w:r w:rsidRPr="008B2E65">
        <w:rPr>
          <w:rFonts w:ascii="Arial" w:hAnsi="Arial" w:cs="Arial"/>
          <w:sz w:val="40"/>
          <w:szCs w:val="40"/>
        </w:rPr>
        <w:tab/>
        <w:t>what number of food vouchers (a) have been distributed to date and (b) will be allocated;</w:t>
      </w:r>
    </w:p>
    <w:p w:rsidR="00AA366C" w:rsidRPr="00C238A3" w:rsidRDefault="008B2E65" w:rsidP="00C238A3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8B2E65">
        <w:rPr>
          <w:rFonts w:ascii="Arial" w:hAnsi="Arial" w:cs="Arial"/>
          <w:sz w:val="40"/>
          <w:szCs w:val="40"/>
        </w:rPr>
        <w:t>(3)</w:t>
      </w:r>
      <w:r w:rsidRPr="008B2E65">
        <w:rPr>
          <w:rFonts w:ascii="Arial" w:hAnsi="Arial" w:cs="Arial"/>
          <w:sz w:val="40"/>
          <w:szCs w:val="40"/>
        </w:rPr>
        <w:tab/>
        <w:t xml:space="preserve">what is the breakdown of the value of each food parcel in terms of (a) food items, (b) </w:t>
      </w:r>
      <w:r w:rsidRPr="008B2E65">
        <w:rPr>
          <w:rFonts w:ascii="Arial" w:hAnsi="Arial" w:cs="Arial"/>
          <w:sz w:val="40"/>
          <w:szCs w:val="40"/>
        </w:rPr>
        <w:lastRenderedPageBreak/>
        <w:t>packaging, (c) transport and/or (d) any other relevant details?</w:t>
      </w:r>
      <w:r w:rsidRPr="008B2E65">
        <w:rPr>
          <w:rFonts w:ascii="Arial" w:hAnsi="Arial" w:cs="Arial"/>
          <w:sz w:val="40"/>
          <w:szCs w:val="40"/>
        </w:rPr>
        <w:tab/>
      </w:r>
      <w:r w:rsidRPr="008B2E65">
        <w:rPr>
          <w:rFonts w:ascii="Arial" w:hAnsi="Arial" w:cs="Arial"/>
          <w:sz w:val="40"/>
          <w:szCs w:val="40"/>
        </w:rPr>
        <w:tab/>
      </w:r>
      <w:r w:rsidRPr="008B2E65">
        <w:rPr>
          <w:rFonts w:ascii="Arial" w:hAnsi="Arial" w:cs="Arial"/>
          <w:sz w:val="40"/>
          <w:szCs w:val="40"/>
        </w:rPr>
        <w:tab/>
        <w:t>NW2200E</w:t>
      </w: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AF14D1" w:rsidRDefault="00434BB5" w:rsidP="000C11A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 </w:t>
      </w:r>
      <w:r w:rsidR="00846797">
        <w:rPr>
          <w:rFonts w:ascii="Arial" w:hAnsi="Arial" w:cs="Arial"/>
          <w:sz w:val="40"/>
          <w:szCs w:val="40"/>
        </w:rPr>
        <w:t xml:space="preserve">(a) </w:t>
      </w:r>
      <w:r w:rsidR="00AF14D1">
        <w:rPr>
          <w:rFonts w:ascii="Arial" w:hAnsi="Arial" w:cs="Arial"/>
          <w:sz w:val="40"/>
          <w:szCs w:val="40"/>
        </w:rPr>
        <w:t xml:space="preserve">The </w:t>
      </w:r>
      <w:r w:rsidR="00AF14D1" w:rsidRPr="008B2E65">
        <w:rPr>
          <w:rFonts w:ascii="Arial" w:hAnsi="Arial" w:cs="Arial"/>
          <w:sz w:val="40"/>
          <w:szCs w:val="40"/>
        </w:rPr>
        <w:t xml:space="preserve">amount </w:t>
      </w:r>
      <w:r w:rsidR="00846797">
        <w:rPr>
          <w:rFonts w:ascii="Arial" w:hAnsi="Arial" w:cs="Arial"/>
          <w:sz w:val="40"/>
          <w:szCs w:val="40"/>
        </w:rPr>
        <w:t xml:space="preserve">that </w:t>
      </w:r>
      <w:r w:rsidR="00AF14D1" w:rsidRPr="008B2E65">
        <w:rPr>
          <w:rFonts w:ascii="Arial" w:hAnsi="Arial" w:cs="Arial"/>
          <w:sz w:val="40"/>
          <w:szCs w:val="40"/>
        </w:rPr>
        <w:t xml:space="preserve">has been allocated </w:t>
      </w:r>
      <w:r w:rsidR="004F000C">
        <w:rPr>
          <w:rFonts w:ascii="Arial" w:hAnsi="Arial" w:cs="Arial"/>
          <w:sz w:val="40"/>
          <w:szCs w:val="40"/>
        </w:rPr>
        <w:t xml:space="preserve">by the Department of Social Development </w:t>
      </w:r>
      <w:r w:rsidR="00AF14D1" w:rsidRPr="008B2E65">
        <w:rPr>
          <w:rFonts w:ascii="Arial" w:hAnsi="Arial" w:cs="Arial"/>
          <w:sz w:val="40"/>
          <w:szCs w:val="40"/>
        </w:rPr>
        <w:t xml:space="preserve">for food relief </w:t>
      </w:r>
      <w:r w:rsidR="00846797">
        <w:rPr>
          <w:rFonts w:ascii="Arial" w:hAnsi="Arial" w:cs="Arial"/>
          <w:sz w:val="40"/>
          <w:szCs w:val="40"/>
        </w:rPr>
        <w:t xml:space="preserve">as a result of </w:t>
      </w:r>
      <w:r w:rsidR="000C11A3">
        <w:rPr>
          <w:rFonts w:ascii="Arial" w:hAnsi="Arial" w:cs="Arial"/>
          <w:sz w:val="40"/>
          <w:szCs w:val="40"/>
        </w:rPr>
        <w:t xml:space="preserve">the </w:t>
      </w:r>
      <w:r w:rsidR="00846797">
        <w:rPr>
          <w:rFonts w:ascii="Arial" w:hAnsi="Arial" w:cs="Arial"/>
          <w:sz w:val="40"/>
          <w:szCs w:val="40"/>
        </w:rPr>
        <w:t xml:space="preserve">violent protests is R100 million, which was distributed as follows: </w:t>
      </w:r>
      <w:r w:rsidR="00AF14D1" w:rsidRPr="008B2E65">
        <w:rPr>
          <w:rFonts w:ascii="Arial" w:hAnsi="Arial" w:cs="Arial"/>
          <w:sz w:val="40"/>
          <w:szCs w:val="40"/>
        </w:rPr>
        <w:t xml:space="preserve">in (i) KwaZulu-Natal </w:t>
      </w:r>
      <w:r w:rsidR="00846797">
        <w:rPr>
          <w:rFonts w:ascii="Arial" w:hAnsi="Arial" w:cs="Arial"/>
          <w:sz w:val="40"/>
          <w:szCs w:val="40"/>
        </w:rPr>
        <w:t>= R60 million for 8</w:t>
      </w:r>
      <w:r w:rsidR="00846797" w:rsidRPr="00846797">
        <w:rPr>
          <w:rFonts w:ascii="Arial" w:hAnsi="Arial" w:cs="Arial"/>
          <w:sz w:val="40"/>
          <w:szCs w:val="40"/>
        </w:rPr>
        <w:t>1</w:t>
      </w:r>
      <w:r w:rsidR="00846797">
        <w:rPr>
          <w:rFonts w:ascii="Arial" w:hAnsi="Arial" w:cs="Arial"/>
          <w:sz w:val="40"/>
          <w:szCs w:val="40"/>
        </w:rPr>
        <w:t> </w:t>
      </w:r>
      <w:r w:rsidR="00846797" w:rsidRPr="00846797">
        <w:rPr>
          <w:rFonts w:ascii="Arial" w:hAnsi="Arial" w:cs="Arial"/>
          <w:sz w:val="40"/>
          <w:szCs w:val="40"/>
        </w:rPr>
        <w:t xml:space="preserve">429 </w:t>
      </w:r>
      <w:r w:rsidR="00846797">
        <w:rPr>
          <w:rFonts w:ascii="Arial" w:hAnsi="Arial" w:cs="Arial"/>
          <w:sz w:val="40"/>
          <w:szCs w:val="40"/>
        </w:rPr>
        <w:t xml:space="preserve">food parcels </w:t>
      </w:r>
      <w:r w:rsidR="00AF14D1" w:rsidRPr="008B2E65">
        <w:rPr>
          <w:rFonts w:ascii="Arial" w:hAnsi="Arial" w:cs="Arial"/>
          <w:sz w:val="40"/>
          <w:szCs w:val="40"/>
        </w:rPr>
        <w:t xml:space="preserve">and (ii) </w:t>
      </w:r>
      <w:r w:rsidR="00846797">
        <w:rPr>
          <w:rFonts w:ascii="Arial" w:hAnsi="Arial" w:cs="Arial"/>
          <w:sz w:val="40"/>
          <w:szCs w:val="40"/>
        </w:rPr>
        <w:t xml:space="preserve">R40 million for </w:t>
      </w:r>
      <w:r w:rsidR="00846797" w:rsidRPr="00846797">
        <w:rPr>
          <w:rFonts w:ascii="Arial" w:hAnsi="Arial" w:cs="Arial"/>
          <w:sz w:val="40"/>
          <w:szCs w:val="40"/>
        </w:rPr>
        <w:t>57</w:t>
      </w:r>
      <w:r w:rsidR="00846797">
        <w:rPr>
          <w:rFonts w:ascii="Arial" w:hAnsi="Arial" w:cs="Arial"/>
          <w:sz w:val="40"/>
          <w:szCs w:val="40"/>
        </w:rPr>
        <w:t> </w:t>
      </w:r>
      <w:r w:rsidR="00846797" w:rsidRPr="00846797">
        <w:rPr>
          <w:rFonts w:ascii="Arial" w:hAnsi="Arial" w:cs="Arial"/>
          <w:sz w:val="40"/>
          <w:szCs w:val="40"/>
        </w:rPr>
        <w:t>143</w:t>
      </w:r>
      <w:r w:rsidR="00846797">
        <w:rPr>
          <w:rFonts w:ascii="Arial" w:hAnsi="Arial" w:cs="Arial"/>
          <w:sz w:val="40"/>
          <w:szCs w:val="40"/>
        </w:rPr>
        <w:t xml:space="preserve"> food parcels in </w:t>
      </w:r>
      <w:r w:rsidR="00846797" w:rsidRPr="008B2E65">
        <w:rPr>
          <w:rFonts w:ascii="Arial" w:hAnsi="Arial" w:cs="Arial"/>
          <w:sz w:val="40"/>
          <w:szCs w:val="40"/>
        </w:rPr>
        <w:t>Gauteng</w:t>
      </w:r>
      <w:r w:rsidR="004F000C">
        <w:rPr>
          <w:rFonts w:ascii="Arial" w:hAnsi="Arial" w:cs="Arial"/>
          <w:sz w:val="40"/>
          <w:szCs w:val="40"/>
        </w:rPr>
        <w:t>.</w:t>
      </w:r>
    </w:p>
    <w:p w:rsidR="004F000C" w:rsidRDefault="004F000C" w:rsidP="000C11A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>In addition to this allocation, SASSA has an allocation for social relief of distress in both provinces, which is used for the issuing of vouchers for affected families – not specifically for the response to the unrest.</w:t>
      </w:r>
    </w:p>
    <w:p w:rsidR="00AF14D1" w:rsidRDefault="00AF14D1" w:rsidP="000C11A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8B2E65">
        <w:rPr>
          <w:rFonts w:ascii="Arial" w:hAnsi="Arial" w:cs="Arial"/>
          <w:sz w:val="40"/>
          <w:szCs w:val="40"/>
        </w:rPr>
        <w:t xml:space="preserve">(b) </w:t>
      </w:r>
      <w:r>
        <w:rPr>
          <w:rFonts w:ascii="Arial" w:hAnsi="Arial" w:cs="Arial"/>
          <w:sz w:val="40"/>
          <w:szCs w:val="40"/>
        </w:rPr>
        <w:t xml:space="preserve">The </w:t>
      </w:r>
      <w:r w:rsidRPr="008B2E65">
        <w:rPr>
          <w:rFonts w:ascii="Arial" w:hAnsi="Arial" w:cs="Arial"/>
          <w:sz w:val="40"/>
          <w:szCs w:val="40"/>
        </w:rPr>
        <w:t xml:space="preserve">criteria </w:t>
      </w:r>
      <w:r w:rsidR="000C11A3">
        <w:rPr>
          <w:rFonts w:ascii="Arial" w:hAnsi="Arial" w:cs="Arial"/>
          <w:sz w:val="40"/>
          <w:szCs w:val="40"/>
        </w:rPr>
        <w:t xml:space="preserve">which </w:t>
      </w:r>
      <w:r w:rsidRPr="008B2E65">
        <w:rPr>
          <w:rFonts w:ascii="Arial" w:hAnsi="Arial" w:cs="Arial"/>
          <w:sz w:val="40"/>
          <w:szCs w:val="40"/>
        </w:rPr>
        <w:t xml:space="preserve">will be used to allocate food relief </w:t>
      </w:r>
      <w:r w:rsidR="000C11A3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>ncludes:</w:t>
      </w:r>
    </w:p>
    <w:p w:rsidR="007C5C04" w:rsidRPr="00846797" w:rsidRDefault="00443746" w:rsidP="000C11A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40"/>
          <w:szCs w:val="40"/>
        </w:rPr>
      </w:pPr>
      <w:r w:rsidRPr="00846797">
        <w:rPr>
          <w:rFonts w:ascii="Arial" w:hAnsi="Arial" w:cs="Arial"/>
          <w:sz w:val="40"/>
          <w:szCs w:val="40"/>
        </w:rPr>
        <w:t>People experiencing hunger as a result of the public violence and looting.</w:t>
      </w:r>
    </w:p>
    <w:p w:rsidR="007C5C04" w:rsidRPr="00846797" w:rsidRDefault="00846797" w:rsidP="000C11A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</w:t>
      </w:r>
      <w:r w:rsidR="00443746" w:rsidRPr="00846797">
        <w:rPr>
          <w:rFonts w:ascii="Arial" w:hAnsi="Arial" w:cs="Arial"/>
          <w:sz w:val="40"/>
          <w:szCs w:val="40"/>
        </w:rPr>
        <w:t xml:space="preserve">amilies </w:t>
      </w:r>
      <w:r>
        <w:rPr>
          <w:rFonts w:ascii="Arial" w:hAnsi="Arial" w:cs="Arial"/>
          <w:sz w:val="40"/>
          <w:szCs w:val="40"/>
        </w:rPr>
        <w:t xml:space="preserve">with bread winners </w:t>
      </w:r>
      <w:r w:rsidR="000C11A3">
        <w:rPr>
          <w:rFonts w:ascii="Arial" w:hAnsi="Arial" w:cs="Arial"/>
          <w:sz w:val="40"/>
          <w:szCs w:val="40"/>
        </w:rPr>
        <w:t>who</w:t>
      </w:r>
      <w:r w:rsidR="00443746" w:rsidRPr="00846797">
        <w:rPr>
          <w:rFonts w:ascii="Arial" w:hAnsi="Arial" w:cs="Arial"/>
          <w:sz w:val="40"/>
          <w:szCs w:val="40"/>
        </w:rPr>
        <w:t xml:space="preserve"> have been laid off from industries that have closed down.</w:t>
      </w:r>
    </w:p>
    <w:p w:rsidR="007C5C04" w:rsidRPr="00846797" w:rsidRDefault="00443746" w:rsidP="000C11A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40"/>
          <w:szCs w:val="40"/>
        </w:rPr>
      </w:pPr>
      <w:r w:rsidRPr="00846797">
        <w:rPr>
          <w:rFonts w:ascii="Arial" w:hAnsi="Arial" w:cs="Arial"/>
          <w:sz w:val="40"/>
          <w:szCs w:val="40"/>
        </w:rPr>
        <w:t xml:space="preserve">Families battling with hunger </w:t>
      </w:r>
      <w:r w:rsidR="000C11A3">
        <w:rPr>
          <w:rFonts w:ascii="Arial" w:hAnsi="Arial" w:cs="Arial"/>
          <w:sz w:val="40"/>
          <w:szCs w:val="40"/>
        </w:rPr>
        <w:t>where there is</w:t>
      </w:r>
      <w:r w:rsidRPr="00846797">
        <w:rPr>
          <w:rFonts w:ascii="Arial" w:hAnsi="Arial" w:cs="Arial"/>
          <w:sz w:val="40"/>
          <w:szCs w:val="40"/>
        </w:rPr>
        <w:t xml:space="preserve"> no income (Living below the food poverty line </w:t>
      </w:r>
      <w:r w:rsidR="000C11A3">
        <w:rPr>
          <w:rFonts w:ascii="Arial" w:hAnsi="Arial" w:cs="Arial"/>
          <w:sz w:val="40"/>
          <w:szCs w:val="40"/>
        </w:rPr>
        <w:t xml:space="preserve">of </w:t>
      </w:r>
      <w:r w:rsidRPr="00846797">
        <w:rPr>
          <w:rFonts w:ascii="Arial" w:hAnsi="Arial" w:cs="Arial"/>
          <w:sz w:val="40"/>
          <w:szCs w:val="40"/>
        </w:rPr>
        <w:t>R585</w:t>
      </w:r>
      <w:r w:rsidR="000C11A3">
        <w:rPr>
          <w:rFonts w:ascii="Arial" w:hAnsi="Arial" w:cs="Arial"/>
          <w:sz w:val="40"/>
          <w:szCs w:val="40"/>
        </w:rPr>
        <w:t xml:space="preserve"> per</w:t>
      </w:r>
      <w:r w:rsidRPr="00846797">
        <w:rPr>
          <w:rFonts w:ascii="Arial" w:hAnsi="Arial" w:cs="Arial"/>
          <w:sz w:val="40"/>
          <w:szCs w:val="40"/>
        </w:rPr>
        <w:t xml:space="preserve"> month).</w:t>
      </w:r>
    </w:p>
    <w:p w:rsidR="00AF14D1" w:rsidRDefault="00846797" w:rsidP="000C11A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 w:rsidRPr="00846797">
        <w:rPr>
          <w:rFonts w:ascii="Arial" w:hAnsi="Arial" w:cs="Arial"/>
          <w:sz w:val="40"/>
          <w:szCs w:val="40"/>
        </w:rPr>
        <w:t>Targeting 70% rural &amp; 30% urban areas of KZN</w:t>
      </w:r>
    </w:p>
    <w:p w:rsidR="00AF14D1" w:rsidRDefault="00AF14D1" w:rsidP="000C11A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8B2E65">
        <w:rPr>
          <w:rFonts w:ascii="Arial" w:hAnsi="Arial" w:cs="Arial"/>
          <w:sz w:val="40"/>
          <w:szCs w:val="40"/>
        </w:rPr>
        <w:t xml:space="preserve">(c) </w:t>
      </w:r>
      <w:r>
        <w:rPr>
          <w:rFonts w:ascii="Arial" w:hAnsi="Arial" w:cs="Arial"/>
          <w:sz w:val="40"/>
          <w:szCs w:val="40"/>
        </w:rPr>
        <w:t xml:space="preserve">The </w:t>
      </w:r>
      <w:r w:rsidRPr="008B2E65">
        <w:rPr>
          <w:rFonts w:ascii="Arial" w:hAnsi="Arial" w:cs="Arial"/>
          <w:sz w:val="40"/>
          <w:szCs w:val="40"/>
        </w:rPr>
        <w:t xml:space="preserve">measures </w:t>
      </w:r>
      <w:r w:rsidR="00846797">
        <w:rPr>
          <w:rFonts w:ascii="Arial" w:hAnsi="Arial" w:cs="Arial"/>
          <w:sz w:val="40"/>
          <w:szCs w:val="40"/>
        </w:rPr>
        <w:t xml:space="preserve">that have been </w:t>
      </w:r>
      <w:r w:rsidRPr="008B2E65">
        <w:rPr>
          <w:rFonts w:ascii="Arial" w:hAnsi="Arial" w:cs="Arial"/>
          <w:sz w:val="40"/>
          <w:szCs w:val="40"/>
        </w:rPr>
        <w:t>put in place to eliminate double-dipping</w:t>
      </w:r>
      <w:r>
        <w:rPr>
          <w:rFonts w:ascii="Arial" w:hAnsi="Arial" w:cs="Arial"/>
          <w:sz w:val="40"/>
          <w:szCs w:val="40"/>
        </w:rPr>
        <w:t xml:space="preserve"> include ver</w:t>
      </w:r>
      <w:r w:rsidR="00AB208C">
        <w:rPr>
          <w:rFonts w:ascii="Arial" w:hAnsi="Arial" w:cs="Arial"/>
          <w:sz w:val="40"/>
          <w:szCs w:val="40"/>
        </w:rPr>
        <w:t xml:space="preserve">ification of qualifying </w:t>
      </w:r>
      <w:r w:rsidR="005A5C03">
        <w:rPr>
          <w:rFonts w:ascii="Arial" w:hAnsi="Arial" w:cs="Arial"/>
          <w:sz w:val="40"/>
          <w:szCs w:val="40"/>
        </w:rPr>
        <w:t>beneficiaries</w:t>
      </w:r>
      <w:r>
        <w:rPr>
          <w:rFonts w:ascii="Arial" w:hAnsi="Arial" w:cs="Arial"/>
          <w:sz w:val="40"/>
          <w:szCs w:val="40"/>
        </w:rPr>
        <w:t xml:space="preserve"> against the different lists</w:t>
      </w:r>
      <w:r w:rsidR="000C11A3">
        <w:rPr>
          <w:rFonts w:ascii="Arial" w:hAnsi="Arial" w:cs="Arial"/>
          <w:sz w:val="40"/>
          <w:szCs w:val="40"/>
        </w:rPr>
        <w:t>, such as the</w:t>
      </w:r>
      <w:r>
        <w:rPr>
          <w:rFonts w:ascii="Arial" w:hAnsi="Arial" w:cs="Arial"/>
          <w:sz w:val="40"/>
          <w:szCs w:val="40"/>
        </w:rPr>
        <w:t xml:space="preserve"> SASSA </w:t>
      </w:r>
      <w:r w:rsidR="000C11A3">
        <w:rPr>
          <w:rFonts w:ascii="Arial" w:hAnsi="Arial" w:cs="Arial"/>
          <w:sz w:val="40"/>
          <w:szCs w:val="40"/>
        </w:rPr>
        <w:t>social relief of distress vouchers</w:t>
      </w:r>
      <w:r>
        <w:rPr>
          <w:rFonts w:ascii="Arial" w:hAnsi="Arial" w:cs="Arial"/>
          <w:sz w:val="40"/>
          <w:szCs w:val="40"/>
        </w:rPr>
        <w:t xml:space="preserve"> vs the identified beneficiaries</w:t>
      </w:r>
      <w:r w:rsidR="00AA1093">
        <w:rPr>
          <w:rFonts w:ascii="Arial" w:hAnsi="Arial" w:cs="Arial"/>
          <w:sz w:val="40"/>
          <w:szCs w:val="40"/>
        </w:rPr>
        <w:t xml:space="preserve"> by </w:t>
      </w:r>
      <w:r w:rsidR="000C11A3">
        <w:rPr>
          <w:rFonts w:ascii="Arial" w:hAnsi="Arial" w:cs="Arial"/>
          <w:sz w:val="40"/>
          <w:szCs w:val="40"/>
        </w:rPr>
        <w:t>Social Development</w:t>
      </w:r>
      <w:r w:rsidR="00AB208C">
        <w:rPr>
          <w:rFonts w:ascii="Arial" w:hAnsi="Arial" w:cs="Arial"/>
          <w:sz w:val="40"/>
          <w:szCs w:val="40"/>
        </w:rPr>
        <w:t xml:space="preserve"> officials</w:t>
      </w:r>
      <w:r w:rsidRPr="008B2E65">
        <w:rPr>
          <w:rFonts w:ascii="Arial" w:hAnsi="Arial" w:cs="Arial"/>
          <w:sz w:val="40"/>
          <w:szCs w:val="40"/>
        </w:rPr>
        <w:t>;</w:t>
      </w:r>
    </w:p>
    <w:p w:rsidR="00846797" w:rsidRPr="008B2E65" w:rsidRDefault="00846797" w:rsidP="000C11A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</w:p>
    <w:p w:rsidR="005A5C03" w:rsidRDefault="00AA1093" w:rsidP="000C11A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(2)</w:t>
      </w:r>
      <w:r w:rsidR="005A5C03">
        <w:rPr>
          <w:rFonts w:ascii="Arial" w:hAnsi="Arial" w:cs="Arial"/>
          <w:sz w:val="40"/>
          <w:szCs w:val="40"/>
        </w:rPr>
        <w:t xml:space="preserve"> a)</w:t>
      </w:r>
      <w:r>
        <w:rPr>
          <w:rFonts w:ascii="Arial" w:hAnsi="Arial" w:cs="Arial"/>
          <w:sz w:val="40"/>
          <w:szCs w:val="40"/>
        </w:rPr>
        <w:t xml:space="preserve"> SASSA issued</w:t>
      </w:r>
      <w:r w:rsidR="005A5C03">
        <w:rPr>
          <w:rFonts w:ascii="Arial" w:hAnsi="Arial" w:cs="Arial"/>
          <w:sz w:val="40"/>
          <w:szCs w:val="40"/>
        </w:rPr>
        <w:t xml:space="preserve"> </w:t>
      </w:r>
      <w:r w:rsidR="004F000C">
        <w:rPr>
          <w:rFonts w:ascii="Arial" w:hAnsi="Arial" w:cs="Arial"/>
          <w:sz w:val="40"/>
          <w:szCs w:val="40"/>
        </w:rPr>
        <w:t>5 568</w:t>
      </w:r>
      <w:r>
        <w:rPr>
          <w:rFonts w:ascii="Arial" w:hAnsi="Arial" w:cs="Arial"/>
          <w:sz w:val="40"/>
          <w:szCs w:val="40"/>
        </w:rPr>
        <w:t xml:space="preserve"> food vouchers in KwaZulu</w:t>
      </w:r>
      <w:r w:rsidR="000C11A3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Natal and </w:t>
      </w:r>
      <w:r w:rsidR="004F000C">
        <w:rPr>
          <w:rFonts w:ascii="Arial" w:hAnsi="Arial" w:cs="Arial"/>
          <w:sz w:val="40"/>
          <w:szCs w:val="40"/>
        </w:rPr>
        <w:t>337</w:t>
      </w:r>
      <w:r>
        <w:rPr>
          <w:rFonts w:ascii="Arial" w:hAnsi="Arial" w:cs="Arial"/>
          <w:sz w:val="40"/>
          <w:szCs w:val="40"/>
        </w:rPr>
        <w:t xml:space="preserve"> food vouchers in Gauteng region </w:t>
      </w:r>
      <w:r w:rsidR="004F000C">
        <w:rPr>
          <w:rFonts w:ascii="Arial" w:hAnsi="Arial" w:cs="Arial"/>
          <w:sz w:val="40"/>
          <w:szCs w:val="40"/>
        </w:rPr>
        <w:t xml:space="preserve">to respond to the unrest </w:t>
      </w:r>
      <w:r>
        <w:rPr>
          <w:rFonts w:ascii="Arial" w:hAnsi="Arial" w:cs="Arial"/>
          <w:sz w:val="40"/>
          <w:szCs w:val="40"/>
        </w:rPr>
        <w:t>for the period between 1</w:t>
      </w:r>
      <w:r w:rsidR="000C11A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April 2021 to end Ju</w:t>
      </w:r>
      <w:r w:rsidR="005A5C03">
        <w:rPr>
          <w:rFonts w:ascii="Arial" w:hAnsi="Arial" w:cs="Arial"/>
          <w:sz w:val="40"/>
          <w:szCs w:val="40"/>
        </w:rPr>
        <w:t>ly 2021.</w:t>
      </w:r>
      <w:r w:rsidR="00595B5D">
        <w:rPr>
          <w:rFonts w:ascii="Arial" w:hAnsi="Arial" w:cs="Arial"/>
          <w:sz w:val="40"/>
          <w:szCs w:val="40"/>
        </w:rPr>
        <w:t xml:space="preserve"> </w:t>
      </w:r>
    </w:p>
    <w:p w:rsidR="005A5C03" w:rsidRDefault="005A5C03" w:rsidP="000C11A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b) </w:t>
      </w:r>
      <w:r w:rsidR="000C11A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Vouchers </w:t>
      </w:r>
      <w:r w:rsidR="000C11A3">
        <w:rPr>
          <w:rFonts w:ascii="Arial" w:hAnsi="Arial" w:cs="Arial"/>
          <w:sz w:val="40"/>
          <w:szCs w:val="40"/>
        </w:rPr>
        <w:t>to</w:t>
      </w:r>
      <w:r>
        <w:rPr>
          <w:rFonts w:ascii="Arial" w:hAnsi="Arial" w:cs="Arial"/>
          <w:sz w:val="40"/>
          <w:szCs w:val="40"/>
        </w:rPr>
        <w:t xml:space="preserve"> be allocated will depend on the </w:t>
      </w:r>
      <w:r w:rsidR="000C11A3">
        <w:rPr>
          <w:rFonts w:ascii="Arial" w:hAnsi="Arial" w:cs="Arial"/>
          <w:sz w:val="40"/>
          <w:szCs w:val="40"/>
        </w:rPr>
        <w:t>assessment of</w:t>
      </w:r>
      <w:r>
        <w:rPr>
          <w:rFonts w:ascii="Arial" w:hAnsi="Arial" w:cs="Arial"/>
          <w:sz w:val="40"/>
          <w:szCs w:val="40"/>
        </w:rPr>
        <w:t xml:space="preserve"> applications received since </w:t>
      </w:r>
      <w:r w:rsidR="00AA1093">
        <w:rPr>
          <w:rFonts w:ascii="Arial" w:hAnsi="Arial" w:cs="Arial"/>
          <w:sz w:val="40"/>
          <w:szCs w:val="40"/>
        </w:rPr>
        <w:t xml:space="preserve">provision </w:t>
      </w:r>
      <w:r>
        <w:rPr>
          <w:rFonts w:ascii="Arial" w:hAnsi="Arial" w:cs="Arial"/>
          <w:sz w:val="40"/>
          <w:szCs w:val="40"/>
        </w:rPr>
        <w:t xml:space="preserve">of this benefit </w:t>
      </w:r>
      <w:r w:rsidR="00AA1093">
        <w:rPr>
          <w:rFonts w:ascii="Arial" w:hAnsi="Arial" w:cs="Arial"/>
          <w:sz w:val="40"/>
          <w:szCs w:val="40"/>
        </w:rPr>
        <w:t>is need</w:t>
      </w:r>
      <w:r w:rsidR="000C11A3">
        <w:rPr>
          <w:rFonts w:ascii="Arial" w:hAnsi="Arial" w:cs="Arial"/>
          <w:sz w:val="40"/>
          <w:szCs w:val="40"/>
        </w:rPr>
        <w:t>s</w:t>
      </w:r>
      <w:r w:rsidR="00AA1093">
        <w:rPr>
          <w:rFonts w:ascii="Arial" w:hAnsi="Arial" w:cs="Arial"/>
          <w:sz w:val="40"/>
          <w:szCs w:val="40"/>
        </w:rPr>
        <w:t xml:space="preserve"> based</w:t>
      </w:r>
      <w:r>
        <w:rPr>
          <w:rFonts w:ascii="Arial" w:hAnsi="Arial" w:cs="Arial"/>
          <w:sz w:val="40"/>
          <w:szCs w:val="40"/>
        </w:rPr>
        <w:t xml:space="preserve"> and dependent on available resources. </w:t>
      </w:r>
      <w:r w:rsidR="000C11A3">
        <w:rPr>
          <w:rFonts w:ascii="Arial" w:hAnsi="Arial" w:cs="Arial"/>
          <w:sz w:val="40"/>
          <w:szCs w:val="40"/>
        </w:rPr>
        <w:t xml:space="preserve">  SASSA will provide assistance in accordance with the provisions as set in the Social Assistance Act, 2004.</w:t>
      </w:r>
    </w:p>
    <w:p w:rsidR="00846797" w:rsidRPr="008B2E65" w:rsidRDefault="000C11A3" w:rsidP="00C238A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 w:rsidR="005A5C03">
        <w:rPr>
          <w:rFonts w:ascii="Arial" w:hAnsi="Arial" w:cs="Arial"/>
          <w:sz w:val="40"/>
          <w:szCs w:val="40"/>
        </w:rPr>
        <w:t>F</w:t>
      </w:r>
      <w:r w:rsidR="00AF14D1">
        <w:rPr>
          <w:rFonts w:ascii="Arial" w:hAnsi="Arial" w:cs="Arial"/>
          <w:sz w:val="40"/>
          <w:szCs w:val="40"/>
        </w:rPr>
        <w:t>ood relief provision from the Solidarity Fund was purely using food parcels and no vouchers were part of this response. This was due to the fact that th</w:t>
      </w:r>
      <w:r w:rsidR="00434BB5">
        <w:rPr>
          <w:rFonts w:ascii="Arial" w:hAnsi="Arial" w:cs="Arial"/>
          <w:sz w:val="40"/>
          <w:szCs w:val="40"/>
        </w:rPr>
        <w:t xml:space="preserve">e food outlets in </w:t>
      </w:r>
      <w:r w:rsidR="005A5C03" w:rsidRPr="000C11A3">
        <w:rPr>
          <w:rFonts w:ascii="Arial" w:hAnsi="Arial" w:cs="Arial"/>
          <w:sz w:val="40"/>
          <w:szCs w:val="40"/>
        </w:rPr>
        <w:t>some</w:t>
      </w:r>
      <w:r w:rsidR="005A5C0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of the </w:t>
      </w:r>
      <w:r w:rsidR="00AF14D1">
        <w:rPr>
          <w:rFonts w:ascii="Arial" w:hAnsi="Arial" w:cs="Arial"/>
          <w:sz w:val="40"/>
          <w:szCs w:val="40"/>
        </w:rPr>
        <w:t>affected areas were destroyed</w:t>
      </w:r>
      <w:r>
        <w:rPr>
          <w:rFonts w:ascii="Arial" w:hAnsi="Arial" w:cs="Arial"/>
          <w:sz w:val="40"/>
          <w:szCs w:val="40"/>
        </w:rPr>
        <w:t xml:space="preserve">.  The provision of </w:t>
      </w:r>
      <w:r w:rsidR="00AF14D1">
        <w:rPr>
          <w:rFonts w:ascii="Arial" w:hAnsi="Arial" w:cs="Arial"/>
          <w:sz w:val="40"/>
          <w:szCs w:val="40"/>
        </w:rPr>
        <w:t xml:space="preserve">food parcels </w:t>
      </w:r>
      <w:r>
        <w:rPr>
          <w:rFonts w:ascii="Arial" w:hAnsi="Arial" w:cs="Arial"/>
          <w:sz w:val="40"/>
          <w:szCs w:val="40"/>
        </w:rPr>
        <w:t>therefore ensured that vulnerable citizens had access to food</w:t>
      </w:r>
      <w:r w:rsidR="00AF14D1" w:rsidRPr="008B2E65">
        <w:rPr>
          <w:rFonts w:ascii="Arial" w:hAnsi="Arial" w:cs="Arial"/>
          <w:sz w:val="40"/>
          <w:szCs w:val="40"/>
        </w:rPr>
        <w:t>;</w:t>
      </w:r>
    </w:p>
    <w:p w:rsidR="00AF14D1" w:rsidRDefault="00AF14D1" w:rsidP="000C11A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8B2E65">
        <w:rPr>
          <w:rFonts w:ascii="Arial" w:hAnsi="Arial" w:cs="Arial"/>
          <w:sz w:val="40"/>
          <w:szCs w:val="40"/>
        </w:rPr>
        <w:t>(3)</w:t>
      </w:r>
      <w:r w:rsidRPr="008B2E65">
        <w:rPr>
          <w:rFonts w:ascii="Arial" w:hAnsi="Arial" w:cs="Arial"/>
          <w:sz w:val="40"/>
          <w:szCs w:val="40"/>
        </w:rPr>
        <w:tab/>
      </w:r>
      <w:r w:rsidR="000C11A3">
        <w:rPr>
          <w:rFonts w:ascii="Arial" w:hAnsi="Arial" w:cs="Arial"/>
          <w:sz w:val="40"/>
          <w:szCs w:val="40"/>
        </w:rPr>
        <w:t xml:space="preserve">The cost of each food parcel is R700.  </w:t>
      </w:r>
      <w:r>
        <w:rPr>
          <w:rFonts w:ascii="Arial" w:hAnsi="Arial" w:cs="Arial"/>
          <w:sz w:val="40"/>
          <w:szCs w:val="40"/>
        </w:rPr>
        <w:t xml:space="preserve">The </w:t>
      </w:r>
      <w:r w:rsidRPr="008B2E65">
        <w:rPr>
          <w:rFonts w:ascii="Arial" w:hAnsi="Arial" w:cs="Arial"/>
          <w:sz w:val="40"/>
          <w:szCs w:val="40"/>
        </w:rPr>
        <w:t>breakdown in terms of (a) food items, (b) packaging</w:t>
      </w:r>
      <w:r>
        <w:rPr>
          <w:rFonts w:ascii="Arial" w:hAnsi="Arial" w:cs="Arial"/>
          <w:sz w:val="40"/>
          <w:szCs w:val="40"/>
        </w:rPr>
        <w:t xml:space="preserve"> is as follows:</w:t>
      </w:r>
      <w:r w:rsidRPr="008B2E65">
        <w:rPr>
          <w:rFonts w:ascii="Arial" w:hAnsi="Arial" w:cs="Arial"/>
          <w:sz w:val="40"/>
          <w:szCs w:val="40"/>
        </w:rPr>
        <w:t xml:space="preserve"> </w:t>
      </w:r>
    </w:p>
    <w:tbl>
      <w:tblPr>
        <w:tblW w:w="9342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3821"/>
        <w:gridCol w:w="1936"/>
        <w:gridCol w:w="1317"/>
      </w:tblGrid>
      <w:tr w:rsidR="00AF14D1" w:rsidRPr="00AF14D1" w:rsidTr="00AF14D1">
        <w:trPr>
          <w:trHeight w:val="67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b/>
                <w:bCs/>
                <w:sz w:val="40"/>
                <w:szCs w:val="40"/>
              </w:rPr>
              <w:t>Category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Food items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b/>
                <w:bCs/>
                <w:sz w:val="40"/>
                <w:szCs w:val="40"/>
                <w:lang w:val="en-GB"/>
              </w:rPr>
              <w:t>Unit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b/>
                <w:bCs/>
                <w:sz w:val="40"/>
                <w:szCs w:val="40"/>
                <w:lang w:val="en-GB"/>
              </w:rPr>
              <w:t>Qty</w:t>
            </w:r>
          </w:p>
        </w:tc>
      </w:tr>
      <w:tr w:rsidR="00AF14D1" w:rsidRPr="00AF14D1" w:rsidTr="00AF14D1">
        <w:trPr>
          <w:trHeight w:val="509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b/>
                <w:bCs/>
                <w:sz w:val="40"/>
                <w:szCs w:val="40"/>
                <w:lang w:val="en-GB"/>
              </w:rPr>
              <w:t>Starch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Fortified Maize meal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KG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10</w:t>
            </w:r>
          </w:p>
        </w:tc>
      </w:tr>
      <w:tr w:rsidR="00AF14D1" w:rsidRPr="00AF14D1" w:rsidTr="00AF14D1">
        <w:trPr>
          <w:trHeight w:val="509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Rice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KG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10</w:t>
            </w:r>
          </w:p>
        </w:tc>
      </w:tr>
      <w:tr w:rsidR="00AF14D1" w:rsidRPr="00AF14D1" w:rsidTr="00AF14D1">
        <w:trPr>
          <w:trHeight w:val="509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Potatoes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KG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7</w:t>
            </w:r>
          </w:p>
        </w:tc>
      </w:tr>
      <w:tr w:rsidR="00AF14D1" w:rsidRPr="00AF14D1" w:rsidTr="00AF14D1">
        <w:trPr>
          <w:trHeight w:val="67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b/>
                <w:bCs/>
                <w:sz w:val="40"/>
                <w:szCs w:val="40"/>
                <w:lang w:val="en-GB"/>
              </w:rPr>
              <w:t>Protein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GB"/>
              </w:rPr>
              <w:t>Tinned fish -</w:t>
            </w: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Pilchards in Tomato Sauce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400g TIN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6</w:t>
            </w:r>
          </w:p>
        </w:tc>
      </w:tr>
      <w:tr w:rsidR="00AF14D1" w:rsidRPr="00AF14D1" w:rsidTr="00AF14D1">
        <w:trPr>
          <w:trHeight w:val="675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Baked Beans in Sauce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410g TIN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6</w:t>
            </w:r>
          </w:p>
        </w:tc>
      </w:tr>
      <w:tr w:rsidR="00AF14D1" w:rsidRPr="00AF14D1" w:rsidTr="00AF14D1">
        <w:trPr>
          <w:trHeight w:val="675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Sugar Beans/Split Peas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KG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2</w:t>
            </w:r>
          </w:p>
        </w:tc>
      </w:tr>
      <w:tr w:rsidR="00AF14D1" w:rsidRPr="00AF14D1" w:rsidTr="00AF14D1">
        <w:trPr>
          <w:trHeight w:val="675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 xml:space="preserve">Milk Full Cream 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(Powder - </w:t>
            </w: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not creamer)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or liquid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KG</w:t>
            </w:r>
          </w:p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GB"/>
              </w:rPr>
              <w:t>Litres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1</w:t>
            </w:r>
          </w:p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GB"/>
              </w:rPr>
              <w:t>6</w:t>
            </w:r>
          </w:p>
        </w:tc>
      </w:tr>
      <w:tr w:rsidR="00AF14D1" w:rsidRPr="00AF14D1" w:rsidTr="00AF14D1">
        <w:trPr>
          <w:trHeight w:val="50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b/>
                <w:bCs/>
                <w:sz w:val="40"/>
                <w:szCs w:val="40"/>
                <w:lang w:val="en-GB"/>
              </w:rPr>
              <w:t>Veg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en-GB"/>
              </w:rPr>
              <w:t>etable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Butternut</w:t>
            </w:r>
            <w:r w:rsidR="00846797">
              <w:rPr>
                <w:rFonts w:ascii="Arial" w:hAnsi="Arial" w:cs="Arial"/>
                <w:sz w:val="40"/>
                <w:szCs w:val="40"/>
                <w:lang w:val="en-GB"/>
              </w:rPr>
              <w:t xml:space="preserve"> OR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Cabbage (</w:t>
            </w:r>
            <w:r w:rsidR="00846797">
              <w:rPr>
                <w:rFonts w:ascii="Arial" w:hAnsi="Arial" w:cs="Arial"/>
                <w:sz w:val="40"/>
                <w:szCs w:val="40"/>
                <w:lang w:val="en-GB"/>
              </w:rPr>
              <w:t>Any v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>eg in season)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KG</w:t>
            </w:r>
          </w:p>
          <w:p w:rsidR="00846797" w:rsidRPr="00AF14D1" w:rsidRDefault="00846797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10</w:t>
            </w:r>
          </w:p>
          <w:p w:rsidR="00846797" w:rsidRPr="00AF14D1" w:rsidRDefault="00846797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GB"/>
              </w:rPr>
              <w:t>3</w:t>
            </w:r>
          </w:p>
        </w:tc>
      </w:tr>
      <w:tr w:rsidR="00AF14D1" w:rsidRPr="00AF14D1" w:rsidTr="00AF14D1">
        <w:trPr>
          <w:trHeight w:val="509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b/>
                <w:bCs/>
                <w:sz w:val="40"/>
                <w:szCs w:val="40"/>
                <w:lang w:val="en-GB"/>
              </w:rPr>
              <w:t>Seasoning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Onions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KG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2</w:t>
            </w:r>
          </w:p>
        </w:tc>
      </w:tr>
      <w:tr w:rsidR="00AF14D1" w:rsidRPr="00AF14D1" w:rsidTr="00AF14D1">
        <w:trPr>
          <w:trHeight w:val="509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Cooking Oil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LIT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2</w:t>
            </w:r>
          </w:p>
        </w:tc>
      </w:tr>
      <w:tr w:rsidR="00AF14D1" w:rsidRPr="00AF14D1" w:rsidTr="00AF14D1">
        <w:trPr>
          <w:trHeight w:val="50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b/>
                <w:bCs/>
                <w:sz w:val="40"/>
                <w:szCs w:val="40"/>
                <w:lang w:val="en-GB"/>
              </w:rPr>
              <w:t>Other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Soap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Bar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D1" w:rsidRPr="00AF14D1" w:rsidRDefault="00AF14D1" w:rsidP="000C11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F14D1">
              <w:rPr>
                <w:rFonts w:ascii="Arial" w:hAnsi="Arial" w:cs="Arial"/>
                <w:sz w:val="40"/>
                <w:szCs w:val="40"/>
                <w:lang w:val="en-GB"/>
              </w:rPr>
              <w:t>2</w:t>
            </w:r>
          </w:p>
        </w:tc>
      </w:tr>
    </w:tbl>
    <w:p w:rsidR="00F10CC8" w:rsidRDefault="00AF14D1" w:rsidP="000C11A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8B2E65">
        <w:rPr>
          <w:rFonts w:ascii="Arial" w:hAnsi="Arial" w:cs="Arial"/>
          <w:sz w:val="40"/>
          <w:szCs w:val="40"/>
        </w:rPr>
        <w:t xml:space="preserve">(c) </w:t>
      </w:r>
      <w:r>
        <w:rPr>
          <w:rFonts w:ascii="Arial" w:hAnsi="Arial" w:cs="Arial"/>
          <w:sz w:val="40"/>
          <w:szCs w:val="40"/>
        </w:rPr>
        <w:t>T</w:t>
      </w:r>
      <w:r w:rsidRPr="008B2E65">
        <w:rPr>
          <w:rFonts w:ascii="Arial" w:hAnsi="Arial" w:cs="Arial"/>
          <w:sz w:val="40"/>
          <w:szCs w:val="40"/>
        </w:rPr>
        <w:t xml:space="preserve">ransport and/or (d) </w:t>
      </w:r>
      <w:r>
        <w:rPr>
          <w:rFonts w:ascii="Arial" w:hAnsi="Arial" w:cs="Arial"/>
          <w:sz w:val="40"/>
          <w:szCs w:val="40"/>
        </w:rPr>
        <w:t xml:space="preserve">food sourcing, packaging and distribution to households </w:t>
      </w:r>
      <w:r w:rsidR="00846797">
        <w:rPr>
          <w:rFonts w:ascii="Arial" w:hAnsi="Arial" w:cs="Arial"/>
          <w:sz w:val="40"/>
          <w:szCs w:val="40"/>
        </w:rPr>
        <w:t>is fixed to not more than 5% of the food parcel value = R35 per food parcel.</w:t>
      </w:r>
    </w:p>
    <w:p w:rsidR="008B2E65" w:rsidRPr="008E5698" w:rsidRDefault="008B2E65" w:rsidP="000C11A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0C11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bookmarkStart w:id="0" w:name="_GoBack"/>
      <w:bookmarkEnd w:id="0"/>
    </w:p>
    <w:sectPr w:rsidR="00F04ECE" w:rsidRPr="00DA4793" w:rsidSect="007842F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0B" w:rsidRDefault="00D90A0B">
      <w:pPr>
        <w:spacing w:after="0" w:line="240" w:lineRule="auto"/>
      </w:pPr>
      <w:r>
        <w:separator/>
      </w:r>
    </w:p>
  </w:endnote>
  <w:endnote w:type="continuationSeparator" w:id="0">
    <w:p w:rsidR="00D90A0B" w:rsidRDefault="00D9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7842F0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D90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0B" w:rsidRDefault="00D90A0B">
      <w:pPr>
        <w:spacing w:after="0" w:line="240" w:lineRule="auto"/>
      </w:pPr>
      <w:r>
        <w:separator/>
      </w:r>
    </w:p>
  </w:footnote>
  <w:footnote w:type="continuationSeparator" w:id="0">
    <w:p w:rsidR="00D90A0B" w:rsidRDefault="00D9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400DB"/>
    <w:multiLevelType w:val="hybridMultilevel"/>
    <w:tmpl w:val="EF449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C73DB"/>
    <w:multiLevelType w:val="hybridMultilevel"/>
    <w:tmpl w:val="E50CC25C"/>
    <w:lvl w:ilvl="0" w:tplc="B470A4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ED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424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E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ECE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AD4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85D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0DD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AF5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6"/>
  </w:num>
  <w:num w:numId="13">
    <w:abstractNumId w:val="11"/>
  </w:num>
  <w:num w:numId="14">
    <w:abstractNumId w:val="8"/>
  </w:num>
  <w:num w:numId="15">
    <w:abstractNumId w:val="15"/>
  </w:num>
  <w:num w:numId="16">
    <w:abstractNumId w:val="14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73C2"/>
    <w:rsid w:val="00027AED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A7F25"/>
    <w:rsid w:val="000B3D62"/>
    <w:rsid w:val="000B436B"/>
    <w:rsid w:val="000C11A3"/>
    <w:rsid w:val="000C1583"/>
    <w:rsid w:val="000C35A9"/>
    <w:rsid w:val="000C5386"/>
    <w:rsid w:val="000D465F"/>
    <w:rsid w:val="000D4EA6"/>
    <w:rsid w:val="000E1E8A"/>
    <w:rsid w:val="000E3F6F"/>
    <w:rsid w:val="000F1964"/>
    <w:rsid w:val="000F1F08"/>
    <w:rsid w:val="000F33EF"/>
    <w:rsid w:val="000F39C2"/>
    <w:rsid w:val="000F7F12"/>
    <w:rsid w:val="00103301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3782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03D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43EA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767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C1ED4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4BB5"/>
    <w:rsid w:val="00435600"/>
    <w:rsid w:val="00436F9C"/>
    <w:rsid w:val="004405FF"/>
    <w:rsid w:val="004410A1"/>
    <w:rsid w:val="004410C7"/>
    <w:rsid w:val="0044169D"/>
    <w:rsid w:val="00443746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14F1"/>
    <w:rsid w:val="004C75CF"/>
    <w:rsid w:val="004D27C4"/>
    <w:rsid w:val="004D2F24"/>
    <w:rsid w:val="004D56FC"/>
    <w:rsid w:val="004E0A72"/>
    <w:rsid w:val="004E33EB"/>
    <w:rsid w:val="004E7C2C"/>
    <w:rsid w:val="004F000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5B5D"/>
    <w:rsid w:val="005962DE"/>
    <w:rsid w:val="005A0E21"/>
    <w:rsid w:val="005A184A"/>
    <w:rsid w:val="005A37EE"/>
    <w:rsid w:val="005A3AB9"/>
    <w:rsid w:val="005A4CF0"/>
    <w:rsid w:val="005A5C03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1B76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2F0"/>
    <w:rsid w:val="00784875"/>
    <w:rsid w:val="0078765B"/>
    <w:rsid w:val="00797D21"/>
    <w:rsid w:val="007A449C"/>
    <w:rsid w:val="007A7AE6"/>
    <w:rsid w:val="007A7E54"/>
    <w:rsid w:val="007B300B"/>
    <w:rsid w:val="007B4648"/>
    <w:rsid w:val="007B659D"/>
    <w:rsid w:val="007C5C04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46797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2E65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4462"/>
    <w:rsid w:val="0090785A"/>
    <w:rsid w:val="00907F57"/>
    <w:rsid w:val="00913103"/>
    <w:rsid w:val="00923C66"/>
    <w:rsid w:val="00925A2E"/>
    <w:rsid w:val="00926BB8"/>
    <w:rsid w:val="009275A0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1093"/>
    <w:rsid w:val="00AA29C3"/>
    <w:rsid w:val="00AA366C"/>
    <w:rsid w:val="00AA48F4"/>
    <w:rsid w:val="00AA6B3F"/>
    <w:rsid w:val="00AB0772"/>
    <w:rsid w:val="00AB10C6"/>
    <w:rsid w:val="00AB208C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14D1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2C82"/>
    <w:rsid w:val="00BB3A79"/>
    <w:rsid w:val="00BB7FA9"/>
    <w:rsid w:val="00BC60FF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38A3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4DA5"/>
    <w:rsid w:val="00CF609E"/>
    <w:rsid w:val="00CF630D"/>
    <w:rsid w:val="00D065BE"/>
    <w:rsid w:val="00D12A10"/>
    <w:rsid w:val="00D2120F"/>
    <w:rsid w:val="00D33C41"/>
    <w:rsid w:val="00D4048F"/>
    <w:rsid w:val="00D450FC"/>
    <w:rsid w:val="00D45B58"/>
    <w:rsid w:val="00D51239"/>
    <w:rsid w:val="00D61A84"/>
    <w:rsid w:val="00D62753"/>
    <w:rsid w:val="00D67D54"/>
    <w:rsid w:val="00D703A5"/>
    <w:rsid w:val="00D7099C"/>
    <w:rsid w:val="00D71E36"/>
    <w:rsid w:val="00D76F2A"/>
    <w:rsid w:val="00D80E2E"/>
    <w:rsid w:val="00D90A0B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3375"/>
    <w:rsid w:val="00FD5267"/>
    <w:rsid w:val="00FF3162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415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550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537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70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747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C6DA-6B09-4BE0-8337-9A461718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2021-09-10T10:11:00Z</dcterms:created>
  <dcterms:modified xsi:type="dcterms:W3CDTF">2021-09-10T10:11:00Z</dcterms:modified>
</cp:coreProperties>
</file>