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551C8A" w:rsidRDefault="00B425C7" w:rsidP="00551C8A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551C8A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059255"/>
            <wp:effectExtent l="0" t="0" r="0" b="762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155" cy="106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551C8A" w:rsidRDefault="00B425C7" w:rsidP="00DC641C">
      <w:pPr>
        <w:tabs>
          <w:tab w:val="left" w:pos="6663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551C8A">
        <w:rPr>
          <w:rFonts w:ascii="Arial" w:hAnsi="Arial" w:cs="Arial"/>
          <w:b/>
          <w:sz w:val="22"/>
          <w:szCs w:val="22"/>
        </w:rPr>
        <w:tab/>
      </w:r>
    </w:p>
    <w:p w:rsidR="00B425C7" w:rsidRPr="00551C8A" w:rsidRDefault="00B425C7" w:rsidP="00551C8A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747B01" w:rsidRPr="00551C8A" w:rsidRDefault="00747B01" w:rsidP="00551C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D42F1" w:rsidRPr="00551C8A" w:rsidRDefault="00694823" w:rsidP="00551C8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51C8A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04074C" w:rsidRPr="00551C8A" w:rsidRDefault="0004074C" w:rsidP="00551C8A">
      <w:pPr>
        <w:jc w:val="both"/>
        <w:rPr>
          <w:rFonts w:ascii="Arial" w:hAnsi="Arial" w:cs="Arial"/>
          <w:sz w:val="22"/>
          <w:szCs w:val="22"/>
        </w:rPr>
      </w:pPr>
    </w:p>
    <w:p w:rsidR="00FF113D" w:rsidRPr="00551C8A" w:rsidRDefault="00FF113D" w:rsidP="00551C8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551C8A" w:rsidRDefault="00361A62" w:rsidP="00551C8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1C8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7D3311" w:rsidRPr="00551C8A">
        <w:rPr>
          <w:rFonts w:ascii="Arial" w:hAnsi="Arial" w:cs="Arial"/>
          <w:b/>
          <w:sz w:val="22"/>
          <w:szCs w:val="22"/>
          <w:u w:val="single"/>
        </w:rPr>
        <w:t>WRITTEN</w:t>
      </w:r>
      <w:r w:rsidR="00747B01" w:rsidRPr="00551C8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51C8A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551C8A" w:rsidRDefault="00361A62" w:rsidP="00551C8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551C8A" w:rsidRDefault="00361A62" w:rsidP="00551C8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1C8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686A2D" w:rsidRPr="00551C8A">
        <w:rPr>
          <w:rFonts w:ascii="Arial" w:hAnsi="Arial" w:cs="Arial"/>
          <w:b/>
          <w:sz w:val="22"/>
          <w:szCs w:val="22"/>
          <w:u w:val="single"/>
        </w:rPr>
        <w:t>1</w:t>
      </w:r>
      <w:r w:rsidR="00450618" w:rsidRPr="00551C8A">
        <w:rPr>
          <w:rFonts w:ascii="Arial" w:hAnsi="Arial" w:cs="Arial"/>
          <w:b/>
          <w:sz w:val="22"/>
          <w:szCs w:val="22"/>
          <w:u w:val="single"/>
        </w:rPr>
        <w:t>95</w:t>
      </w:r>
      <w:r w:rsidR="00F02D3C" w:rsidRPr="00551C8A">
        <w:rPr>
          <w:rFonts w:ascii="Arial" w:hAnsi="Arial" w:cs="Arial"/>
          <w:b/>
          <w:sz w:val="22"/>
          <w:szCs w:val="22"/>
          <w:u w:val="single"/>
        </w:rPr>
        <w:t>7</w:t>
      </w:r>
    </w:p>
    <w:p w:rsidR="00827C48" w:rsidRPr="00551C8A" w:rsidRDefault="00827C48" w:rsidP="00551C8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551C8A" w:rsidRDefault="00361A62" w:rsidP="00551C8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1C8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3E6AED" w:rsidRPr="00551C8A">
        <w:rPr>
          <w:rFonts w:ascii="Arial" w:hAnsi="Arial" w:cs="Arial"/>
          <w:b/>
          <w:sz w:val="22"/>
          <w:szCs w:val="22"/>
          <w:u w:val="single"/>
        </w:rPr>
        <w:t>2</w:t>
      </w:r>
      <w:r w:rsidR="00450618" w:rsidRPr="00551C8A">
        <w:rPr>
          <w:rFonts w:ascii="Arial" w:hAnsi="Arial" w:cs="Arial"/>
          <w:b/>
          <w:sz w:val="22"/>
          <w:szCs w:val="22"/>
          <w:u w:val="single"/>
        </w:rPr>
        <w:t>6 MAY</w:t>
      </w:r>
      <w:r w:rsidR="00364F22" w:rsidRPr="00551C8A">
        <w:rPr>
          <w:rFonts w:ascii="Arial" w:hAnsi="Arial" w:cs="Arial"/>
          <w:b/>
          <w:sz w:val="22"/>
          <w:szCs w:val="22"/>
          <w:u w:val="single"/>
        </w:rPr>
        <w:t xml:space="preserve"> 2023</w:t>
      </w:r>
    </w:p>
    <w:p w:rsidR="00361A62" w:rsidRPr="00551C8A" w:rsidRDefault="00361A62" w:rsidP="00551C8A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1C8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83385D" w:rsidRPr="00551C8A">
        <w:rPr>
          <w:rFonts w:ascii="Arial" w:hAnsi="Arial" w:cs="Arial"/>
          <w:b/>
          <w:sz w:val="22"/>
          <w:szCs w:val="22"/>
          <w:u w:val="single"/>
        </w:rPr>
        <w:t>1</w:t>
      </w:r>
      <w:r w:rsidR="00450618" w:rsidRPr="00551C8A">
        <w:rPr>
          <w:rFonts w:ascii="Arial" w:hAnsi="Arial" w:cs="Arial"/>
          <w:b/>
          <w:sz w:val="22"/>
          <w:szCs w:val="22"/>
          <w:u w:val="single"/>
        </w:rPr>
        <w:t>9</w:t>
      </w:r>
      <w:r w:rsidRPr="00551C8A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Pr="00551C8A" w:rsidRDefault="00361A62" w:rsidP="00551C8A">
      <w:pPr>
        <w:spacing w:after="1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50618" w:rsidRPr="00551C8A" w:rsidRDefault="00450618" w:rsidP="00551C8A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51C8A">
        <w:rPr>
          <w:rFonts w:ascii="Arial" w:hAnsi="Arial" w:cs="Arial"/>
          <w:b/>
          <w:sz w:val="22"/>
          <w:szCs w:val="22"/>
        </w:rPr>
        <w:t>1957.</w:t>
      </w:r>
      <w:r w:rsidRPr="00551C8A">
        <w:rPr>
          <w:rFonts w:ascii="Arial" w:hAnsi="Arial" w:cs="Arial"/>
          <w:b/>
          <w:sz w:val="22"/>
          <w:szCs w:val="22"/>
        </w:rPr>
        <w:tab/>
        <w:t>Mrs M R Mohlala (EFF) to ask the Minister of Water and Sanitation</w:t>
      </w:r>
      <w:r w:rsidR="00C34875" w:rsidRPr="00551C8A">
        <w:rPr>
          <w:rFonts w:ascii="Arial" w:hAnsi="Arial" w:cs="Arial"/>
          <w:b/>
          <w:sz w:val="22"/>
          <w:szCs w:val="22"/>
        </w:rPr>
        <w:fldChar w:fldCharType="begin"/>
      </w:r>
      <w:r w:rsidRPr="00551C8A">
        <w:rPr>
          <w:rFonts w:ascii="Arial" w:hAnsi="Arial" w:cs="Arial"/>
          <w:sz w:val="22"/>
          <w:szCs w:val="22"/>
        </w:rPr>
        <w:instrText xml:space="preserve"> XE "</w:instrText>
      </w:r>
      <w:r w:rsidRPr="00551C8A">
        <w:rPr>
          <w:rFonts w:ascii="Arial" w:hAnsi="Arial" w:cs="Arial"/>
          <w:b/>
          <w:sz w:val="22"/>
          <w:szCs w:val="22"/>
        </w:rPr>
        <w:instrText>Minister of Water and Sanitation</w:instrText>
      </w:r>
      <w:r w:rsidRPr="00551C8A">
        <w:rPr>
          <w:rFonts w:ascii="Arial" w:hAnsi="Arial" w:cs="Arial"/>
          <w:sz w:val="22"/>
          <w:szCs w:val="22"/>
        </w:rPr>
        <w:instrText xml:space="preserve">" </w:instrText>
      </w:r>
      <w:r w:rsidR="00C34875" w:rsidRPr="00551C8A">
        <w:rPr>
          <w:rFonts w:ascii="Arial" w:hAnsi="Arial" w:cs="Arial"/>
          <w:b/>
          <w:sz w:val="22"/>
          <w:szCs w:val="22"/>
        </w:rPr>
        <w:fldChar w:fldCharType="end"/>
      </w:r>
      <w:r w:rsidRPr="00551C8A">
        <w:rPr>
          <w:rFonts w:ascii="Arial" w:hAnsi="Arial" w:cs="Arial"/>
          <w:b/>
          <w:sz w:val="22"/>
          <w:szCs w:val="22"/>
        </w:rPr>
        <w:t>:</w:t>
      </w:r>
    </w:p>
    <w:p w:rsidR="0069788A" w:rsidRDefault="00450618" w:rsidP="0069788A">
      <w:pPr>
        <w:ind w:left="72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551C8A">
        <w:rPr>
          <w:rFonts w:ascii="Arial" w:hAnsi="Arial" w:cs="Arial"/>
          <w:color w:val="000000" w:themeColor="text1"/>
          <w:sz w:val="22"/>
          <w:szCs w:val="22"/>
          <w:lang w:val="en-GB"/>
        </w:rPr>
        <w:t>What steps has he taken to address the water supply crisis in Gauteng, where Rand Water is unable to meet the province’s consumers’ demands, with a variance of 9% between the current water demand and supply and a significant amount of supply being lost within municipal systems due to non-revenue water and physical losses such as leaks and burst pipes?</w:t>
      </w:r>
      <w:r w:rsidRPr="00551C8A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551C8A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551C8A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551C8A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551C8A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551C8A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551C8A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551C8A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E72F9B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E72F9B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E72F9B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E72F9B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</w:p>
    <w:p w:rsidR="00F02D3C" w:rsidRPr="00551C8A" w:rsidRDefault="00450618" w:rsidP="0069788A">
      <w:pPr>
        <w:ind w:left="7920" w:firstLine="720"/>
        <w:jc w:val="both"/>
        <w:rPr>
          <w:rFonts w:ascii="Arial" w:hAnsi="Arial" w:cs="Arial"/>
          <w:sz w:val="22"/>
          <w:szCs w:val="22"/>
        </w:rPr>
      </w:pPr>
      <w:r w:rsidRPr="0069788A">
        <w:rPr>
          <w:rFonts w:ascii="Arial" w:hAnsi="Arial" w:cs="Arial"/>
          <w:bCs/>
          <w:color w:val="000000" w:themeColor="text1"/>
          <w:sz w:val="20"/>
          <w:szCs w:val="20"/>
          <w:lang w:val="en-GB"/>
        </w:rPr>
        <w:t>NW2190E</w:t>
      </w:r>
      <w:r w:rsidR="00F02D3C" w:rsidRPr="00551C8A">
        <w:rPr>
          <w:rFonts w:ascii="Arial" w:hAnsi="Arial" w:cs="Arial"/>
          <w:sz w:val="22"/>
          <w:szCs w:val="22"/>
        </w:rPr>
        <w:tab/>
      </w:r>
      <w:r w:rsidR="00F02D3C" w:rsidRPr="00551C8A">
        <w:rPr>
          <w:rFonts w:ascii="Arial" w:hAnsi="Arial" w:cs="Arial"/>
          <w:sz w:val="22"/>
          <w:szCs w:val="22"/>
        </w:rPr>
        <w:tab/>
      </w:r>
    </w:p>
    <w:p w:rsidR="00361A62" w:rsidRPr="00551C8A" w:rsidRDefault="00361A62" w:rsidP="00CC4B06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551C8A">
        <w:rPr>
          <w:rFonts w:ascii="Arial" w:hAnsi="Arial" w:cs="Arial"/>
          <w:sz w:val="22"/>
          <w:szCs w:val="22"/>
        </w:rPr>
        <w:t>---00O00---</w:t>
      </w:r>
    </w:p>
    <w:p w:rsidR="001B0D32" w:rsidRPr="00551C8A" w:rsidRDefault="00F5781B" w:rsidP="00551C8A">
      <w:pPr>
        <w:tabs>
          <w:tab w:val="left" w:pos="540"/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 w:rsidRPr="00551C8A">
        <w:rPr>
          <w:rFonts w:ascii="Arial" w:hAnsi="Arial" w:cs="Arial"/>
          <w:b/>
          <w:sz w:val="22"/>
          <w:szCs w:val="22"/>
        </w:rPr>
        <w:tab/>
      </w:r>
      <w:r w:rsidR="00761951">
        <w:rPr>
          <w:rFonts w:ascii="Arial" w:hAnsi="Arial" w:cs="Arial"/>
          <w:b/>
          <w:sz w:val="22"/>
          <w:szCs w:val="22"/>
        </w:rPr>
        <w:tab/>
      </w:r>
      <w:r w:rsidR="009069A2" w:rsidRPr="00551C8A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EE1F43" w:rsidRPr="00551C8A" w:rsidRDefault="00EE1F43" w:rsidP="00551C8A">
      <w:pPr>
        <w:tabs>
          <w:tab w:val="left" w:pos="540"/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</w:p>
    <w:p w:rsidR="00D12DB5" w:rsidRDefault="00A76E26" w:rsidP="00AD77D4">
      <w:pPr>
        <w:tabs>
          <w:tab w:val="left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551C8A">
        <w:rPr>
          <w:rFonts w:ascii="Arial" w:hAnsi="Arial" w:cs="Arial"/>
          <w:bCs/>
          <w:sz w:val="22"/>
          <w:szCs w:val="22"/>
        </w:rPr>
        <w:t xml:space="preserve">The </w:t>
      </w:r>
      <w:r w:rsidR="00CC4B06">
        <w:rPr>
          <w:rFonts w:ascii="Arial" w:hAnsi="Arial" w:cs="Arial"/>
          <w:bCs/>
          <w:sz w:val="22"/>
          <w:szCs w:val="22"/>
        </w:rPr>
        <w:t xml:space="preserve">Department </w:t>
      </w:r>
      <w:r w:rsidRPr="00551C8A">
        <w:rPr>
          <w:rFonts w:ascii="Arial" w:hAnsi="Arial" w:cs="Arial"/>
          <w:bCs/>
          <w:sz w:val="22"/>
          <w:szCs w:val="22"/>
        </w:rPr>
        <w:t xml:space="preserve">of Water and Sanitation has held numerous engagements with Rand Water and the municipalities </w:t>
      </w:r>
      <w:r w:rsidR="00CC4B06">
        <w:rPr>
          <w:rFonts w:ascii="Arial" w:hAnsi="Arial" w:cs="Arial"/>
          <w:bCs/>
          <w:sz w:val="22"/>
          <w:szCs w:val="22"/>
        </w:rPr>
        <w:t>with</w:t>
      </w:r>
      <w:r w:rsidRPr="00551C8A">
        <w:rPr>
          <w:rFonts w:ascii="Arial" w:hAnsi="Arial" w:cs="Arial"/>
          <w:bCs/>
          <w:sz w:val="22"/>
          <w:szCs w:val="22"/>
        </w:rPr>
        <w:t>in Gauteng</w:t>
      </w:r>
      <w:r w:rsidR="00CC4B06">
        <w:rPr>
          <w:rFonts w:ascii="Arial" w:hAnsi="Arial" w:cs="Arial"/>
          <w:bCs/>
          <w:sz w:val="22"/>
          <w:szCs w:val="22"/>
        </w:rPr>
        <w:t xml:space="preserve">, wherein municipalities were </w:t>
      </w:r>
      <w:r w:rsidRPr="00551C8A">
        <w:rPr>
          <w:rFonts w:ascii="Arial" w:hAnsi="Arial" w:cs="Arial"/>
          <w:bCs/>
          <w:sz w:val="22"/>
          <w:szCs w:val="22"/>
        </w:rPr>
        <w:t xml:space="preserve">requested to present their plans to mitigate against the water supply challenges in the province and to </w:t>
      </w:r>
      <w:proofErr w:type="gramStart"/>
      <w:r w:rsidRPr="00551C8A">
        <w:rPr>
          <w:rFonts w:ascii="Arial" w:hAnsi="Arial" w:cs="Arial"/>
          <w:bCs/>
          <w:sz w:val="22"/>
          <w:szCs w:val="22"/>
        </w:rPr>
        <w:t>implement  turn</w:t>
      </w:r>
      <w:proofErr w:type="gramEnd"/>
      <w:r w:rsidRPr="00551C8A">
        <w:rPr>
          <w:rFonts w:ascii="Arial" w:hAnsi="Arial" w:cs="Arial"/>
          <w:bCs/>
          <w:sz w:val="22"/>
          <w:szCs w:val="22"/>
        </w:rPr>
        <w:t>-around strateg</w:t>
      </w:r>
      <w:r w:rsidR="00CC4B06">
        <w:rPr>
          <w:rFonts w:ascii="Arial" w:hAnsi="Arial" w:cs="Arial"/>
          <w:bCs/>
          <w:sz w:val="22"/>
          <w:szCs w:val="22"/>
        </w:rPr>
        <w:t>ies</w:t>
      </w:r>
      <w:r w:rsidRPr="00551C8A">
        <w:rPr>
          <w:rFonts w:ascii="Arial" w:hAnsi="Arial" w:cs="Arial"/>
          <w:bCs/>
          <w:sz w:val="22"/>
          <w:szCs w:val="22"/>
        </w:rPr>
        <w:t xml:space="preserve">. </w:t>
      </w:r>
    </w:p>
    <w:p w:rsidR="00D12DB5" w:rsidRDefault="00D12DB5" w:rsidP="00761951">
      <w:pPr>
        <w:tabs>
          <w:tab w:val="left" w:pos="709"/>
        </w:tabs>
        <w:ind w:left="567" w:firstLine="142"/>
        <w:jc w:val="both"/>
        <w:rPr>
          <w:rFonts w:ascii="Arial" w:hAnsi="Arial" w:cs="Arial"/>
          <w:bCs/>
          <w:sz w:val="22"/>
          <w:szCs w:val="22"/>
        </w:rPr>
      </w:pPr>
    </w:p>
    <w:p w:rsidR="00230C05" w:rsidRPr="00CC4B06" w:rsidRDefault="00CC4B06" w:rsidP="007C7607">
      <w:pPr>
        <w:tabs>
          <w:tab w:val="left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DWS</w:t>
      </w:r>
      <w:r w:rsidR="00230C05" w:rsidRPr="00CC4B06">
        <w:rPr>
          <w:rFonts w:ascii="Arial" w:hAnsi="Arial" w:cs="Arial"/>
          <w:bCs/>
          <w:sz w:val="22"/>
          <w:szCs w:val="22"/>
        </w:rPr>
        <w:t xml:space="preserve"> has advised Rand Water and municipalities to develop projections of future demand and implement infrastructure development programmes to cater for </w:t>
      </w:r>
      <w:r w:rsidR="00E72F9B">
        <w:rPr>
          <w:rFonts w:ascii="Arial" w:hAnsi="Arial" w:cs="Arial"/>
          <w:bCs/>
          <w:sz w:val="22"/>
          <w:szCs w:val="22"/>
        </w:rPr>
        <w:t xml:space="preserve">growing </w:t>
      </w:r>
      <w:r w:rsidR="00230C05" w:rsidRPr="00CC4B06">
        <w:rPr>
          <w:rFonts w:ascii="Arial" w:hAnsi="Arial" w:cs="Arial"/>
          <w:bCs/>
          <w:sz w:val="22"/>
          <w:szCs w:val="22"/>
        </w:rPr>
        <w:t xml:space="preserve">demand. </w:t>
      </w:r>
      <w:r w:rsidR="00E43AE1" w:rsidRPr="00CC4B06">
        <w:rPr>
          <w:rFonts w:ascii="Arial" w:hAnsi="Arial" w:cs="Arial"/>
          <w:bCs/>
          <w:sz w:val="22"/>
          <w:szCs w:val="22"/>
        </w:rPr>
        <w:t>The</w:t>
      </w:r>
      <w:r w:rsidR="00230C05" w:rsidRPr="00CC4B06">
        <w:rPr>
          <w:rFonts w:ascii="Arial" w:hAnsi="Arial" w:cs="Arial"/>
          <w:bCs/>
          <w:sz w:val="22"/>
          <w:szCs w:val="22"/>
        </w:rPr>
        <w:t xml:space="preserve"> following</w:t>
      </w:r>
      <w:r w:rsidR="00E72F9B">
        <w:rPr>
          <w:rFonts w:ascii="Arial" w:hAnsi="Arial" w:cs="Arial"/>
          <w:bCs/>
          <w:sz w:val="22"/>
          <w:szCs w:val="22"/>
        </w:rPr>
        <w:t xml:space="preserve"> will</w:t>
      </w:r>
      <w:r w:rsidR="00230C05" w:rsidRPr="00CC4B06">
        <w:rPr>
          <w:rFonts w:ascii="Arial" w:hAnsi="Arial" w:cs="Arial"/>
          <w:bCs/>
          <w:sz w:val="22"/>
          <w:szCs w:val="22"/>
        </w:rPr>
        <w:t xml:space="preserve"> be prioritised by </w:t>
      </w:r>
      <w:r>
        <w:rPr>
          <w:rFonts w:ascii="Arial" w:hAnsi="Arial" w:cs="Arial"/>
          <w:bCs/>
          <w:sz w:val="22"/>
          <w:szCs w:val="22"/>
        </w:rPr>
        <w:t xml:space="preserve">all </w:t>
      </w:r>
      <w:r w:rsidR="00230C05" w:rsidRPr="00CC4B06">
        <w:rPr>
          <w:rFonts w:ascii="Arial" w:hAnsi="Arial" w:cs="Arial"/>
          <w:bCs/>
          <w:sz w:val="22"/>
          <w:szCs w:val="22"/>
        </w:rPr>
        <w:t>municipalities in Gauteng</w:t>
      </w:r>
      <w:r w:rsidR="00E72F9B">
        <w:rPr>
          <w:rFonts w:ascii="Arial" w:hAnsi="Arial" w:cs="Arial"/>
          <w:bCs/>
          <w:sz w:val="22"/>
          <w:szCs w:val="22"/>
        </w:rPr>
        <w:t xml:space="preserve"> to mitigate water supply challenges</w:t>
      </w:r>
      <w:r w:rsidR="00230C05" w:rsidRPr="00CC4B06">
        <w:rPr>
          <w:rFonts w:ascii="Arial" w:hAnsi="Arial" w:cs="Arial"/>
          <w:bCs/>
          <w:sz w:val="22"/>
          <w:szCs w:val="22"/>
        </w:rPr>
        <w:t xml:space="preserve">: </w:t>
      </w:r>
    </w:p>
    <w:p w:rsidR="00230C05" w:rsidRPr="00551C8A" w:rsidRDefault="00230C05" w:rsidP="00AE178B">
      <w:pPr>
        <w:pStyle w:val="ListParagraph"/>
        <w:numPr>
          <w:ilvl w:val="0"/>
          <w:numId w:val="23"/>
        </w:numPr>
        <w:tabs>
          <w:tab w:val="left" w:pos="540"/>
          <w:tab w:val="left" w:pos="709"/>
        </w:tabs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51C8A">
        <w:rPr>
          <w:rFonts w:ascii="Arial" w:hAnsi="Arial" w:cs="Arial"/>
          <w:bCs/>
          <w:sz w:val="22"/>
          <w:szCs w:val="22"/>
        </w:rPr>
        <w:t>Reduc</w:t>
      </w:r>
      <w:r w:rsidR="00E72F9B">
        <w:rPr>
          <w:rFonts w:ascii="Arial" w:hAnsi="Arial" w:cs="Arial"/>
          <w:bCs/>
          <w:sz w:val="22"/>
          <w:szCs w:val="22"/>
        </w:rPr>
        <w:t>tion</w:t>
      </w:r>
      <w:r w:rsidR="00CC4B06">
        <w:rPr>
          <w:rFonts w:ascii="Arial" w:hAnsi="Arial" w:cs="Arial"/>
          <w:bCs/>
          <w:sz w:val="22"/>
          <w:szCs w:val="22"/>
        </w:rPr>
        <w:t xml:space="preserve"> of water losses by addressing</w:t>
      </w:r>
      <w:r w:rsidRPr="00551C8A">
        <w:rPr>
          <w:rFonts w:ascii="Arial" w:hAnsi="Arial" w:cs="Arial"/>
          <w:bCs/>
          <w:sz w:val="22"/>
          <w:szCs w:val="22"/>
        </w:rPr>
        <w:t xml:space="preserve"> illegal connection</w:t>
      </w:r>
      <w:r w:rsidR="00E72F9B">
        <w:rPr>
          <w:rFonts w:ascii="Arial" w:hAnsi="Arial" w:cs="Arial"/>
          <w:bCs/>
          <w:sz w:val="22"/>
          <w:szCs w:val="22"/>
        </w:rPr>
        <w:t>s</w:t>
      </w:r>
      <w:r w:rsidRPr="00551C8A">
        <w:rPr>
          <w:rFonts w:ascii="Arial" w:hAnsi="Arial" w:cs="Arial"/>
          <w:bCs/>
          <w:sz w:val="22"/>
          <w:szCs w:val="22"/>
        </w:rPr>
        <w:t xml:space="preserve"> in formal settlement areas where water theft is occurring</w:t>
      </w:r>
    </w:p>
    <w:p w:rsidR="00230C05" w:rsidRPr="00551C8A" w:rsidRDefault="00AE178B" w:rsidP="00AE178B">
      <w:pPr>
        <w:pStyle w:val="ListParagraph"/>
        <w:numPr>
          <w:ilvl w:val="0"/>
          <w:numId w:val="23"/>
        </w:numPr>
        <w:tabs>
          <w:tab w:val="left" w:pos="540"/>
          <w:tab w:val="left" w:pos="709"/>
        </w:tabs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Regularisation </w:t>
      </w:r>
      <w:r w:rsidR="0069788A">
        <w:rPr>
          <w:rFonts w:ascii="Arial" w:hAnsi="Arial" w:cs="Arial"/>
          <w:bCs/>
          <w:sz w:val="22"/>
          <w:szCs w:val="22"/>
        </w:rPr>
        <w:t xml:space="preserve">of </w:t>
      </w:r>
      <w:r w:rsidR="0069788A" w:rsidRPr="00551C8A">
        <w:rPr>
          <w:rFonts w:ascii="Arial" w:hAnsi="Arial" w:cs="Arial"/>
          <w:bCs/>
          <w:sz w:val="22"/>
          <w:szCs w:val="22"/>
        </w:rPr>
        <w:t>authorized</w:t>
      </w:r>
      <w:r w:rsidR="00230C05" w:rsidRPr="00551C8A">
        <w:rPr>
          <w:rFonts w:ascii="Arial" w:hAnsi="Arial" w:cs="Arial"/>
          <w:bCs/>
          <w:sz w:val="22"/>
          <w:szCs w:val="22"/>
        </w:rPr>
        <w:t xml:space="preserve"> unbilled consumptions in areas such as informal settlements </w:t>
      </w:r>
    </w:p>
    <w:p w:rsidR="00230C05" w:rsidRPr="00551C8A" w:rsidRDefault="00230C05" w:rsidP="00AE178B">
      <w:pPr>
        <w:pStyle w:val="ListParagraph"/>
        <w:numPr>
          <w:ilvl w:val="0"/>
          <w:numId w:val="23"/>
        </w:numPr>
        <w:tabs>
          <w:tab w:val="left" w:pos="540"/>
          <w:tab w:val="left" w:pos="709"/>
        </w:tabs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51C8A">
        <w:rPr>
          <w:rFonts w:ascii="Arial" w:hAnsi="Arial" w:cs="Arial"/>
          <w:bCs/>
          <w:sz w:val="22"/>
          <w:szCs w:val="22"/>
        </w:rPr>
        <w:t>Reduction and control of unplanned human settlements in various municipal areas.</w:t>
      </w:r>
    </w:p>
    <w:p w:rsidR="00A76E26" w:rsidRPr="00551C8A" w:rsidRDefault="00A76E26" w:rsidP="00AE178B">
      <w:pPr>
        <w:pStyle w:val="ListParagraph"/>
        <w:numPr>
          <w:ilvl w:val="0"/>
          <w:numId w:val="23"/>
        </w:numPr>
        <w:tabs>
          <w:tab w:val="left" w:pos="540"/>
          <w:tab w:val="left" w:pos="709"/>
        </w:tabs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51C8A">
        <w:rPr>
          <w:rFonts w:ascii="Arial" w:hAnsi="Arial" w:cs="Arial"/>
          <w:bCs/>
          <w:sz w:val="22"/>
          <w:szCs w:val="22"/>
        </w:rPr>
        <w:lastRenderedPageBreak/>
        <w:t>Implement</w:t>
      </w:r>
      <w:r w:rsidR="00E72F9B">
        <w:rPr>
          <w:rFonts w:ascii="Arial" w:hAnsi="Arial" w:cs="Arial"/>
          <w:bCs/>
          <w:sz w:val="22"/>
          <w:szCs w:val="22"/>
        </w:rPr>
        <w:t xml:space="preserve">ation of </w:t>
      </w:r>
      <w:r w:rsidRPr="00551C8A">
        <w:rPr>
          <w:rFonts w:ascii="Arial" w:hAnsi="Arial" w:cs="Arial"/>
          <w:bCs/>
          <w:sz w:val="22"/>
          <w:szCs w:val="22"/>
        </w:rPr>
        <w:t>W</w:t>
      </w:r>
      <w:r w:rsidR="00CC4B06">
        <w:rPr>
          <w:rFonts w:ascii="Arial" w:hAnsi="Arial" w:cs="Arial"/>
          <w:bCs/>
          <w:sz w:val="22"/>
          <w:szCs w:val="22"/>
        </w:rPr>
        <w:t xml:space="preserve">ater </w:t>
      </w:r>
      <w:r w:rsidRPr="00551C8A">
        <w:rPr>
          <w:rFonts w:ascii="Arial" w:hAnsi="Arial" w:cs="Arial"/>
          <w:bCs/>
          <w:sz w:val="22"/>
          <w:szCs w:val="22"/>
        </w:rPr>
        <w:t>C</w:t>
      </w:r>
      <w:r w:rsidR="00CC4B06">
        <w:rPr>
          <w:rFonts w:ascii="Arial" w:hAnsi="Arial" w:cs="Arial"/>
          <w:bCs/>
          <w:sz w:val="22"/>
          <w:szCs w:val="22"/>
        </w:rPr>
        <w:t xml:space="preserve">onservation and </w:t>
      </w:r>
      <w:r w:rsidRPr="00551C8A">
        <w:rPr>
          <w:rFonts w:ascii="Arial" w:hAnsi="Arial" w:cs="Arial"/>
          <w:bCs/>
          <w:sz w:val="22"/>
          <w:szCs w:val="22"/>
        </w:rPr>
        <w:t>D</w:t>
      </w:r>
      <w:r w:rsidR="00CC4B06">
        <w:rPr>
          <w:rFonts w:ascii="Arial" w:hAnsi="Arial" w:cs="Arial"/>
          <w:bCs/>
          <w:sz w:val="22"/>
          <w:szCs w:val="22"/>
        </w:rPr>
        <w:t xml:space="preserve">emand </w:t>
      </w:r>
      <w:r w:rsidRPr="00551C8A">
        <w:rPr>
          <w:rFonts w:ascii="Arial" w:hAnsi="Arial" w:cs="Arial"/>
          <w:bCs/>
          <w:sz w:val="22"/>
          <w:szCs w:val="22"/>
        </w:rPr>
        <w:t>M</w:t>
      </w:r>
      <w:r w:rsidR="00CC4B06">
        <w:rPr>
          <w:rFonts w:ascii="Arial" w:hAnsi="Arial" w:cs="Arial"/>
          <w:bCs/>
          <w:sz w:val="22"/>
          <w:szCs w:val="22"/>
        </w:rPr>
        <w:t>anagement (WCDM)</w:t>
      </w:r>
      <w:r w:rsidRPr="00551C8A">
        <w:rPr>
          <w:rFonts w:ascii="Arial" w:hAnsi="Arial" w:cs="Arial"/>
          <w:bCs/>
          <w:sz w:val="22"/>
          <w:szCs w:val="22"/>
        </w:rPr>
        <w:t xml:space="preserve"> measures to reduce demand</w:t>
      </w:r>
      <w:r w:rsidR="00AF27CB">
        <w:rPr>
          <w:rFonts w:ascii="Arial" w:hAnsi="Arial" w:cs="Arial"/>
          <w:bCs/>
          <w:sz w:val="22"/>
          <w:szCs w:val="22"/>
        </w:rPr>
        <w:t>.</w:t>
      </w:r>
    </w:p>
    <w:p w:rsidR="0099161D" w:rsidRPr="00AE178B" w:rsidRDefault="00A76E26" w:rsidP="00AE178B">
      <w:pPr>
        <w:pStyle w:val="ListParagraph"/>
        <w:numPr>
          <w:ilvl w:val="0"/>
          <w:numId w:val="23"/>
        </w:numPr>
        <w:tabs>
          <w:tab w:val="left" w:pos="540"/>
          <w:tab w:val="left" w:pos="709"/>
        </w:tabs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51C8A">
        <w:rPr>
          <w:rFonts w:ascii="Arial" w:hAnsi="Arial" w:cs="Arial"/>
          <w:bCs/>
          <w:sz w:val="22"/>
          <w:szCs w:val="22"/>
        </w:rPr>
        <w:t>Construct</w:t>
      </w:r>
      <w:r w:rsidR="00E72F9B">
        <w:rPr>
          <w:rFonts w:ascii="Arial" w:hAnsi="Arial" w:cs="Arial"/>
          <w:bCs/>
          <w:sz w:val="22"/>
          <w:szCs w:val="22"/>
        </w:rPr>
        <w:t>ion of</w:t>
      </w:r>
      <w:r w:rsidRPr="00551C8A">
        <w:rPr>
          <w:rFonts w:ascii="Arial" w:hAnsi="Arial" w:cs="Arial"/>
          <w:bCs/>
          <w:sz w:val="22"/>
          <w:szCs w:val="22"/>
        </w:rPr>
        <w:t xml:space="preserve"> additional spare storage capacity </w:t>
      </w:r>
      <w:r w:rsidR="00E72F9B">
        <w:rPr>
          <w:rFonts w:ascii="Arial" w:hAnsi="Arial" w:cs="Arial"/>
          <w:bCs/>
          <w:sz w:val="22"/>
          <w:szCs w:val="22"/>
        </w:rPr>
        <w:t xml:space="preserve">through construction of </w:t>
      </w:r>
      <w:r w:rsidRPr="00551C8A">
        <w:rPr>
          <w:rFonts w:ascii="Arial" w:hAnsi="Arial" w:cs="Arial"/>
          <w:bCs/>
          <w:sz w:val="22"/>
          <w:szCs w:val="22"/>
        </w:rPr>
        <w:t xml:space="preserve">additional </w:t>
      </w:r>
      <w:r w:rsidR="00CC4B06">
        <w:rPr>
          <w:rFonts w:ascii="Arial" w:hAnsi="Arial" w:cs="Arial"/>
          <w:bCs/>
          <w:sz w:val="22"/>
          <w:szCs w:val="22"/>
        </w:rPr>
        <w:t>r</w:t>
      </w:r>
      <w:r w:rsidR="00CC4B06" w:rsidRPr="00551C8A">
        <w:rPr>
          <w:rFonts w:ascii="Arial" w:hAnsi="Arial" w:cs="Arial"/>
          <w:bCs/>
          <w:sz w:val="22"/>
          <w:szCs w:val="22"/>
        </w:rPr>
        <w:t>eservoir</w:t>
      </w:r>
      <w:r w:rsidR="00CC4B06">
        <w:rPr>
          <w:rFonts w:ascii="Arial" w:hAnsi="Arial" w:cs="Arial"/>
          <w:bCs/>
          <w:sz w:val="22"/>
          <w:szCs w:val="22"/>
        </w:rPr>
        <w:t>s</w:t>
      </w:r>
      <w:r w:rsidR="00E72F9B">
        <w:rPr>
          <w:rFonts w:ascii="Arial" w:hAnsi="Arial" w:cs="Arial"/>
          <w:bCs/>
          <w:sz w:val="22"/>
          <w:szCs w:val="22"/>
        </w:rPr>
        <w:t>.</w:t>
      </w:r>
      <w:r w:rsidRPr="00551C8A">
        <w:rPr>
          <w:rFonts w:ascii="Arial" w:hAnsi="Arial" w:cs="Arial"/>
          <w:bCs/>
          <w:sz w:val="22"/>
          <w:szCs w:val="22"/>
        </w:rPr>
        <w:t xml:space="preserve"> </w:t>
      </w:r>
    </w:p>
    <w:p w:rsidR="00E43AE1" w:rsidRPr="00551C8A" w:rsidRDefault="00CC4B06" w:rsidP="00E72F9B">
      <w:pPr>
        <w:tabs>
          <w:tab w:val="left" w:pos="540"/>
          <w:tab w:val="left" w:pos="709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72F9B">
        <w:rPr>
          <w:rFonts w:ascii="Arial" w:hAnsi="Arial" w:cs="Arial"/>
          <w:bCs/>
          <w:sz w:val="22"/>
          <w:szCs w:val="22"/>
        </w:rPr>
        <w:t xml:space="preserve">The </w:t>
      </w:r>
      <w:r w:rsidR="00E43AE1" w:rsidRPr="00E72F9B">
        <w:rPr>
          <w:rFonts w:ascii="Arial" w:hAnsi="Arial" w:cs="Arial"/>
          <w:bCs/>
          <w:sz w:val="22"/>
          <w:szCs w:val="22"/>
        </w:rPr>
        <w:t>DWS has undertaken the implementation and acceleration of the Lesotho Highlands Water Project</w:t>
      </w:r>
      <w:r w:rsidR="00E72F9B">
        <w:rPr>
          <w:rFonts w:ascii="Arial" w:hAnsi="Arial" w:cs="Arial"/>
          <w:bCs/>
          <w:sz w:val="22"/>
          <w:szCs w:val="22"/>
        </w:rPr>
        <w:t xml:space="preserve"> II</w:t>
      </w:r>
      <w:r w:rsidR="00E43AE1" w:rsidRPr="00E72F9B">
        <w:rPr>
          <w:rFonts w:ascii="Arial" w:hAnsi="Arial" w:cs="Arial"/>
          <w:bCs/>
          <w:sz w:val="22"/>
          <w:szCs w:val="22"/>
        </w:rPr>
        <w:t xml:space="preserve"> to augment</w:t>
      </w:r>
      <w:r w:rsidRPr="00E72F9B">
        <w:rPr>
          <w:rFonts w:ascii="Arial" w:hAnsi="Arial" w:cs="Arial"/>
          <w:bCs/>
          <w:sz w:val="22"/>
          <w:szCs w:val="22"/>
        </w:rPr>
        <w:t xml:space="preserve"> </w:t>
      </w:r>
      <w:r w:rsidR="00E43AE1" w:rsidRPr="00E72F9B">
        <w:rPr>
          <w:rFonts w:ascii="Arial" w:hAnsi="Arial" w:cs="Arial"/>
          <w:bCs/>
          <w:sz w:val="22"/>
          <w:szCs w:val="22"/>
        </w:rPr>
        <w:t xml:space="preserve">water supply to </w:t>
      </w:r>
      <w:r w:rsidR="00E72F9B">
        <w:rPr>
          <w:rFonts w:ascii="Arial" w:hAnsi="Arial" w:cs="Arial"/>
          <w:bCs/>
          <w:sz w:val="22"/>
          <w:szCs w:val="22"/>
        </w:rPr>
        <w:t xml:space="preserve">the </w:t>
      </w:r>
      <w:r w:rsidR="00E43AE1" w:rsidRPr="00E72F9B">
        <w:rPr>
          <w:rFonts w:ascii="Arial" w:hAnsi="Arial" w:cs="Arial"/>
          <w:bCs/>
          <w:sz w:val="22"/>
          <w:szCs w:val="22"/>
        </w:rPr>
        <w:t xml:space="preserve">Gauteng Province through the </w:t>
      </w:r>
      <w:r w:rsidRPr="00E72F9B">
        <w:rPr>
          <w:rFonts w:ascii="Arial" w:hAnsi="Arial" w:cs="Arial"/>
          <w:bCs/>
          <w:sz w:val="22"/>
          <w:szCs w:val="22"/>
        </w:rPr>
        <w:t>Integrated Vaal River System (</w:t>
      </w:r>
      <w:r w:rsidR="00E43AE1" w:rsidRPr="00E72F9B">
        <w:rPr>
          <w:rFonts w:ascii="Arial" w:hAnsi="Arial" w:cs="Arial"/>
          <w:bCs/>
          <w:sz w:val="22"/>
          <w:szCs w:val="22"/>
        </w:rPr>
        <w:t>IVRS</w:t>
      </w:r>
      <w:r w:rsidRPr="00E72F9B">
        <w:rPr>
          <w:rFonts w:ascii="Arial" w:hAnsi="Arial" w:cs="Arial"/>
          <w:bCs/>
          <w:sz w:val="22"/>
          <w:szCs w:val="22"/>
        </w:rPr>
        <w:t>)</w:t>
      </w:r>
      <w:r w:rsidR="00E43AE1" w:rsidRPr="00E72F9B">
        <w:rPr>
          <w:rFonts w:ascii="Arial" w:hAnsi="Arial" w:cs="Arial"/>
          <w:bCs/>
          <w:sz w:val="22"/>
          <w:szCs w:val="22"/>
        </w:rPr>
        <w:t xml:space="preserve">. </w:t>
      </w:r>
      <w:r w:rsidR="00A76E26" w:rsidRPr="00E72F9B">
        <w:rPr>
          <w:rFonts w:ascii="Arial" w:hAnsi="Arial" w:cs="Arial"/>
          <w:bCs/>
          <w:sz w:val="22"/>
          <w:szCs w:val="22"/>
        </w:rPr>
        <w:t>The target date for completion of th</w:t>
      </w:r>
      <w:r w:rsidR="00D12DB5" w:rsidRPr="00E72F9B">
        <w:rPr>
          <w:rFonts w:ascii="Arial" w:hAnsi="Arial" w:cs="Arial"/>
          <w:bCs/>
          <w:sz w:val="22"/>
          <w:szCs w:val="22"/>
        </w:rPr>
        <w:t xml:space="preserve">is project </w:t>
      </w:r>
      <w:r w:rsidR="00A76E26" w:rsidRPr="00E72F9B">
        <w:rPr>
          <w:rFonts w:ascii="Arial" w:hAnsi="Arial" w:cs="Arial"/>
          <w:bCs/>
          <w:sz w:val="22"/>
          <w:szCs w:val="22"/>
        </w:rPr>
        <w:t>and associated infrastructure is December 2027</w:t>
      </w:r>
    </w:p>
    <w:p w:rsidR="00230C05" w:rsidRPr="00551C8A" w:rsidRDefault="00230C05" w:rsidP="00551C8A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p w:rsidR="00361A62" w:rsidRPr="00551C8A" w:rsidRDefault="00361A62" w:rsidP="00CC4B06">
      <w:pPr>
        <w:tabs>
          <w:tab w:val="left" w:pos="540"/>
          <w:tab w:val="left" w:pos="709"/>
        </w:tabs>
        <w:jc w:val="center"/>
        <w:rPr>
          <w:rFonts w:ascii="Arial" w:hAnsi="Arial" w:cs="Arial"/>
          <w:bCs/>
          <w:sz w:val="22"/>
          <w:szCs w:val="22"/>
        </w:rPr>
      </w:pPr>
      <w:r w:rsidRPr="00551C8A">
        <w:rPr>
          <w:rFonts w:ascii="Arial" w:hAnsi="Arial" w:cs="Arial"/>
          <w:bCs/>
          <w:sz w:val="22"/>
          <w:szCs w:val="22"/>
        </w:rPr>
        <w:t>---00O00---</w:t>
      </w:r>
    </w:p>
    <w:p w:rsidR="00361A62" w:rsidRPr="00551C8A" w:rsidRDefault="00361A62" w:rsidP="00551C8A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p w:rsidR="00361A62" w:rsidRPr="00551C8A" w:rsidRDefault="00361A62" w:rsidP="00551C8A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551C8A" w:rsidSect="0069788A">
      <w:footerReference w:type="default" r:id="rId12"/>
      <w:pgSz w:w="12240" w:h="15840"/>
      <w:pgMar w:top="1276" w:right="1041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1FA" w:rsidRDefault="001831FA" w:rsidP="00B425C7">
      <w:r>
        <w:separator/>
      </w:r>
    </w:p>
  </w:endnote>
  <w:endnote w:type="continuationSeparator" w:id="0">
    <w:p w:rsidR="001831FA" w:rsidRDefault="001831FA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686A2D">
      <w:rPr>
        <w:rFonts w:ascii="Arial" w:hAnsi="Arial" w:cs="Arial"/>
        <w:sz w:val="16"/>
        <w:szCs w:val="16"/>
      </w:rPr>
      <w:t>1</w:t>
    </w:r>
    <w:r w:rsidR="00450618">
      <w:rPr>
        <w:rFonts w:ascii="Arial" w:hAnsi="Arial" w:cs="Arial"/>
        <w:sz w:val="16"/>
        <w:szCs w:val="16"/>
      </w:rPr>
      <w:t>95</w:t>
    </w:r>
    <w:r w:rsidR="00F02D3C">
      <w:rPr>
        <w:rFonts w:ascii="Arial" w:hAnsi="Arial" w:cs="Arial"/>
        <w:sz w:val="16"/>
        <w:szCs w:val="16"/>
      </w:rPr>
      <w:t>7</w:t>
    </w:r>
    <w:r w:rsidR="00320428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</w:t>
    </w:r>
    <w:r w:rsidR="007D3311">
      <w:rPr>
        <w:rFonts w:ascii="Arial" w:hAnsi="Arial" w:cs="Arial"/>
        <w:sz w:val="16"/>
        <w:szCs w:val="16"/>
      </w:rPr>
      <w:t>W</w:t>
    </w:r>
    <w:r w:rsidR="00450618">
      <w:rPr>
        <w:rFonts w:ascii="Arial" w:hAnsi="Arial" w:cs="Arial"/>
        <w:sz w:val="16"/>
        <w:szCs w:val="16"/>
      </w:rPr>
      <w:t>2190</w:t>
    </w:r>
    <w:r w:rsidR="00F95114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1FA" w:rsidRDefault="001831FA" w:rsidP="00B425C7">
      <w:r>
        <w:separator/>
      </w:r>
    </w:p>
  </w:footnote>
  <w:footnote w:type="continuationSeparator" w:id="0">
    <w:p w:rsidR="001831FA" w:rsidRDefault="001831FA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D47"/>
    <w:multiLevelType w:val="hybridMultilevel"/>
    <w:tmpl w:val="BC36FC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966D1"/>
    <w:multiLevelType w:val="hybridMultilevel"/>
    <w:tmpl w:val="EDD6CD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A6A28"/>
    <w:multiLevelType w:val="hybridMultilevel"/>
    <w:tmpl w:val="7EB2158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614F88"/>
    <w:multiLevelType w:val="hybridMultilevel"/>
    <w:tmpl w:val="6F7C593E"/>
    <w:lvl w:ilvl="0" w:tplc="67CC730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740C00"/>
    <w:multiLevelType w:val="hybridMultilevel"/>
    <w:tmpl w:val="FD78B22C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3C5CA1"/>
    <w:multiLevelType w:val="multilevel"/>
    <w:tmpl w:val="E6003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0A72D4"/>
    <w:multiLevelType w:val="hybridMultilevel"/>
    <w:tmpl w:val="0136DA42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40EF433B"/>
    <w:multiLevelType w:val="hybridMultilevel"/>
    <w:tmpl w:val="CB5ADAC6"/>
    <w:lvl w:ilvl="0" w:tplc="69CE857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B662665E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B9F81112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2D2AE9D8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A650F3C2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18388384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0652DB04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BDE0D98A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20780026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14">
    <w:nsid w:val="4535578F"/>
    <w:multiLevelType w:val="hybridMultilevel"/>
    <w:tmpl w:val="9F6466AC"/>
    <w:lvl w:ilvl="0" w:tplc="E44251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C18A0"/>
    <w:multiLevelType w:val="hybridMultilevel"/>
    <w:tmpl w:val="5290C0D4"/>
    <w:lvl w:ilvl="0" w:tplc="85A455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FC3041"/>
    <w:multiLevelType w:val="multilevel"/>
    <w:tmpl w:val="E216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04284"/>
    <w:multiLevelType w:val="multilevel"/>
    <w:tmpl w:val="E6003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1175600"/>
    <w:multiLevelType w:val="hybridMultilevel"/>
    <w:tmpl w:val="FC04B4FC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621407"/>
    <w:multiLevelType w:val="hybridMultilevel"/>
    <w:tmpl w:val="2578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7"/>
  </w:num>
  <w:num w:numId="4">
    <w:abstractNumId w:val="5"/>
  </w:num>
  <w:num w:numId="5">
    <w:abstractNumId w:val="11"/>
  </w:num>
  <w:num w:numId="6">
    <w:abstractNumId w:val="21"/>
  </w:num>
  <w:num w:numId="7">
    <w:abstractNumId w:val="17"/>
  </w:num>
  <w:num w:numId="8">
    <w:abstractNumId w:val="24"/>
  </w:num>
  <w:num w:numId="9">
    <w:abstractNumId w:val="8"/>
  </w:num>
  <w:num w:numId="10">
    <w:abstractNumId w:val="18"/>
  </w:num>
  <w:num w:numId="11">
    <w:abstractNumId w:val="20"/>
  </w:num>
  <w:num w:numId="12">
    <w:abstractNumId w:val="6"/>
  </w:num>
  <w:num w:numId="13">
    <w:abstractNumId w:val="2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0"/>
  </w:num>
  <w:num w:numId="17">
    <w:abstractNumId w:val="22"/>
  </w:num>
  <w:num w:numId="18">
    <w:abstractNumId w:val="12"/>
  </w:num>
  <w:num w:numId="19">
    <w:abstractNumId w:val="9"/>
  </w:num>
  <w:num w:numId="20">
    <w:abstractNumId w:val="14"/>
  </w:num>
  <w:num w:numId="21">
    <w:abstractNumId w:val="15"/>
  </w:num>
  <w:num w:numId="22">
    <w:abstractNumId w:val="4"/>
  </w:num>
  <w:num w:numId="23">
    <w:abstractNumId w:val="2"/>
  </w:num>
  <w:num w:numId="24">
    <w:abstractNumId w:val="26"/>
  </w:num>
  <w:num w:numId="25">
    <w:abstractNumId w:val="13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ZA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2405"/>
    <w:rsid w:val="000135A0"/>
    <w:rsid w:val="00016BD3"/>
    <w:rsid w:val="00020B0D"/>
    <w:rsid w:val="000224CB"/>
    <w:rsid w:val="00030DFB"/>
    <w:rsid w:val="00036748"/>
    <w:rsid w:val="0004074C"/>
    <w:rsid w:val="000446F4"/>
    <w:rsid w:val="000736ED"/>
    <w:rsid w:val="00074524"/>
    <w:rsid w:val="000831BB"/>
    <w:rsid w:val="000A20C5"/>
    <w:rsid w:val="000C5E0E"/>
    <w:rsid w:val="000E6B42"/>
    <w:rsid w:val="001001A2"/>
    <w:rsid w:val="001033FE"/>
    <w:rsid w:val="00122733"/>
    <w:rsid w:val="00127BFD"/>
    <w:rsid w:val="00130A13"/>
    <w:rsid w:val="001416D8"/>
    <w:rsid w:val="00144F0F"/>
    <w:rsid w:val="001502EB"/>
    <w:rsid w:val="00157F05"/>
    <w:rsid w:val="001812CC"/>
    <w:rsid w:val="00181796"/>
    <w:rsid w:val="001823A8"/>
    <w:rsid w:val="001831FA"/>
    <w:rsid w:val="00183C80"/>
    <w:rsid w:val="001A473E"/>
    <w:rsid w:val="001B0D32"/>
    <w:rsid w:val="001B32B1"/>
    <w:rsid w:val="001B35A3"/>
    <w:rsid w:val="001B7A43"/>
    <w:rsid w:val="001D558B"/>
    <w:rsid w:val="001E51B8"/>
    <w:rsid w:val="001E641B"/>
    <w:rsid w:val="001E7D69"/>
    <w:rsid w:val="001F2193"/>
    <w:rsid w:val="001F5603"/>
    <w:rsid w:val="001F5C4A"/>
    <w:rsid w:val="00214BAB"/>
    <w:rsid w:val="002150F3"/>
    <w:rsid w:val="00220C7A"/>
    <w:rsid w:val="00230C05"/>
    <w:rsid w:val="00230C75"/>
    <w:rsid w:val="002411EA"/>
    <w:rsid w:val="002452F1"/>
    <w:rsid w:val="0025254A"/>
    <w:rsid w:val="00252C1E"/>
    <w:rsid w:val="002632E2"/>
    <w:rsid w:val="002811A8"/>
    <w:rsid w:val="00296766"/>
    <w:rsid w:val="002A33D7"/>
    <w:rsid w:val="002A49D6"/>
    <w:rsid w:val="002A5A68"/>
    <w:rsid w:val="002B0502"/>
    <w:rsid w:val="002B2881"/>
    <w:rsid w:val="002D2A2D"/>
    <w:rsid w:val="002D2DCB"/>
    <w:rsid w:val="002E0E61"/>
    <w:rsid w:val="002E28C0"/>
    <w:rsid w:val="002E5CD6"/>
    <w:rsid w:val="002E6E62"/>
    <w:rsid w:val="002F5876"/>
    <w:rsid w:val="00304107"/>
    <w:rsid w:val="003076B5"/>
    <w:rsid w:val="00310B34"/>
    <w:rsid w:val="00320428"/>
    <w:rsid w:val="00321013"/>
    <w:rsid w:val="00331137"/>
    <w:rsid w:val="00336352"/>
    <w:rsid w:val="00355F52"/>
    <w:rsid w:val="00361A62"/>
    <w:rsid w:val="003637EE"/>
    <w:rsid w:val="00364F22"/>
    <w:rsid w:val="00380022"/>
    <w:rsid w:val="003810FA"/>
    <w:rsid w:val="0038383F"/>
    <w:rsid w:val="00396F00"/>
    <w:rsid w:val="003A2BBE"/>
    <w:rsid w:val="003A6E94"/>
    <w:rsid w:val="003B4A32"/>
    <w:rsid w:val="003B50F1"/>
    <w:rsid w:val="003C0532"/>
    <w:rsid w:val="003C072E"/>
    <w:rsid w:val="003C78B7"/>
    <w:rsid w:val="003D0A7E"/>
    <w:rsid w:val="003D15D2"/>
    <w:rsid w:val="003D5644"/>
    <w:rsid w:val="003E6AED"/>
    <w:rsid w:val="00406A92"/>
    <w:rsid w:val="00426F76"/>
    <w:rsid w:val="00450618"/>
    <w:rsid w:val="00452B74"/>
    <w:rsid w:val="00463242"/>
    <w:rsid w:val="0046432D"/>
    <w:rsid w:val="00466EAD"/>
    <w:rsid w:val="004707B3"/>
    <w:rsid w:val="00474C67"/>
    <w:rsid w:val="00481D62"/>
    <w:rsid w:val="00496665"/>
    <w:rsid w:val="004F4569"/>
    <w:rsid w:val="004F49A4"/>
    <w:rsid w:val="005102FA"/>
    <w:rsid w:val="0051142D"/>
    <w:rsid w:val="00521AE7"/>
    <w:rsid w:val="005233A0"/>
    <w:rsid w:val="005256FF"/>
    <w:rsid w:val="00530448"/>
    <w:rsid w:val="005342A5"/>
    <w:rsid w:val="00535020"/>
    <w:rsid w:val="005372AE"/>
    <w:rsid w:val="00543F1D"/>
    <w:rsid w:val="005510A1"/>
    <w:rsid w:val="00551C8A"/>
    <w:rsid w:val="005527EB"/>
    <w:rsid w:val="0056431D"/>
    <w:rsid w:val="00565D46"/>
    <w:rsid w:val="00572F73"/>
    <w:rsid w:val="00575610"/>
    <w:rsid w:val="00577AE0"/>
    <w:rsid w:val="00577F75"/>
    <w:rsid w:val="00581659"/>
    <w:rsid w:val="00582455"/>
    <w:rsid w:val="0058688C"/>
    <w:rsid w:val="00590BDD"/>
    <w:rsid w:val="005931CF"/>
    <w:rsid w:val="005A69D9"/>
    <w:rsid w:val="005B0E1C"/>
    <w:rsid w:val="005B2BBC"/>
    <w:rsid w:val="005C36E2"/>
    <w:rsid w:val="005D2DE2"/>
    <w:rsid w:val="005D6EA2"/>
    <w:rsid w:val="005E56E4"/>
    <w:rsid w:val="005F0147"/>
    <w:rsid w:val="005F2DE5"/>
    <w:rsid w:val="0060013B"/>
    <w:rsid w:val="00602DEC"/>
    <w:rsid w:val="006039D7"/>
    <w:rsid w:val="00616F5C"/>
    <w:rsid w:val="00620D7D"/>
    <w:rsid w:val="006224CD"/>
    <w:rsid w:val="00637DE0"/>
    <w:rsid w:val="006404AE"/>
    <w:rsid w:val="00640E03"/>
    <w:rsid w:val="0064231A"/>
    <w:rsid w:val="00654995"/>
    <w:rsid w:val="00655ACE"/>
    <w:rsid w:val="00656F1C"/>
    <w:rsid w:val="00663F2F"/>
    <w:rsid w:val="00666499"/>
    <w:rsid w:val="00677266"/>
    <w:rsid w:val="00686A2D"/>
    <w:rsid w:val="006930CF"/>
    <w:rsid w:val="00694823"/>
    <w:rsid w:val="0069788A"/>
    <w:rsid w:val="006B0CD5"/>
    <w:rsid w:val="006B3D5A"/>
    <w:rsid w:val="006C6246"/>
    <w:rsid w:val="006D12FA"/>
    <w:rsid w:val="006D2BE4"/>
    <w:rsid w:val="006D3E6B"/>
    <w:rsid w:val="006D467A"/>
    <w:rsid w:val="006E5263"/>
    <w:rsid w:val="006E63DA"/>
    <w:rsid w:val="006F2C6E"/>
    <w:rsid w:val="0070388C"/>
    <w:rsid w:val="0070599A"/>
    <w:rsid w:val="00710550"/>
    <w:rsid w:val="0071106A"/>
    <w:rsid w:val="00713B2D"/>
    <w:rsid w:val="00714546"/>
    <w:rsid w:val="00714C9C"/>
    <w:rsid w:val="007245BB"/>
    <w:rsid w:val="00730FF0"/>
    <w:rsid w:val="0073119E"/>
    <w:rsid w:val="00735132"/>
    <w:rsid w:val="00747B01"/>
    <w:rsid w:val="0075396C"/>
    <w:rsid w:val="007542EA"/>
    <w:rsid w:val="00757133"/>
    <w:rsid w:val="00761951"/>
    <w:rsid w:val="007736B5"/>
    <w:rsid w:val="007926F9"/>
    <w:rsid w:val="00793FDD"/>
    <w:rsid w:val="007B141E"/>
    <w:rsid w:val="007B57F0"/>
    <w:rsid w:val="007B59D9"/>
    <w:rsid w:val="007B5F00"/>
    <w:rsid w:val="007B7671"/>
    <w:rsid w:val="007C2BAF"/>
    <w:rsid w:val="007C3899"/>
    <w:rsid w:val="007C7607"/>
    <w:rsid w:val="007D3043"/>
    <w:rsid w:val="007D3311"/>
    <w:rsid w:val="007E116C"/>
    <w:rsid w:val="007E12DD"/>
    <w:rsid w:val="007E49F2"/>
    <w:rsid w:val="00800190"/>
    <w:rsid w:val="008113F4"/>
    <w:rsid w:val="00814008"/>
    <w:rsid w:val="00815E3D"/>
    <w:rsid w:val="008179CA"/>
    <w:rsid w:val="00827C48"/>
    <w:rsid w:val="00831CF8"/>
    <w:rsid w:val="00832A58"/>
    <w:rsid w:val="0083385D"/>
    <w:rsid w:val="00835C12"/>
    <w:rsid w:val="00836FD3"/>
    <w:rsid w:val="00843A93"/>
    <w:rsid w:val="00850672"/>
    <w:rsid w:val="00853A3E"/>
    <w:rsid w:val="0085525E"/>
    <w:rsid w:val="0085743E"/>
    <w:rsid w:val="0085771A"/>
    <w:rsid w:val="00870FDE"/>
    <w:rsid w:val="008732AD"/>
    <w:rsid w:val="008740F6"/>
    <w:rsid w:val="00894B01"/>
    <w:rsid w:val="008961AD"/>
    <w:rsid w:val="008C5C6B"/>
    <w:rsid w:val="008D06B0"/>
    <w:rsid w:val="008D7EBE"/>
    <w:rsid w:val="008E3EF2"/>
    <w:rsid w:val="008E43C4"/>
    <w:rsid w:val="008F6257"/>
    <w:rsid w:val="009004CE"/>
    <w:rsid w:val="009018B8"/>
    <w:rsid w:val="009031A0"/>
    <w:rsid w:val="009069A2"/>
    <w:rsid w:val="009102B8"/>
    <w:rsid w:val="00921143"/>
    <w:rsid w:val="009378FA"/>
    <w:rsid w:val="009477CC"/>
    <w:rsid w:val="00952387"/>
    <w:rsid w:val="00952E1B"/>
    <w:rsid w:val="00960C1A"/>
    <w:rsid w:val="00963A60"/>
    <w:rsid w:val="00970119"/>
    <w:rsid w:val="0097260B"/>
    <w:rsid w:val="00983286"/>
    <w:rsid w:val="00990013"/>
    <w:rsid w:val="00990959"/>
    <w:rsid w:val="0099161D"/>
    <w:rsid w:val="009938D9"/>
    <w:rsid w:val="00995E13"/>
    <w:rsid w:val="009A0CBC"/>
    <w:rsid w:val="009A5088"/>
    <w:rsid w:val="009B2AB0"/>
    <w:rsid w:val="009D11D6"/>
    <w:rsid w:val="009D42F1"/>
    <w:rsid w:val="009E358F"/>
    <w:rsid w:val="009E6359"/>
    <w:rsid w:val="009F465B"/>
    <w:rsid w:val="00A01F17"/>
    <w:rsid w:val="00A02FCD"/>
    <w:rsid w:val="00A032A2"/>
    <w:rsid w:val="00A03B16"/>
    <w:rsid w:val="00A05A8F"/>
    <w:rsid w:val="00A070C8"/>
    <w:rsid w:val="00A10236"/>
    <w:rsid w:val="00A15780"/>
    <w:rsid w:val="00A2416C"/>
    <w:rsid w:val="00A32C57"/>
    <w:rsid w:val="00A33363"/>
    <w:rsid w:val="00A36581"/>
    <w:rsid w:val="00A3690A"/>
    <w:rsid w:val="00A36AFB"/>
    <w:rsid w:val="00A3704B"/>
    <w:rsid w:val="00A418A3"/>
    <w:rsid w:val="00A4759A"/>
    <w:rsid w:val="00A50411"/>
    <w:rsid w:val="00A52C84"/>
    <w:rsid w:val="00A5476E"/>
    <w:rsid w:val="00A56300"/>
    <w:rsid w:val="00A67AC8"/>
    <w:rsid w:val="00A727AC"/>
    <w:rsid w:val="00A73ED2"/>
    <w:rsid w:val="00A75EB5"/>
    <w:rsid w:val="00A76E26"/>
    <w:rsid w:val="00A81DEA"/>
    <w:rsid w:val="00A8211F"/>
    <w:rsid w:val="00A91DBE"/>
    <w:rsid w:val="00A97256"/>
    <w:rsid w:val="00AA319F"/>
    <w:rsid w:val="00AA5921"/>
    <w:rsid w:val="00AA67A7"/>
    <w:rsid w:val="00AA6904"/>
    <w:rsid w:val="00AB6BE7"/>
    <w:rsid w:val="00AC5FBC"/>
    <w:rsid w:val="00AD0A5A"/>
    <w:rsid w:val="00AD77D4"/>
    <w:rsid w:val="00AE178B"/>
    <w:rsid w:val="00AE4F3B"/>
    <w:rsid w:val="00AE5FB2"/>
    <w:rsid w:val="00AF27CB"/>
    <w:rsid w:val="00B14EF8"/>
    <w:rsid w:val="00B21B5B"/>
    <w:rsid w:val="00B22DCB"/>
    <w:rsid w:val="00B24AAE"/>
    <w:rsid w:val="00B30B1F"/>
    <w:rsid w:val="00B33052"/>
    <w:rsid w:val="00B425C7"/>
    <w:rsid w:val="00B439E2"/>
    <w:rsid w:val="00B45EDD"/>
    <w:rsid w:val="00B52304"/>
    <w:rsid w:val="00B61DEA"/>
    <w:rsid w:val="00B64073"/>
    <w:rsid w:val="00B707D5"/>
    <w:rsid w:val="00B80014"/>
    <w:rsid w:val="00B84896"/>
    <w:rsid w:val="00B84ACE"/>
    <w:rsid w:val="00B93867"/>
    <w:rsid w:val="00BA3CEF"/>
    <w:rsid w:val="00BA5F38"/>
    <w:rsid w:val="00BB57E3"/>
    <w:rsid w:val="00BC5150"/>
    <w:rsid w:val="00BC792D"/>
    <w:rsid w:val="00BD2AED"/>
    <w:rsid w:val="00BE4F5E"/>
    <w:rsid w:val="00C1034B"/>
    <w:rsid w:val="00C10852"/>
    <w:rsid w:val="00C110A3"/>
    <w:rsid w:val="00C31915"/>
    <w:rsid w:val="00C34875"/>
    <w:rsid w:val="00C36A1F"/>
    <w:rsid w:val="00C45B63"/>
    <w:rsid w:val="00C51CB6"/>
    <w:rsid w:val="00C6195D"/>
    <w:rsid w:val="00C638AA"/>
    <w:rsid w:val="00C66E23"/>
    <w:rsid w:val="00C71DBB"/>
    <w:rsid w:val="00C73E91"/>
    <w:rsid w:val="00C90123"/>
    <w:rsid w:val="00C91683"/>
    <w:rsid w:val="00CA591D"/>
    <w:rsid w:val="00CA5956"/>
    <w:rsid w:val="00CB23A0"/>
    <w:rsid w:val="00CB48F6"/>
    <w:rsid w:val="00CC4B06"/>
    <w:rsid w:val="00CC615A"/>
    <w:rsid w:val="00CD1540"/>
    <w:rsid w:val="00CD3258"/>
    <w:rsid w:val="00CD3EF4"/>
    <w:rsid w:val="00CD4001"/>
    <w:rsid w:val="00CF1186"/>
    <w:rsid w:val="00CF34AE"/>
    <w:rsid w:val="00D014F9"/>
    <w:rsid w:val="00D03FF3"/>
    <w:rsid w:val="00D12DB5"/>
    <w:rsid w:val="00D15200"/>
    <w:rsid w:val="00D40932"/>
    <w:rsid w:val="00D4312A"/>
    <w:rsid w:val="00D4621C"/>
    <w:rsid w:val="00D54604"/>
    <w:rsid w:val="00D67D57"/>
    <w:rsid w:val="00D7018D"/>
    <w:rsid w:val="00D76544"/>
    <w:rsid w:val="00D76864"/>
    <w:rsid w:val="00D772B0"/>
    <w:rsid w:val="00D832BB"/>
    <w:rsid w:val="00D86FA6"/>
    <w:rsid w:val="00D913AF"/>
    <w:rsid w:val="00D9521B"/>
    <w:rsid w:val="00DA0702"/>
    <w:rsid w:val="00DB6146"/>
    <w:rsid w:val="00DC1C19"/>
    <w:rsid w:val="00DC3527"/>
    <w:rsid w:val="00DC5111"/>
    <w:rsid w:val="00DC641C"/>
    <w:rsid w:val="00DD7FB5"/>
    <w:rsid w:val="00DE5A13"/>
    <w:rsid w:val="00DF44C4"/>
    <w:rsid w:val="00DF695A"/>
    <w:rsid w:val="00DF769D"/>
    <w:rsid w:val="00E03D7B"/>
    <w:rsid w:val="00E06C3F"/>
    <w:rsid w:val="00E134E2"/>
    <w:rsid w:val="00E22831"/>
    <w:rsid w:val="00E34BD8"/>
    <w:rsid w:val="00E43AE1"/>
    <w:rsid w:val="00E444E6"/>
    <w:rsid w:val="00E44929"/>
    <w:rsid w:val="00E4707B"/>
    <w:rsid w:val="00E510DA"/>
    <w:rsid w:val="00E57A23"/>
    <w:rsid w:val="00E6082E"/>
    <w:rsid w:val="00E67003"/>
    <w:rsid w:val="00E72F9B"/>
    <w:rsid w:val="00E810D1"/>
    <w:rsid w:val="00E83C4E"/>
    <w:rsid w:val="00E91FEE"/>
    <w:rsid w:val="00E928E5"/>
    <w:rsid w:val="00EA562C"/>
    <w:rsid w:val="00EA63CD"/>
    <w:rsid w:val="00EB6465"/>
    <w:rsid w:val="00EC3BD8"/>
    <w:rsid w:val="00EC558A"/>
    <w:rsid w:val="00EC7706"/>
    <w:rsid w:val="00ED3122"/>
    <w:rsid w:val="00EE1640"/>
    <w:rsid w:val="00EE1F43"/>
    <w:rsid w:val="00EE2A70"/>
    <w:rsid w:val="00EE6969"/>
    <w:rsid w:val="00F02D3C"/>
    <w:rsid w:val="00F26136"/>
    <w:rsid w:val="00F32449"/>
    <w:rsid w:val="00F40180"/>
    <w:rsid w:val="00F40190"/>
    <w:rsid w:val="00F42569"/>
    <w:rsid w:val="00F445F4"/>
    <w:rsid w:val="00F45143"/>
    <w:rsid w:val="00F5781B"/>
    <w:rsid w:val="00F64592"/>
    <w:rsid w:val="00F6768E"/>
    <w:rsid w:val="00F70BD2"/>
    <w:rsid w:val="00F7567C"/>
    <w:rsid w:val="00F76F04"/>
    <w:rsid w:val="00F77ACF"/>
    <w:rsid w:val="00F81B5D"/>
    <w:rsid w:val="00F84834"/>
    <w:rsid w:val="00F878DC"/>
    <w:rsid w:val="00F95114"/>
    <w:rsid w:val="00F96274"/>
    <w:rsid w:val="00F97703"/>
    <w:rsid w:val="00FA07BF"/>
    <w:rsid w:val="00FA4F1A"/>
    <w:rsid w:val="00FA5225"/>
    <w:rsid w:val="00FB2389"/>
    <w:rsid w:val="00FB72F7"/>
    <w:rsid w:val="00FC4BA6"/>
    <w:rsid w:val="00FC604D"/>
    <w:rsid w:val="00FD4C71"/>
    <w:rsid w:val="00FD6E52"/>
    <w:rsid w:val="00FE0375"/>
    <w:rsid w:val="00FE4066"/>
    <w:rsid w:val="00FE6448"/>
    <w:rsid w:val="00FF113D"/>
    <w:rsid w:val="00FF1467"/>
    <w:rsid w:val="00FF1B4A"/>
    <w:rsid w:val="00FF4343"/>
    <w:rsid w:val="00FF509B"/>
    <w:rsid w:val="00FF6458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styleId="Revision">
    <w:name w:val="Revision"/>
    <w:hidden/>
    <w:uiPriority w:val="99"/>
    <w:semiHidden/>
    <w:rsid w:val="0096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48EEBE533A64189F3B04ABD51BDC7" ma:contentTypeVersion="15" ma:contentTypeDescription="Create a new document." ma:contentTypeScope="" ma:versionID="ff8e99299f341a52f6b73747783633c4">
  <xsd:schema xmlns:xsd="http://www.w3.org/2001/XMLSchema" xmlns:xs="http://www.w3.org/2001/XMLSchema" xmlns:p="http://schemas.microsoft.com/office/2006/metadata/properties" xmlns:ns3="6e518a07-667d-4e8d-9da4-cc02ce33265e" xmlns:ns4="eb94c176-c764-4c28-8551-f7d930188c37" targetNamespace="http://schemas.microsoft.com/office/2006/metadata/properties" ma:root="true" ma:fieldsID="1a4407e75effead1e352de981327bae4" ns3:_="" ns4:_="">
    <xsd:import namespace="6e518a07-667d-4e8d-9da4-cc02ce33265e"/>
    <xsd:import namespace="eb94c176-c764-4c28-8551-f7d930188c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18a07-667d-4e8d-9da4-cc02ce3326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4c176-c764-4c28-8551-f7d930188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94c176-c764-4c28-8551-f7d930188c3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A2E8A-07F9-4635-B9A2-C42B8734B6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EE03A2-A480-4698-94C3-6765093C9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18a07-667d-4e8d-9da4-cc02ce33265e"/>
    <ds:schemaRef ds:uri="eb94c176-c764-4c28-8551-f7d930188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B6AA4-16F8-4163-AEBC-B7C8A07595AB}">
  <ds:schemaRefs>
    <ds:schemaRef ds:uri="http://schemas.microsoft.com/office/2006/metadata/properties"/>
    <ds:schemaRef ds:uri="http://schemas.microsoft.com/office/infopath/2007/PartnerControls"/>
    <ds:schemaRef ds:uri="eb94c176-c764-4c28-8551-f7d930188c37"/>
  </ds:schemaRefs>
</ds:datastoreItem>
</file>

<file path=customXml/itemProps4.xml><?xml version="1.0" encoding="utf-8"?>
<ds:datastoreItem xmlns:ds="http://schemas.openxmlformats.org/officeDocument/2006/customXml" ds:itemID="{190F470B-EF52-43F9-8C9E-49B11FE0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2023-04-25T11:40:00Z</cp:lastPrinted>
  <dcterms:created xsi:type="dcterms:W3CDTF">2023-07-04T09:45:00Z</dcterms:created>
  <dcterms:modified xsi:type="dcterms:W3CDTF">2023-07-04T09:45:00Z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0x010100F6248EEBE533A64189F3B04ABD51BDC7</vt:lpwstr>
  </property>
</Properties>
</file>