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57B60" w14:textId="77777777" w:rsidR="00DC3A07" w:rsidRPr="0074320F" w:rsidRDefault="00DC3A07" w:rsidP="00023F61">
      <w:pPr>
        <w:tabs>
          <w:tab w:val="left" w:pos="270"/>
        </w:tabs>
        <w:ind w:left="-180" w:hanging="104"/>
        <w:jc w:val="center"/>
        <w:rPr>
          <w:rFonts w:ascii="Arial" w:hAnsi="Arial" w:cs="Arial"/>
          <w:b/>
          <w:bCs/>
          <w:sz w:val="22"/>
          <w:szCs w:val="22"/>
          <w:lang w:eastAsia="en-GB"/>
        </w:rPr>
      </w:pPr>
      <w:bookmarkStart w:id="0" w:name="_GoBack"/>
      <w:bookmarkEnd w:id="0"/>
    </w:p>
    <w:p w14:paraId="550ACEA4" w14:textId="77777777" w:rsidR="00DC3A07" w:rsidRPr="0074320F" w:rsidRDefault="00E862A9" w:rsidP="00DC3A07">
      <w:pPr>
        <w:pStyle w:val="Default"/>
        <w:rPr>
          <w:rFonts w:ascii="Arial" w:hAnsi="Arial" w:cs="Arial"/>
          <w:b/>
          <w:bCs/>
          <w:sz w:val="22"/>
          <w:szCs w:val="22"/>
        </w:rPr>
      </w:pPr>
      <w:r w:rsidRPr="0074320F">
        <w:rPr>
          <w:rFonts w:ascii="Arial" w:hAnsi="Arial" w:cs="Arial"/>
          <w:b/>
          <w:bCs/>
          <w:sz w:val="22"/>
          <w:szCs w:val="22"/>
        </w:rPr>
        <w:t>Question-</w:t>
      </w:r>
      <w:r w:rsidR="00E44D3E" w:rsidRPr="0074320F">
        <w:rPr>
          <w:rFonts w:ascii="Arial" w:hAnsi="Arial" w:cs="Arial"/>
          <w:b/>
          <w:bCs/>
          <w:sz w:val="22"/>
          <w:szCs w:val="22"/>
        </w:rPr>
        <w:t>1940</w:t>
      </w:r>
      <w:r w:rsidR="00DC3A07" w:rsidRPr="0074320F">
        <w:rPr>
          <w:rFonts w:ascii="Arial" w:hAnsi="Arial" w:cs="Arial"/>
          <w:b/>
          <w:bCs/>
          <w:sz w:val="22"/>
          <w:szCs w:val="22"/>
        </w:rPr>
        <w:t>.</w:t>
      </w:r>
      <w:r w:rsidR="00DC3A07" w:rsidRPr="0074320F">
        <w:rPr>
          <w:rFonts w:ascii="Arial" w:hAnsi="Arial" w:cs="Arial"/>
          <w:b/>
          <w:bCs/>
          <w:sz w:val="22"/>
          <w:szCs w:val="22"/>
        </w:rPr>
        <w:tab/>
        <w:t xml:space="preserve"> Mr I M Ollis (DA) to ask the Minister of Labour: </w:t>
      </w:r>
    </w:p>
    <w:p w14:paraId="1AA64F55" w14:textId="77777777" w:rsidR="00DC3A07" w:rsidRPr="0074320F" w:rsidRDefault="00DC3A07" w:rsidP="00DC3A07">
      <w:pPr>
        <w:pStyle w:val="Default"/>
        <w:rPr>
          <w:rFonts w:ascii="Arial" w:hAnsi="Arial" w:cs="Arial"/>
          <w:b/>
          <w:bCs/>
          <w:sz w:val="22"/>
          <w:szCs w:val="22"/>
        </w:rPr>
      </w:pPr>
    </w:p>
    <w:p w14:paraId="793E3CFA" w14:textId="77777777" w:rsidR="0074320F" w:rsidRPr="0074320F" w:rsidRDefault="0074320F" w:rsidP="0074320F">
      <w:pPr>
        <w:spacing w:line="480" w:lineRule="auto"/>
        <w:ind w:left="720" w:hanging="720"/>
        <w:jc w:val="both"/>
        <w:rPr>
          <w:rFonts w:ascii="Arial" w:hAnsi="Arial" w:cs="Arial"/>
          <w:sz w:val="22"/>
          <w:szCs w:val="22"/>
          <w:lang w:val="en-ZA"/>
        </w:rPr>
      </w:pPr>
      <w:r w:rsidRPr="0074320F">
        <w:rPr>
          <w:rFonts w:ascii="Arial" w:hAnsi="Arial" w:cs="Arial"/>
          <w:sz w:val="22"/>
          <w:szCs w:val="22"/>
          <w:lang w:val="en-ZA"/>
        </w:rPr>
        <w:t xml:space="preserve">(1) (a) What are the names of each trade union registered in the teaching or education sector, (b) how many members does each union have in terms of the latest membership audit and (c) when was the last membership audit conducted in each case; </w:t>
      </w:r>
    </w:p>
    <w:p w14:paraId="63B63F80" w14:textId="77777777" w:rsidR="0074320F" w:rsidRPr="0074320F" w:rsidRDefault="0074320F" w:rsidP="0074320F">
      <w:pPr>
        <w:spacing w:line="480" w:lineRule="auto"/>
        <w:ind w:left="720" w:hanging="720"/>
        <w:jc w:val="both"/>
        <w:rPr>
          <w:rFonts w:ascii="Arial" w:hAnsi="Arial" w:cs="Arial"/>
          <w:sz w:val="22"/>
          <w:szCs w:val="22"/>
          <w:lang w:val="en-ZA"/>
        </w:rPr>
      </w:pPr>
      <w:r w:rsidRPr="0074320F">
        <w:rPr>
          <w:rFonts w:ascii="Arial" w:hAnsi="Arial" w:cs="Arial"/>
          <w:sz w:val="22"/>
          <w:szCs w:val="22"/>
          <w:lang w:val="en-ZA"/>
        </w:rPr>
        <w:t xml:space="preserve">(2) </w:t>
      </w:r>
      <w:r>
        <w:rPr>
          <w:rFonts w:ascii="Arial" w:hAnsi="Arial" w:cs="Arial"/>
          <w:sz w:val="22"/>
          <w:szCs w:val="22"/>
          <w:lang w:val="en-ZA"/>
        </w:rPr>
        <w:tab/>
      </w:r>
      <w:r w:rsidRPr="0074320F">
        <w:rPr>
          <w:rFonts w:ascii="Arial" w:hAnsi="Arial" w:cs="Arial"/>
          <w:sz w:val="22"/>
          <w:szCs w:val="22"/>
          <w:lang w:val="en-ZA"/>
        </w:rPr>
        <w:t xml:space="preserve">whether any applications by trade unions for registration to the education sector are currently pending with the Registrar of Labour; if so, what are the names of each trade union whose application is still pending; </w:t>
      </w:r>
    </w:p>
    <w:p w14:paraId="61AEF4EE" w14:textId="77777777" w:rsidR="0074320F" w:rsidRPr="0074320F" w:rsidRDefault="0074320F" w:rsidP="0074320F">
      <w:pPr>
        <w:spacing w:line="480" w:lineRule="auto"/>
        <w:ind w:left="720" w:hanging="720"/>
        <w:jc w:val="both"/>
        <w:rPr>
          <w:rFonts w:ascii="Arial" w:hAnsi="Arial" w:cs="Arial"/>
          <w:sz w:val="22"/>
          <w:szCs w:val="22"/>
          <w:lang w:val="en-ZA"/>
        </w:rPr>
      </w:pPr>
      <w:r w:rsidRPr="0074320F">
        <w:rPr>
          <w:rFonts w:ascii="Arial" w:hAnsi="Arial" w:cs="Arial"/>
          <w:sz w:val="22"/>
          <w:szCs w:val="22"/>
          <w:lang w:val="en-ZA"/>
        </w:rPr>
        <w:t xml:space="preserve">(3) (a) which trade unions registered in the teaching or education sector have previously failed to submit annual audited financial reports to the Registrar of Labour as required by the Labour Relations Act, Act 66 of 1995, as amended, and (b) of those unions, how many annual audited financial reports are still outstanding; </w:t>
      </w:r>
    </w:p>
    <w:p w14:paraId="0FF729BA" w14:textId="77777777" w:rsidR="0074320F" w:rsidRPr="0074320F" w:rsidRDefault="0074320F" w:rsidP="0074320F">
      <w:pPr>
        <w:spacing w:line="480" w:lineRule="auto"/>
        <w:ind w:left="720" w:hanging="720"/>
        <w:jc w:val="both"/>
        <w:rPr>
          <w:rFonts w:ascii="Arial" w:hAnsi="Arial" w:cs="Arial"/>
          <w:sz w:val="22"/>
          <w:szCs w:val="22"/>
          <w:lang w:val="en-ZA"/>
        </w:rPr>
      </w:pPr>
      <w:r w:rsidRPr="0074320F">
        <w:rPr>
          <w:rFonts w:ascii="Arial" w:hAnsi="Arial" w:cs="Arial"/>
          <w:sz w:val="22"/>
          <w:szCs w:val="22"/>
          <w:lang w:val="en-ZA"/>
        </w:rPr>
        <w:t xml:space="preserve">(4) </w:t>
      </w:r>
      <w:r>
        <w:rPr>
          <w:rFonts w:ascii="Arial" w:hAnsi="Arial" w:cs="Arial"/>
          <w:sz w:val="22"/>
          <w:szCs w:val="22"/>
          <w:lang w:val="en-ZA"/>
        </w:rPr>
        <w:tab/>
      </w:r>
      <w:r w:rsidRPr="0074320F">
        <w:rPr>
          <w:rFonts w:ascii="Arial" w:hAnsi="Arial" w:cs="Arial"/>
          <w:sz w:val="22"/>
          <w:szCs w:val="22"/>
          <w:lang w:val="en-ZA"/>
        </w:rPr>
        <w:t>have any trade unions registered in the teaching or education sector been declared insolvent, liquidated and placed under administration and/or business rescue and/or any other related intervention in the past five financial years; if so, (a) which trade unions and (b) what is the current status in each case?</w:t>
      </w:r>
    </w:p>
    <w:p w14:paraId="18088131" w14:textId="77777777" w:rsidR="0074320F" w:rsidRPr="0074320F" w:rsidRDefault="0074320F" w:rsidP="0074320F">
      <w:pPr>
        <w:spacing w:line="480" w:lineRule="auto"/>
        <w:ind w:left="720" w:hanging="11"/>
        <w:jc w:val="both"/>
        <w:rPr>
          <w:rFonts w:ascii="Arial" w:hAnsi="Arial" w:cs="Arial"/>
          <w:b/>
          <w:sz w:val="22"/>
          <w:szCs w:val="22"/>
          <w:lang w:val="en-ZA"/>
        </w:rPr>
      </w:pPr>
      <w:r w:rsidRPr="0074320F">
        <w:rPr>
          <w:rFonts w:ascii="Arial" w:hAnsi="Arial" w:cs="Arial"/>
          <w:b/>
          <w:sz w:val="22"/>
          <w:szCs w:val="22"/>
          <w:lang w:val="en-ZA"/>
        </w:rPr>
        <w:t> </w:t>
      </w:r>
    </w:p>
    <w:p w14:paraId="1950E642" w14:textId="77777777" w:rsidR="00DC3A07" w:rsidRDefault="00DC3A07" w:rsidP="00DC3A07">
      <w:pPr>
        <w:spacing w:line="480" w:lineRule="auto"/>
        <w:ind w:left="720" w:hanging="720"/>
        <w:jc w:val="both"/>
        <w:rPr>
          <w:rFonts w:ascii="Arial" w:hAnsi="Arial" w:cs="Arial"/>
          <w:b/>
          <w:sz w:val="22"/>
          <w:szCs w:val="22"/>
        </w:rPr>
      </w:pPr>
      <w:r w:rsidRPr="0074320F">
        <w:rPr>
          <w:rFonts w:ascii="Arial" w:hAnsi="Arial" w:cs="Arial"/>
          <w:b/>
          <w:sz w:val="22"/>
          <w:szCs w:val="22"/>
        </w:rPr>
        <w:t>The Minister of Labour replied:</w:t>
      </w:r>
    </w:p>
    <w:p w14:paraId="4F9E20F5" w14:textId="77777777" w:rsidR="00285935" w:rsidRPr="0074320F" w:rsidRDefault="00285935" w:rsidP="00DC3A07">
      <w:pPr>
        <w:spacing w:line="480" w:lineRule="auto"/>
        <w:ind w:left="720" w:hanging="720"/>
        <w:jc w:val="both"/>
        <w:rPr>
          <w:rFonts w:ascii="Arial" w:hAnsi="Arial" w:cs="Arial"/>
          <w:b/>
          <w:sz w:val="22"/>
          <w:szCs w:val="22"/>
        </w:rPr>
      </w:pPr>
    </w:p>
    <w:p w14:paraId="00632C94" w14:textId="77777777" w:rsidR="00D45578" w:rsidRPr="00E97A04" w:rsidRDefault="001040C5" w:rsidP="00285935">
      <w:pPr>
        <w:pStyle w:val="ListParagraph"/>
        <w:numPr>
          <w:ilvl w:val="0"/>
          <w:numId w:val="14"/>
        </w:numPr>
        <w:spacing w:line="480" w:lineRule="auto"/>
        <w:ind w:hanging="720"/>
        <w:jc w:val="both"/>
        <w:rPr>
          <w:rFonts w:ascii="Arial" w:hAnsi="Arial" w:cs="Arial"/>
          <w:b/>
        </w:rPr>
      </w:pPr>
      <w:r w:rsidRPr="00E97A04">
        <w:rPr>
          <w:rFonts w:ascii="Arial" w:hAnsi="Arial" w:cs="Arial"/>
          <w:b/>
        </w:rPr>
        <w:t>The Registrar does not ‘</w:t>
      </w:r>
      <w:r w:rsidR="00D45578" w:rsidRPr="00E97A04">
        <w:rPr>
          <w:rFonts w:ascii="Arial" w:hAnsi="Arial" w:cs="Arial"/>
          <w:b/>
        </w:rPr>
        <w:t>audit</w:t>
      </w:r>
      <w:r w:rsidRPr="00E97A04">
        <w:rPr>
          <w:rFonts w:ascii="Arial" w:hAnsi="Arial" w:cs="Arial"/>
          <w:b/>
        </w:rPr>
        <w:t xml:space="preserve">’ trade union membership figures but does verify them in cases where trade unions may be parties to a bargaining council in terms of section 49 of the Labour Relations Act.  The following figures are therefore the figures submitted by the respective trade unions to the office of the Registrar.  </w:t>
      </w:r>
    </w:p>
    <w:p w14:paraId="77B1C782" w14:textId="77777777" w:rsidR="00285935" w:rsidRDefault="00285935">
      <w:pPr>
        <w:spacing w:after="200" w:line="276" w:lineRule="auto"/>
        <w:rPr>
          <w:rFonts w:ascii="Arial" w:hAnsi="Arial" w:cs="Arial"/>
          <w:sz w:val="22"/>
          <w:szCs w:val="22"/>
        </w:rPr>
      </w:pPr>
      <w:r>
        <w:rPr>
          <w:rFonts w:ascii="Arial" w:hAnsi="Arial" w:cs="Arial"/>
          <w:sz w:val="22"/>
          <w:szCs w:val="22"/>
        </w:rPr>
        <w:br w:type="page"/>
      </w:r>
    </w:p>
    <w:p w14:paraId="7A3FCAB3" w14:textId="77777777" w:rsidR="007C37DE" w:rsidRPr="00285935" w:rsidRDefault="007C37DE" w:rsidP="00285935">
      <w:pPr>
        <w:spacing w:after="200" w:line="276" w:lineRule="auto"/>
        <w:rPr>
          <w:rFonts w:ascii="Arial" w:hAnsi="Arial" w:cs="Arial"/>
          <w:sz w:val="22"/>
          <w:szCs w:val="22"/>
        </w:rPr>
      </w:pPr>
      <w:r w:rsidRPr="00285935">
        <w:rPr>
          <w:rFonts w:ascii="Arial" w:hAnsi="Arial" w:cs="Arial"/>
          <w:b/>
        </w:rPr>
        <w:lastRenderedPageBreak/>
        <w:t xml:space="preserve"> </w:t>
      </w:r>
    </w:p>
    <w:tbl>
      <w:tblPr>
        <w:tblStyle w:val="TableGrid"/>
        <w:tblW w:w="9352" w:type="dxa"/>
        <w:tblInd w:w="-34" w:type="dxa"/>
        <w:tblLook w:val="04A0" w:firstRow="1" w:lastRow="0" w:firstColumn="1" w:lastColumn="0" w:noHBand="0" w:noVBand="1"/>
      </w:tblPr>
      <w:tblGrid>
        <w:gridCol w:w="563"/>
        <w:gridCol w:w="5814"/>
        <w:gridCol w:w="1512"/>
        <w:gridCol w:w="1463"/>
      </w:tblGrid>
      <w:tr w:rsidR="007C37DE" w:rsidRPr="0074320F" w14:paraId="6AAAE766" w14:textId="77777777" w:rsidTr="0074320F">
        <w:tc>
          <w:tcPr>
            <w:tcW w:w="568" w:type="dxa"/>
            <w:shd w:val="clear" w:color="auto" w:fill="D9D9D9" w:themeFill="background1" w:themeFillShade="D9"/>
          </w:tcPr>
          <w:p w14:paraId="7C5022A5" w14:textId="77777777" w:rsidR="007C37DE" w:rsidRPr="0074320F" w:rsidRDefault="007C37DE" w:rsidP="0074320F">
            <w:pPr>
              <w:tabs>
                <w:tab w:val="left" w:pos="270"/>
              </w:tabs>
              <w:rPr>
                <w:rFonts w:ascii="Arial" w:hAnsi="Arial" w:cs="Arial"/>
                <w:b/>
                <w:sz w:val="22"/>
                <w:szCs w:val="22"/>
              </w:rPr>
            </w:pPr>
            <w:r w:rsidRPr="0074320F">
              <w:rPr>
                <w:rFonts w:ascii="Arial" w:hAnsi="Arial" w:cs="Arial"/>
                <w:b/>
                <w:sz w:val="22"/>
                <w:szCs w:val="22"/>
              </w:rPr>
              <w:t xml:space="preserve">No </w:t>
            </w:r>
          </w:p>
        </w:tc>
        <w:tc>
          <w:tcPr>
            <w:tcW w:w="6232" w:type="dxa"/>
            <w:shd w:val="clear" w:color="auto" w:fill="D9D9D9" w:themeFill="background1" w:themeFillShade="D9"/>
          </w:tcPr>
          <w:p w14:paraId="294E0A41" w14:textId="77777777" w:rsidR="007C37DE" w:rsidRPr="0074320F" w:rsidRDefault="007C37DE" w:rsidP="0074320F">
            <w:pPr>
              <w:tabs>
                <w:tab w:val="left" w:pos="270"/>
              </w:tabs>
              <w:rPr>
                <w:rFonts w:ascii="Arial" w:hAnsi="Arial" w:cs="Arial"/>
                <w:b/>
                <w:sz w:val="22"/>
                <w:szCs w:val="22"/>
              </w:rPr>
            </w:pPr>
            <w:r w:rsidRPr="0074320F">
              <w:rPr>
                <w:rFonts w:ascii="Arial" w:hAnsi="Arial" w:cs="Arial"/>
                <w:b/>
                <w:sz w:val="22"/>
                <w:szCs w:val="22"/>
              </w:rPr>
              <w:t>Name of Union</w:t>
            </w:r>
          </w:p>
          <w:p w14:paraId="31EC3243" w14:textId="77777777" w:rsidR="007C37DE" w:rsidRPr="0074320F" w:rsidRDefault="007C37DE" w:rsidP="0074320F">
            <w:pPr>
              <w:tabs>
                <w:tab w:val="left" w:pos="270"/>
              </w:tabs>
              <w:rPr>
                <w:rFonts w:ascii="Arial" w:hAnsi="Arial" w:cs="Arial"/>
                <w:b/>
                <w:sz w:val="22"/>
                <w:szCs w:val="22"/>
              </w:rPr>
            </w:pPr>
          </w:p>
        </w:tc>
        <w:tc>
          <w:tcPr>
            <w:tcW w:w="1469" w:type="dxa"/>
            <w:shd w:val="clear" w:color="auto" w:fill="D9D9D9" w:themeFill="background1" w:themeFillShade="D9"/>
          </w:tcPr>
          <w:p w14:paraId="4D50F53A" w14:textId="77777777" w:rsidR="007C37DE" w:rsidRPr="0074320F" w:rsidRDefault="007C37DE" w:rsidP="0074320F">
            <w:pPr>
              <w:tabs>
                <w:tab w:val="left" w:pos="270"/>
              </w:tabs>
              <w:rPr>
                <w:rFonts w:ascii="Arial" w:hAnsi="Arial" w:cs="Arial"/>
                <w:b/>
                <w:sz w:val="22"/>
                <w:szCs w:val="22"/>
              </w:rPr>
            </w:pPr>
            <w:r w:rsidRPr="0074320F">
              <w:rPr>
                <w:rFonts w:ascii="Arial" w:hAnsi="Arial" w:cs="Arial"/>
                <w:b/>
                <w:sz w:val="22"/>
                <w:szCs w:val="22"/>
              </w:rPr>
              <w:t>Membership Figures</w:t>
            </w:r>
          </w:p>
        </w:tc>
        <w:tc>
          <w:tcPr>
            <w:tcW w:w="1083" w:type="dxa"/>
            <w:shd w:val="clear" w:color="auto" w:fill="D9D9D9" w:themeFill="background1" w:themeFillShade="D9"/>
          </w:tcPr>
          <w:p w14:paraId="35DC9773" w14:textId="77777777" w:rsidR="007C37DE" w:rsidRPr="0074320F" w:rsidRDefault="007C37DE" w:rsidP="001040C5">
            <w:pPr>
              <w:tabs>
                <w:tab w:val="left" w:pos="270"/>
              </w:tabs>
              <w:rPr>
                <w:rFonts w:ascii="Arial" w:hAnsi="Arial" w:cs="Arial"/>
                <w:b/>
                <w:sz w:val="22"/>
                <w:szCs w:val="22"/>
              </w:rPr>
            </w:pPr>
            <w:r w:rsidRPr="0074320F">
              <w:rPr>
                <w:rFonts w:ascii="Arial" w:hAnsi="Arial" w:cs="Arial"/>
                <w:b/>
                <w:sz w:val="22"/>
                <w:szCs w:val="22"/>
              </w:rPr>
              <w:t xml:space="preserve">Year of </w:t>
            </w:r>
            <w:r w:rsidR="001040C5">
              <w:rPr>
                <w:rFonts w:ascii="Arial" w:hAnsi="Arial" w:cs="Arial"/>
                <w:b/>
                <w:sz w:val="22"/>
                <w:szCs w:val="22"/>
              </w:rPr>
              <w:t>Submission</w:t>
            </w:r>
          </w:p>
        </w:tc>
      </w:tr>
      <w:tr w:rsidR="007C37DE" w:rsidRPr="0074320F" w14:paraId="069299CA" w14:textId="77777777" w:rsidTr="0074320F">
        <w:tc>
          <w:tcPr>
            <w:tcW w:w="568" w:type="dxa"/>
          </w:tcPr>
          <w:p w14:paraId="397C1EFA" w14:textId="77777777" w:rsidR="007C37DE" w:rsidRPr="0074320F" w:rsidRDefault="00351EC4" w:rsidP="0074320F">
            <w:pPr>
              <w:tabs>
                <w:tab w:val="left" w:pos="270"/>
              </w:tabs>
              <w:rPr>
                <w:rFonts w:ascii="Arial" w:hAnsi="Arial" w:cs="Arial"/>
                <w:sz w:val="22"/>
                <w:szCs w:val="22"/>
              </w:rPr>
            </w:pPr>
            <w:r w:rsidRPr="0074320F">
              <w:rPr>
                <w:rFonts w:ascii="Arial" w:hAnsi="Arial" w:cs="Arial"/>
                <w:sz w:val="22"/>
                <w:szCs w:val="22"/>
              </w:rPr>
              <w:t>1</w:t>
            </w:r>
          </w:p>
        </w:tc>
        <w:tc>
          <w:tcPr>
            <w:tcW w:w="6232" w:type="dxa"/>
          </w:tcPr>
          <w:p w14:paraId="69BD3E60" w14:textId="77777777" w:rsidR="007C37DE" w:rsidRPr="0074320F" w:rsidRDefault="007C37DE" w:rsidP="0074320F">
            <w:pPr>
              <w:tabs>
                <w:tab w:val="left" w:pos="270"/>
              </w:tabs>
              <w:rPr>
                <w:rFonts w:ascii="Arial" w:hAnsi="Arial" w:cs="Arial"/>
                <w:sz w:val="22"/>
                <w:szCs w:val="22"/>
              </w:rPr>
            </w:pPr>
            <w:r w:rsidRPr="0074320F">
              <w:rPr>
                <w:rFonts w:ascii="Arial" w:hAnsi="Arial" w:cs="Arial"/>
                <w:bCs/>
                <w:color w:val="000000"/>
                <w:sz w:val="22"/>
                <w:szCs w:val="22"/>
                <w:lang w:eastAsia="en-GB"/>
              </w:rPr>
              <w:t>Health and Other Service Personnel Trade Union of South Africa</w:t>
            </w:r>
            <w:r w:rsidRPr="0074320F">
              <w:rPr>
                <w:rFonts w:ascii="Arial" w:hAnsi="Arial" w:cs="Arial"/>
                <w:color w:val="000000"/>
                <w:sz w:val="22"/>
                <w:szCs w:val="22"/>
                <w:lang w:eastAsia="en-GB"/>
              </w:rPr>
              <w:t xml:space="preserve">  </w:t>
            </w:r>
            <w:r w:rsidRPr="0074320F">
              <w:rPr>
                <w:rFonts w:ascii="Arial" w:hAnsi="Arial" w:cs="Arial"/>
                <w:bCs/>
                <w:color w:val="000000"/>
                <w:sz w:val="22"/>
                <w:szCs w:val="22"/>
                <w:lang w:eastAsia="en-GB"/>
              </w:rPr>
              <w:t>(HOSPERSA)</w:t>
            </w:r>
          </w:p>
        </w:tc>
        <w:tc>
          <w:tcPr>
            <w:tcW w:w="1469" w:type="dxa"/>
          </w:tcPr>
          <w:p w14:paraId="1C0ED5C0" w14:textId="77777777" w:rsidR="007C37DE" w:rsidRPr="0074320F" w:rsidRDefault="007C37DE" w:rsidP="0074320F">
            <w:pPr>
              <w:tabs>
                <w:tab w:val="left" w:pos="270"/>
              </w:tabs>
              <w:rPr>
                <w:rFonts w:ascii="Arial" w:hAnsi="Arial" w:cs="Arial"/>
                <w:sz w:val="22"/>
                <w:szCs w:val="22"/>
              </w:rPr>
            </w:pPr>
            <w:r w:rsidRPr="0074320F">
              <w:rPr>
                <w:rFonts w:ascii="Arial" w:hAnsi="Arial" w:cs="Arial"/>
                <w:sz w:val="22"/>
                <w:szCs w:val="22"/>
              </w:rPr>
              <w:t>1 462</w:t>
            </w:r>
          </w:p>
        </w:tc>
        <w:tc>
          <w:tcPr>
            <w:tcW w:w="1083" w:type="dxa"/>
          </w:tcPr>
          <w:p w14:paraId="002AD74F" w14:textId="77777777" w:rsidR="007C37DE" w:rsidRPr="0074320F" w:rsidRDefault="007C37DE" w:rsidP="0074320F">
            <w:pPr>
              <w:tabs>
                <w:tab w:val="left" w:pos="270"/>
              </w:tabs>
              <w:rPr>
                <w:rFonts w:ascii="Arial" w:hAnsi="Arial" w:cs="Arial"/>
                <w:sz w:val="22"/>
                <w:szCs w:val="22"/>
              </w:rPr>
            </w:pPr>
            <w:r w:rsidRPr="0074320F">
              <w:rPr>
                <w:rFonts w:ascii="Arial" w:hAnsi="Arial" w:cs="Arial"/>
                <w:sz w:val="22"/>
                <w:szCs w:val="22"/>
              </w:rPr>
              <w:t>2015</w:t>
            </w:r>
          </w:p>
        </w:tc>
      </w:tr>
      <w:tr w:rsidR="007C37DE" w:rsidRPr="0074320F" w14:paraId="4A26D81B" w14:textId="77777777" w:rsidTr="0074320F">
        <w:tc>
          <w:tcPr>
            <w:tcW w:w="568" w:type="dxa"/>
          </w:tcPr>
          <w:p w14:paraId="412294AE" w14:textId="77777777" w:rsidR="007C37DE" w:rsidRPr="0074320F" w:rsidRDefault="00351EC4" w:rsidP="0074320F">
            <w:pPr>
              <w:tabs>
                <w:tab w:val="left" w:pos="270"/>
              </w:tabs>
              <w:rPr>
                <w:rFonts w:ascii="Arial" w:hAnsi="Arial" w:cs="Arial"/>
                <w:sz w:val="22"/>
                <w:szCs w:val="22"/>
              </w:rPr>
            </w:pPr>
            <w:r w:rsidRPr="0074320F">
              <w:rPr>
                <w:rFonts w:ascii="Arial" w:hAnsi="Arial" w:cs="Arial"/>
                <w:sz w:val="22"/>
                <w:szCs w:val="22"/>
              </w:rPr>
              <w:t>2</w:t>
            </w:r>
          </w:p>
        </w:tc>
        <w:tc>
          <w:tcPr>
            <w:tcW w:w="6232" w:type="dxa"/>
          </w:tcPr>
          <w:p w14:paraId="66AEA532" w14:textId="77777777" w:rsidR="007C37DE" w:rsidRPr="0074320F" w:rsidRDefault="007C37DE" w:rsidP="0074320F">
            <w:pPr>
              <w:tabs>
                <w:tab w:val="left" w:pos="270"/>
              </w:tabs>
              <w:rPr>
                <w:rFonts w:ascii="Arial" w:hAnsi="Arial" w:cs="Arial"/>
                <w:sz w:val="22"/>
                <w:szCs w:val="22"/>
              </w:rPr>
            </w:pPr>
            <w:r w:rsidRPr="0074320F">
              <w:rPr>
                <w:rFonts w:ascii="Arial" w:hAnsi="Arial" w:cs="Arial"/>
                <w:bCs/>
                <w:color w:val="000000"/>
                <w:sz w:val="22"/>
                <w:szCs w:val="22"/>
                <w:lang w:eastAsia="en-GB"/>
              </w:rPr>
              <w:t>National Education Health and Allied Workers Union</w:t>
            </w:r>
            <w:r w:rsidRPr="0074320F">
              <w:rPr>
                <w:rFonts w:ascii="Arial" w:hAnsi="Arial" w:cs="Arial"/>
                <w:color w:val="000000"/>
                <w:sz w:val="22"/>
                <w:szCs w:val="22"/>
                <w:lang w:eastAsia="en-GB"/>
              </w:rPr>
              <w:t xml:space="preserve">  (NEHAWU)</w:t>
            </w:r>
          </w:p>
        </w:tc>
        <w:tc>
          <w:tcPr>
            <w:tcW w:w="1469" w:type="dxa"/>
          </w:tcPr>
          <w:p w14:paraId="55045BE2" w14:textId="77777777" w:rsidR="007C37DE" w:rsidRPr="0074320F" w:rsidRDefault="007C37DE" w:rsidP="0074320F">
            <w:pPr>
              <w:tabs>
                <w:tab w:val="left" w:pos="270"/>
              </w:tabs>
              <w:rPr>
                <w:rFonts w:ascii="Arial" w:hAnsi="Arial" w:cs="Arial"/>
                <w:sz w:val="22"/>
                <w:szCs w:val="22"/>
              </w:rPr>
            </w:pPr>
            <w:r w:rsidRPr="0074320F">
              <w:rPr>
                <w:rFonts w:ascii="Arial" w:hAnsi="Arial" w:cs="Arial"/>
                <w:sz w:val="22"/>
                <w:szCs w:val="22"/>
              </w:rPr>
              <w:t>19 910</w:t>
            </w:r>
          </w:p>
        </w:tc>
        <w:tc>
          <w:tcPr>
            <w:tcW w:w="1083" w:type="dxa"/>
          </w:tcPr>
          <w:p w14:paraId="2345DC72" w14:textId="77777777" w:rsidR="007C37DE" w:rsidRPr="0074320F" w:rsidRDefault="007C37DE" w:rsidP="0074320F">
            <w:pPr>
              <w:tabs>
                <w:tab w:val="left" w:pos="270"/>
              </w:tabs>
              <w:rPr>
                <w:rFonts w:ascii="Arial" w:hAnsi="Arial" w:cs="Arial"/>
                <w:sz w:val="22"/>
                <w:szCs w:val="22"/>
              </w:rPr>
            </w:pPr>
            <w:r w:rsidRPr="0074320F">
              <w:rPr>
                <w:rFonts w:ascii="Arial" w:hAnsi="Arial" w:cs="Arial"/>
                <w:sz w:val="22"/>
                <w:szCs w:val="22"/>
              </w:rPr>
              <w:t>2016</w:t>
            </w:r>
          </w:p>
        </w:tc>
      </w:tr>
      <w:tr w:rsidR="007C37DE" w:rsidRPr="0074320F" w14:paraId="32BFBD93" w14:textId="77777777" w:rsidTr="0074320F">
        <w:tc>
          <w:tcPr>
            <w:tcW w:w="568" w:type="dxa"/>
          </w:tcPr>
          <w:p w14:paraId="4F3D63B7" w14:textId="77777777" w:rsidR="007C37DE" w:rsidRPr="0074320F" w:rsidRDefault="00351EC4" w:rsidP="0074320F">
            <w:pPr>
              <w:tabs>
                <w:tab w:val="left" w:pos="270"/>
              </w:tabs>
              <w:rPr>
                <w:rFonts w:ascii="Arial" w:hAnsi="Arial" w:cs="Arial"/>
                <w:sz w:val="22"/>
                <w:szCs w:val="22"/>
              </w:rPr>
            </w:pPr>
            <w:r w:rsidRPr="0074320F">
              <w:rPr>
                <w:rFonts w:ascii="Arial" w:hAnsi="Arial" w:cs="Arial"/>
                <w:sz w:val="22"/>
                <w:szCs w:val="22"/>
              </w:rPr>
              <w:t>3</w:t>
            </w:r>
          </w:p>
        </w:tc>
        <w:tc>
          <w:tcPr>
            <w:tcW w:w="6232" w:type="dxa"/>
          </w:tcPr>
          <w:p w14:paraId="01275081" w14:textId="77777777" w:rsidR="007C37DE" w:rsidRPr="0074320F" w:rsidRDefault="007C37DE" w:rsidP="0074320F">
            <w:pPr>
              <w:tabs>
                <w:tab w:val="left" w:pos="270"/>
              </w:tabs>
              <w:rPr>
                <w:rFonts w:ascii="Arial" w:hAnsi="Arial" w:cs="Arial"/>
                <w:sz w:val="22"/>
                <w:szCs w:val="22"/>
              </w:rPr>
            </w:pPr>
            <w:r w:rsidRPr="0074320F">
              <w:rPr>
                <w:rFonts w:ascii="Arial" w:hAnsi="Arial" w:cs="Arial"/>
                <w:bCs/>
                <w:color w:val="000000"/>
                <w:sz w:val="22"/>
                <w:szCs w:val="22"/>
                <w:lang w:eastAsia="en-GB"/>
              </w:rPr>
              <w:t>National Professional Teachers’ Associations of South Africa (NAPTOSA)</w:t>
            </w:r>
          </w:p>
        </w:tc>
        <w:tc>
          <w:tcPr>
            <w:tcW w:w="1469" w:type="dxa"/>
          </w:tcPr>
          <w:p w14:paraId="5C48235A" w14:textId="77777777" w:rsidR="007C37DE" w:rsidRPr="0074320F" w:rsidRDefault="007C37DE" w:rsidP="0074320F">
            <w:pPr>
              <w:tabs>
                <w:tab w:val="left" w:pos="270"/>
              </w:tabs>
              <w:rPr>
                <w:rFonts w:ascii="Arial" w:hAnsi="Arial" w:cs="Arial"/>
                <w:sz w:val="22"/>
                <w:szCs w:val="22"/>
              </w:rPr>
            </w:pPr>
            <w:r w:rsidRPr="0074320F">
              <w:rPr>
                <w:rFonts w:ascii="Arial" w:hAnsi="Arial" w:cs="Arial"/>
                <w:sz w:val="22"/>
                <w:szCs w:val="22"/>
              </w:rPr>
              <w:t>52 864</w:t>
            </w:r>
          </w:p>
        </w:tc>
        <w:tc>
          <w:tcPr>
            <w:tcW w:w="1083" w:type="dxa"/>
          </w:tcPr>
          <w:p w14:paraId="56812044" w14:textId="77777777" w:rsidR="007C37DE" w:rsidRPr="0074320F" w:rsidRDefault="007C37DE" w:rsidP="0074320F">
            <w:pPr>
              <w:tabs>
                <w:tab w:val="left" w:pos="270"/>
              </w:tabs>
              <w:rPr>
                <w:rFonts w:ascii="Arial" w:hAnsi="Arial" w:cs="Arial"/>
                <w:sz w:val="22"/>
                <w:szCs w:val="22"/>
              </w:rPr>
            </w:pPr>
            <w:r w:rsidRPr="0074320F">
              <w:rPr>
                <w:rFonts w:ascii="Arial" w:hAnsi="Arial" w:cs="Arial"/>
                <w:sz w:val="22"/>
                <w:szCs w:val="22"/>
              </w:rPr>
              <w:t>2016</w:t>
            </w:r>
          </w:p>
        </w:tc>
      </w:tr>
      <w:tr w:rsidR="007C37DE" w:rsidRPr="0074320F" w14:paraId="77261512" w14:textId="77777777" w:rsidTr="0074320F">
        <w:tc>
          <w:tcPr>
            <w:tcW w:w="568" w:type="dxa"/>
          </w:tcPr>
          <w:p w14:paraId="00D88753" w14:textId="77777777" w:rsidR="007C37DE" w:rsidRPr="0074320F" w:rsidRDefault="00351EC4" w:rsidP="0074320F">
            <w:pPr>
              <w:tabs>
                <w:tab w:val="left" w:pos="270"/>
              </w:tabs>
              <w:rPr>
                <w:rFonts w:ascii="Arial" w:hAnsi="Arial" w:cs="Arial"/>
                <w:sz w:val="22"/>
                <w:szCs w:val="22"/>
              </w:rPr>
            </w:pPr>
            <w:r w:rsidRPr="0074320F">
              <w:rPr>
                <w:rFonts w:ascii="Arial" w:hAnsi="Arial" w:cs="Arial"/>
                <w:sz w:val="22"/>
                <w:szCs w:val="22"/>
              </w:rPr>
              <w:t>4</w:t>
            </w:r>
          </w:p>
        </w:tc>
        <w:tc>
          <w:tcPr>
            <w:tcW w:w="6232" w:type="dxa"/>
          </w:tcPr>
          <w:p w14:paraId="0DCC233E" w14:textId="77777777" w:rsidR="007C37DE" w:rsidRPr="0074320F" w:rsidRDefault="007C37DE" w:rsidP="0074320F">
            <w:pPr>
              <w:tabs>
                <w:tab w:val="left" w:pos="270"/>
              </w:tabs>
              <w:rPr>
                <w:rFonts w:ascii="Arial" w:hAnsi="Arial" w:cs="Arial"/>
                <w:color w:val="000000"/>
                <w:sz w:val="22"/>
                <w:szCs w:val="22"/>
                <w:lang w:eastAsia="en-GB"/>
              </w:rPr>
            </w:pPr>
            <w:r w:rsidRPr="0074320F">
              <w:rPr>
                <w:rFonts w:ascii="Arial" w:hAnsi="Arial" w:cs="Arial"/>
                <w:bCs/>
                <w:color w:val="000000"/>
                <w:sz w:val="22"/>
                <w:szCs w:val="22"/>
                <w:lang w:eastAsia="en-GB"/>
              </w:rPr>
              <w:t xml:space="preserve">National Public Service Workers Union  </w:t>
            </w:r>
            <w:r w:rsidRPr="0074320F">
              <w:rPr>
                <w:rFonts w:ascii="Arial" w:hAnsi="Arial" w:cs="Arial"/>
                <w:color w:val="000000"/>
                <w:sz w:val="22"/>
                <w:szCs w:val="22"/>
                <w:lang w:eastAsia="en-GB"/>
              </w:rPr>
              <w:t>(NPSWU)</w:t>
            </w:r>
          </w:p>
          <w:p w14:paraId="6B70BBD1" w14:textId="77777777" w:rsidR="009B182C" w:rsidRPr="0074320F" w:rsidRDefault="009B182C" w:rsidP="0074320F">
            <w:pPr>
              <w:tabs>
                <w:tab w:val="left" w:pos="270"/>
              </w:tabs>
              <w:rPr>
                <w:rFonts w:ascii="Arial" w:hAnsi="Arial" w:cs="Arial"/>
                <w:sz w:val="22"/>
                <w:szCs w:val="22"/>
              </w:rPr>
            </w:pPr>
          </w:p>
        </w:tc>
        <w:tc>
          <w:tcPr>
            <w:tcW w:w="1469" w:type="dxa"/>
          </w:tcPr>
          <w:p w14:paraId="5EE23267" w14:textId="77777777" w:rsidR="007C37DE" w:rsidRPr="0074320F" w:rsidRDefault="007C37DE" w:rsidP="0074320F">
            <w:pPr>
              <w:tabs>
                <w:tab w:val="left" w:pos="270"/>
              </w:tabs>
              <w:rPr>
                <w:rFonts w:ascii="Arial" w:hAnsi="Arial" w:cs="Arial"/>
                <w:sz w:val="22"/>
                <w:szCs w:val="22"/>
              </w:rPr>
            </w:pPr>
            <w:r w:rsidRPr="0074320F">
              <w:rPr>
                <w:rFonts w:ascii="Arial" w:hAnsi="Arial" w:cs="Arial"/>
                <w:sz w:val="22"/>
                <w:szCs w:val="22"/>
              </w:rPr>
              <w:t>9 757</w:t>
            </w:r>
          </w:p>
        </w:tc>
        <w:tc>
          <w:tcPr>
            <w:tcW w:w="1083" w:type="dxa"/>
          </w:tcPr>
          <w:p w14:paraId="26B48A30" w14:textId="77777777" w:rsidR="007C37DE" w:rsidRPr="0074320F" w:rsidRDefault="007C37DE" w:rsidP="0074320F">
            <w:pPr>
              <w:tabs>
                <w:tab w:val="left" w:pos="270"/>
              </w:tabs>
              <w:rPr>
                <w:rFonts w:ascii="Arial" w:hAnsi="Arial" w:cs="Arial"/>
                <w:sz w:val="22"/>
                <w:szCs w:val="22"/>
              </w:rPr>
            </w:pPr>
            <w:r w:rsidRPr="0074320F">
              <w:rPr>
                <w:rFonts w:ascii="Arial" w:hAnsi="Arial" w:cs="Arial"/>
                <w:sz w:val="22"/>
                <w:szCs w:val="22"/>
              </w:rPr>
              <w:t>2015</w:t>
            </w:r>
          </w:p>
        </w:tc>
      </w:tr>
      <w:tr w:rsidR="007C37DE" w:rsidRPr="0074320F" w14:paraId="28AF6988" w14:textId="77777777" w:rsidTr="0074320F">
        <w:tc>
          <w:tcPr>
            <w:tcW w:w="568" w:type="dxa"/>
          </w:tcPr>
          <w:p w14:paraId="0B03583E" w14:textId="77777777" w:rsidR="007C37DE" w:rsidRPr="0074320F" w:rsidRDefault="00351EC4" w:rsidP="0074320F">
            <w:pPr>
              <w:tabs>
                <w:tab w:val="left" w:pos="270"/>
              </w:tabs>
              <w:rPr>
                <w:rFonts w:ascii="Arial" w:hAnsi="Arial" w:cs="Arial"/>
                <w:sz w:val="22"/>
                <w:szCs w:val="22"/>
              </w:rPr>
            </w:pPr>
            <w:r w:rsidRPr="0074320F">
              <w:rPr>
                <w:rFonts w:ascii="Arial" w:hAnsi="Arial" w:cs="Arial"/>
                <w:sz w:val="22"/>
                <w:szCs w:val="22"/>
              </w:rPr>
              <w:t>5</w:t>
            </w:r>
          </w:p>
        </w:tc>
        <w:tc>
          <w:tcPr>
            <w:tcW w:w="6232" w:type="dxa"/>
          </w:tcPr>
          <w:p w14:paraId="1A5CEA03" w14:textId="77777777" w:rsidR="007C37DE" w:rsidRPr="0074320F" w:rsidRDefault="007C37DE" w:rsidP="0074320F">
            <w:pPr>
              <w:tabs>
                <w:tab w:val="left" w:pos="270"/>
              </w:tabs>
              <w:rPr>
                <w:rFonts w:ascii="Arial" w:hAnsi="Arial" w:cs="Arial"/>
                <w:bCs/>
                <w:color w:val="000000"/>
                <w:sz w:val="22"/>
                <w:szCs w:val="22"/>
                <w:lang w:eastAsia="en-GB"/>
              </w:rPr>
            </w:pPr>
            <w:r w:rsidRPr="0074320F">
              <w:rPr>
                <w:rFonts w:ascii="Arial" w:hAnsi="Arial" w:cs="Arial"/>
                <w:bCs/>
                <w:color w:val="000000"/>
                <w:sz w:val="22"/>
                <w:szCs w:val="22"/>
                <w:lang w:eastAsia="en-GB"/>
              </w:rPr>
              <w:t>National Teachers Union  (NATU)</w:t>
            </w:r>
          </w:p>
          <w:p w14:paraId="798A445C" w14:textId="77777777" w:rsidR="009B182C" w:rsidRPr="0074320F" w:rsidRDefault="009B182C" w:rsidP="0074320F">
            <w:pPr>
              <w:tabs>
                <w:tab w:val="left" w:pos="270"/>
              </w:tabs>
              <w:rPr>
                <w:rFonts w:ascii="Arial" w:hAnsi="Arial" w:cs="Arial"/>
                <w:sz w:val="22"/>
                <w:szCs w:val="22"/>
              </w:rPr>
            </w:pPr>
          </w:p>
        </w:tc>
        <w:tc>
          <w:tcPr>
            <w:tcW w:w="1469" w:type="dxa"/>
          </w:tcPr>
          <w:p w14:paraId="486D845E" w14:textId="77777777" w:rsidR="007C37DE" w:rsidRPr="0074320F" w:rsidRDefault="007C37DE" w:rsidP="0074320F">
            <w:pPr>
              <w:tabs>
                <w:tab w:val="left" w:pos="270"/>
              </w:tabs>
              <w:rPr>
                <w:rFonts w:ascii="Arial" w:hAnsi="Arial" w:cs="Arial"/>
                <w:sz w:val="22"/>
                <w:szCs w:val="22"/>
              </w:rPr>
            </w:pPr>
            <w:r w:rsidRPr="0074320F">
              <w:rPr>
                <w:rFonts w:ascii="Arial" w:hAnsi="Arial" w:cs="Arial"/>
                <w:sz w:val="22"/>
                <w:szCs w:val="22"/>
              </w:rPr>
              <w:t>30 979</w:t>
            </w:r>
          </w:p>
        </w:tc>
        <w:tc>
          <w:tcPr>
            <w:tcW w:w="1083" w:type="dxa"/>
          </w:tcPr>
          <w:p w14:paraId="2C7BE93C" w14:textId="77777777" w:rsidR="007C37DE" w:rsidRPr="0074320F" w:rsidRDefault="007C37DE" w:rsidP="0074320F">
            <w:pPr>
              <w:tabs>
                <w:tab w:val="left" w:pos="270"/>
              </w:tabs>
              <w:rPr>
                <w:rFonts w:ascii="Arial" w:hAnsi="Arial" w:cs="Arial"/>
                <w:sz w:val="22"/>
                <w:szCs w:val="22"/>
              </w:rPr>
            </w:pPr>
            <w:r w:rsidRPr="0074320F">
              <w:rPr>
                <w:rFonts w:ascii="Arial" w:hAnsi="Arial" w:cs="Arial"/>
                <w:sz w:val="22"/>
                <w:szCs w:val="22"/>
              </w:rPr>
              <w:t>2015</w:t>
            </w:r>
          </w:p>
        </w:tc>
      </w:tr>
      <w:tr w:rsidR="007C37DE" w:rsidRPr="0074320F" w14:paraId="3FD43A8C" w14:textId="77777777" w:rsidTr="0074320F">
        <w:tc>
          <w:tcPr>
            <w:tcW w:w="568" w:type="dxa"/>
          </w:tcPr>
          <w:p w14:paraId="6C704BDD" w14:textId="77777777" w:rsidR="007C37DE" w:rsidRPr="0074320F" w:rsidRDefault="00351EC4" w:rsidP="0074320F">
            <w:pPr>
              <w:tabs>
                <w:tab w:val="left" w:pos="270"/>
              </w:tabs>
              <w:rPr>
                <w:rFonts w:ascii="Arial" w:hAnsi="Arial" w:cs="Arial"/>
                <w:sz w:val="22"/>
                <w:szCs w:val="22"/>
              </w:rPr>
            </w:pPr>
            <w:r w:rsidRPr="0074320F">
              <w:rPr>
                <w:rFonts w:ascii="Arial" w:hAnsi="Arial" w:cs="Arial"/>
                <w:sz w:val="22"/>
                <w:szCs w:val="22"/>
              </w:rPr>
              <w:t>6</w:t>
            </w:r>
          </w:p>
        </w:tc>
        <w:tc>
          <w:tcPr>
            <w:tcW w:w="6232" w:type="dxa"/>
          </w:tcPr>
          <w:p w14:paraId="2B1B45BD" w14:textId="77777777" w:rsidR="007C37DE" w:rsidRPr="0074320F" w:rsidRDefault="007C37DE" w:rsidP="0074320F">
            <w:pPr>
              <w:tabs>
                <w:tab w:val="left" w:pos="270"/>
              </w:tabs>
              <w:rPr>
                <w:rFonts w:ascii="Arial" w:hAnsi="Arial" w:cs="Arial"/>
                <w:sz w:val="22"/>
                <w:szCs w:val="22"/>
              </w:rPr>
            </w:pPr>
            <w:r w:rsidRPr="0074320F">
              <w:rPr>
                <w:rFonts w:ascii="Arial" w:hAnsi="Arial" w:cs="Arial"/>
                <w:bCs/>
                <w:color w:val="000000"/>
                <w:sz w:val="22"/>
                <w:szCs w:val="22"/>
                <w:lang w:eastAsia="en-GB"/>
              </w:rPr>
              <w:t>National Union of Public Service and Allied Workers  (NUPSAW)</w:t>
            </w:r>
          </w:p>
        </w:tc>
        <w:tc>
          <w:tcPr>
            <w:tcW w:w="1469" w:type="dxa"/>
          </w:tcPr>
          <w:p w14:paraId="504F1F3A" w14:textId="77777777" w:rsidR="007C37DE" w:rsidRPr="0074320F" w:rsidRDefault="007C37DE" w:rsidP="0074320F">
            <w:pPr>
              <w:tabs>
                <w:tab w:val="left" w:pos="270"/>
              </w:tabs>
              <w:rPr>
                <w:rFonts w:ascii="Arial" w:hAnsi="Arial" w:cs="Arial"/>
                <w:sz w:val="22"/>
                <w:szCs w:val="22"/>
              </w:rPr>
            </w:pPr>
            <w:r w:rsidRPr="0074320F">
              <w:rPr>
                <w:rFonts w:ascii="Arial" w:hAnsi="Arial" w:cs="Arial"/>
                <w:sz w:val="22"/>
                <w:szCs w:val="22"/>
              </w:rPr>
              <w:t>2515</w:t>
            </w:r>
          </w:p>
        </w:tc>
        <w:tc>
          <w:tcPr>
            <w:tcW w:w="1083" w:type="dxa"/>
          </w:tcPr>
          <w:p w14:paraId="066DDD6C" w14:textId="77777777" w:rsidR="007C37DE" w:rsidRPr="0074320F" w:rsidRDefault="007C37DE" w:rsidP="007C37DE">
            <w:pPr>
              <w:tabs>
                <w:tab w:val="left" w:pos="270"/>
              </w:tabs>
              <w:rPr>
                <w:rFonts w:ascii="Arial" w:hAnsi="Arial" w:cs="Arial"/>
                <w:sz w:val="22"/>
                <w:szCs w:val="22"/>
              </w:rPr>
            </w:pPr>
            <w:r w:rsidRPr="0074320F">
              <w:rPr>
                <w:rFonts w:ascii="Arial" w:hAnsi="Arial" w:cs="Arial"/>
                <w:sz w:val="22"/>
                <w:szCs w:val="22"/>
              </w:rPr>
              <w:t>2016</w:t>
            </w:r>
          </w:p>
        </w:tc>
      </w:tr>
      <w:tr w:rsidR="007C37DE" w:rsidRPr="0074320F" w14:paraId="3AACAB79" w14:textId="77777777" w:rsidTr="0074320F">
        <w:tc>
          <w:tcPr>
            <w:tcW w:w="568" w:type="dxa"/>
          </w:tcPr>
          <w:p w14:paraId="4BD6DD2F" w14:textId="77777777" w:rsidR="007C37DE" w:rsidRPr="0074320F" w:rsidRDefault="00351EC4" w:rsidP="0074320F">
            <w:pPr>
              <w:tabs>
                <w:tab w:val="left" w:pos="270"/>
              </w:tabs>
              <w:rPr>
                <w:rFonts w:ascii="Arial" w:hAnsi="Arial" w:cs="Arial"/>
                <w:sz w:val="22"/>
                <w:szCs w:val="22"/>
              </w:rPr>
            </w:pPr>
            <w:r w:rsidRPr="0074320F">
              <w:rPr>
                <w:rFonts w:ascii="Arial" w:hAnsi="Arial" w:cs="Arial"/>
                <w:sz w:val="22"/>
                <w:szCs w:val="22"/>
              </w:rPr>
              <w:t>7</w:t>
            </w:r>
          </w:p>
        </w:tc>
        <w:tc>
          <w:tcPr>
            <w:tcW w:w="6232" w:type="dxa"/>
          </w:tcPr>
          <w:p w14:paraId="0CF02321" w14:textId="77777777" w:rsidR="007C37DE" w:rsidRPr="0074320F" w:rsidRDefault="007C37DE" w:rsidP="0074320F">
            <w:pPr>
              <w:tabs>
                <w:tab w:val="left" w:pos="270"/>
              </w:tabs>
              <w:rPr>
                <w:rFonts w:ascii="Arial" w:hAnsi="Arial" w:cs="Arial"/>
                <w:color w:val="000000"/>
                <w:sz w:val="22"/>
                <w:szCs w:val="22"/>
                <w:lang w:eastAsia="en-GB"/>
              </w:rPr>
            </w:pPr>
            <w:r w:rsidRPr="0074320F">
              <w:rPr>
                <w:rFonts w:ascii="Arial" w:hAnsi="Arial" w:cs="Arial"/>
                <w:bCs/>
                <w:color w:val="000000"/>
                <w:sz w:val="22"/>
                <w:szCs w:val="22"/>
                <w:lang w:eastAsia="en-GB"/>
              </w:rPr>
              <w:t>Public and Allied Workers Union of South Africa</w:t>
            </w:r>
            <w:r w:rsidRPr="0074320F">
              <w:rPr>
                <w:rFonts w:ascii="Arial" w:hAnsi="Arial" w:cs="Arial"/>
                <w:color w:val="000000"/>
                <w:sz w:val="22"/>
                <w:szCs w:val="22"/>
                <w:lang w:eastAsia="en-GB"/>
              </w:rPr>
              <w:t xml:space="preserve">  (PAWUSA)</w:t>
            </w:r>
          </w:p>
          <w:p w14:paraId="73804E4D" w14:textId="77777777" w:rsidR="009B182C" w:rsidRPr="0074320F" w:rsidRDefault="009B182C" w:rsidP="0074320F">
            <w:pPr>
              <w:tabs>
                <w:tab w:val="left" w:pos="270"/>
              </w:tabs>
              <w:rPr>
                <w:rFonts w:ascii="Arial" w:hAnsi="Arial" w:cs="Arial"/>
                <w:sz w:val="22"/>
                <w:szCs w:val="22"/>
              </w:rPr>
            </w:pPr>
          </w:p>
        </w:tc>
        <w:tc>
          <w:tcPr>
            <w:tcW w:w="1469" w:type="dxa"/>
          </w:tcPr>
          <w:p w14:paraId="1C48CB59" w14:textId="77777777" w:rsidR="007C37DE" w:rsidRPr="0074320F" w:rsidRDefault="007C37DE" w:rsidP="0074320F">
            <w:pPr>
              <w:tabs>
                <w:tab w:val="left" w:pos="270"/>
              </w:tabs>
              <w:rPr>
                <w:rFonts w:ascii="Arial" w:hAnsi="Arial" w:cs="Arial"/>
                <w:sz w:val="22"/>
                <w:szCs w:val="22"/>
              </w:rPr>
            </w:pPr>
            <w:r w:rsidRPr="0074320F">
              <w:rPr>
                <w:rFonts w:ascii="Arial" w:hAnsi="Arial" w:cs="Arial"/>
                <w:sz w:val="22"/>
                <w:szCs w:val="22"/>
              </w:rPr>
              <w:t>10 938</w:t>
            </w:r>
          </w:p>
        </w:tc>
        <w:tc>
          <w:tcPr>
            <w:tcW w:w="1083" w:type="dxa"/>
          </w:tcPr>
          <w:p w14:paraId="2FADD40C" w14:textId="77777777" w:rsidR="007C37DE" w:rsidRPr="0074320F" w:rsidRDefault="007C37DE" w:rsidP="0074320F">
            <w:pPr>
              <w:tabs>
                <w:tab w:val="left" w:pos="270"/>
              </w:tabs>
              <w:rPr>
                <w:rFonts w:ascii="Arial" w:hAnsi="Arial" w:cs="Arial"/>
                <w:sz w:val="22"/>
                <w:szCs w:val="22"/>
              </w:rPr>
            </w:pPr>
            <w:r w:rsidRPr="0074320F">
              <w:rPr>
                <w:rFonts w:ascii="Arial" w:hAnsi="Arial" w:cs="Arial"/>
                <w:sz w:val="22"/>
                <w:szCs w:val="22"/>
              </w:rPr>
              <w:t>2015</w:t>
            </w:r>
          </w:p>
        </w:tc>
      </w:tr>
      <w:tr w:rsidR="007C37DE" w:rsidRPr="0074320F" w14:paraId="6DD8D9D9" w14:textId="77777777" w:rsidTr="0074320F">
        <w:tc>
          <w:tcPr>
            <w:tcW w:w="568" w:type="dxa"/>
          </w:tcPr>
          <w:p w14:paraId="0D3B1601" w14:textId="77777777" w:rsidR="007C37DE" w:rsidRPr="0074320F" w:rsidRDefault="00351EC4" w:rsidP="0074320F">
            <w:pPr>
              <w:tabs>
                <w:tab w:val="left" w:pos="270"/>
              </w:tabs>
              <w:rPr>
                <w:rFonts w:ascii="Arial" w:hAnsi="Arial" w:cs="Arial"/>
                <w:sz w:val="22"/>
                <w:szCs w:val="22"/>
              </w:rPr>
            </w:pPr>
            <w:r w:rsidRPr="0074320F">
              <w:rPr>
                <w:rFonts w:ascii="Arial" w:hAnsi="Arial" w:cs="Arial"/>
                <w:sz w:val="22"/>
                <w:szCs w:val="22"/>
              </w:rPr>
              <w:t>8</w:t>
            </w:r>
          </w:p>
        </w:tc>
        <w:tc>
          <w:tcPr>
            <w:tcW w:w="6232" w:type="dxa"/>
          </w:tcPr>
          <w:p w14:paraId="2EC7DE0F" w14:textId="77777777" w:rsidR="007C37DE" w:rsidRPr="0074320F" w:rsidRDefault="007C37DE" w:rsidP="0074320F">
            <w:pPr>
              <w:tabs>
                <w:tab w:val="left" w:pos="270"/>
              </w:tabs>
              <w:rPr>
                <w:rFonts w:ascii="Arial" w:hAnsi="Arial" w:cs="Arial"/>
                <w:bCs/>
                <w:color w:val="000000"/>
                <w:sz w:val="22"/>
                <w:szCs w:val="22"/>
                <w:lang w:eastAsia="en-GB"/>
              </w:rPr>
            </w:pPr>
            <w:r w:rsidRPr="0074320F">
              <w:rPr>
                <w:rFonts w:ascii="Arial" w:hAnsi="Arial" w:cs="Arial"/>
                <w:bCs/>
                <w:color w:val="000000"/>
                <w:sz w:val="22"/>
                <w:szCs w:val="22"/>
                <w:lang w:eastAsia="en-GB"/>
              </w:rPr>
              <w:t>Public Servants Association of South Africa  (PSA)</w:t>
            </w:r>
          </w:p>
          <w:p w14:paraId="449EBA0B" w14:textId="77777777" w:rsidR="009B182C" w:rsidRPr="0074320F" w:rsidRDefault="009B182C" w:rsidP="0074320F">
            <w:pPr>
              <w:tabs>
                <w:tab w:val="left" w:pos="270"/>
              </w:tabs>
              <w:rPr>
                <w:rFonts w:ascii="Arial" w:hAnsi="Arial" w:cs="Arial"/>
                <w:sz w:val="22"/>
                <w:szCs w:val="22"/>
              </w:rPr>
            </w:pPr>
          </w:p>
        </w:tc>
        <w:tc>
          <w:tcPr>
            <w:tcW w:w="1469" w:type="dxa"/>
          </w:tcPr>
          <w:p w14:paraId="1854149C" w14:textId="77777777" w:rsidR="007C37DE" w:rsidRPr="0074320F" w:rsidRDefault="007C37DE" w:rsidP="0074320F">
            <w:pPr>
              <w:tabs>
                <w:tab w:val="left" w:pos="270"/>
              </w:tabs>
              <w:rPr>
                <w:rFonts w:ascii="Arial" w:hAnsi="Arial" w:cs="Arial"/>
                <w:sz w:val="22"/>
                <w:szCs w:val="22"/>
              </w:rPr>
            </w:pPr>
            <w:r w:rsidRPr="0074320F">
              <w:rPr>
                <w:rFonts w:ascii="Arial" w:hAnsi="Arial" w:cs="Arial"/>
                <w:sz w:val="22"/>
                <w:szCs w:val="22"/>
              </w:rPr>
              <w:t>8778</w:t>
            </w:r>
          </w:p>
        </w:tc>
        <w:tc>
          <w:tcPr>
            <w:tcW w:w="1083" w:type="dxa"/>
          </w:tcPr>
          <w:p w14:paraId="6CA76BA0" w14:textId="77777777" w:rsidR="007C37DE" w:rsidRPr="0074320F" w:rsidRDefault="007C37DE" w:rsidP="0074320F">
            <w:pPr>
              <w:tabs>
                <w:tab w:val="left" w:pos="270"/>
              </w:tabs>
              <w:rPr>
                <w:rFonts w:ascii="Arial" w:hAnsi="Arial" w:cs="Arial"/>
                <w:sz w:val="22"/>
                <w:szCs w:val="22"/>
              </w:rPr>
            </w:pPr>
            <w:r w:rsidRPr="0074320F">
              <w:rPr>
                <w:rFonts w:ascii="Arial" w:hAnsi="Arial" w:cs="Arial"/>
                <w:sz w:val="22"/>
                <w:szCs w:val="22"/>
              </w:rPr>
              <w:t>2016</w:t>
            </w:r>
          </w:p>
        </w:tc>
      </w:tr>
      <w:tr w:rsidR="007C37DE" w:rsidRPr="0074320F" w14:paraId="38610B61" w14:textId="77777777" w:rsidTr="0074320F">
        <w:tc>
          <w:tcPr>
            <w:tcW w:w="568" w:type="dxa"/>
          </w:tcPr>
          <w:p w14:paraId="332A5C6F" w14:textId="77777777" w:rsidR="007C37DE" w:rsidRPr="0074320F" w:rsidRDefault="00351EC4" w:rsidP="0074320F">
            <w:pPr>
              <w:tabs>
                <w:tab w:val="left" w:pos="270"/>
              </w:tabs>
              <w:rPr>
                <w:rFonts w:ascii="Arial" w:hAnsi="Arial" w:cs="Arial"/>
                <w:sz w:val="22"/>
                <w:szCs w:val="22"/>
              </w:rPr>
            </w:pPr>
            <w:r w:rsidRPr="0074320F">
              <w:rPr>
                <w:rFonts w:ascii="Arial" w:hAnsi="Arial" w:cs="Arial"/>
                <w:sz w:val="22"/>
                <w:szCs w:val="22"/>
              </w:rPr>
              <w:t>9</w:t>
            </w:r>
          </w:p>
        </w:tc>
        <w:tc>
          <w:tcPr>
            <w:tcW w:w="6232" w:type="dxa"/>
          </w:tcPr>
          <w:p w14:paraId="7B28D8E0" w14:textId="77777777" w:rsidR="007C37DE" w:rsidRPr="0074320F" w:rsidRDefault="007C37DE" w:rsidP="0074320F">
            <w:pPr>
              <w:tabs>
                <w:tab w:val="left" w:pos="270"/>
              </w:tabs>
              <w:rPr>
                <w:rFonts w:ascii="Arial" w:hAnsi="Arial" w:cs="Arial"/>
                <w:color w:val="000000"/>
                <w:sz w:val="22"/>
                <w:szCs w:val="22"/>
                <w:lang w:eastAsia="en-GB"/>
              </w:rPr>
            </w:pPr>
            <w:r w:rsidRPr="0074320F">
              <w:rPr>
                <w:rFonts w:ascii="Arial" w:hAnsi="Arial" w:cs="Arial"/>
                <w:bCs/>
                <w:color w:val="000000"/>
                <w:sz w:val="22"/>
                <w:szCs w:val="22"/>
                <w:lang w:eastAsia="en-GB"/>
              </w:rPr>
              <w:t>South African Democratic Teachers Union</w:t>
            </w:r>
            <w:r w:rsidRPr="0074320F">
              <w:rPr>
                <w:rFonts w:ascii="Arial" w:hAnsi="Arial" w:cs="Arial"/>
                <w:color w:val="000000"/>
                <w:sz w:val="22"/>
                <w:szCs w:val="22"/>
                <w:lang w:eastAsia="en-GB"/>
              </w:rPr>
              <w:t xml:space="preserve">  (SADTU)</w:t>
            </w:r>
          </w:p>
          <w:p w14:paraId="6914FF4F" w14:textId="77777777" w:rsidR="009B182C" w:rsidRPr="0074320F" w:rsidRDefault="009B182C" w:rsidP="0074320F">
            <w:pPr>
              <w:tabs>
                <w:tab w:val="left" w:pos="270"/>
              </w:tabs>
              <w:rPr>
                <w:rFonts w:ascii="Arial" w:hAnsi="Arial" w:cs="Arial"/>
                <w:sz w:val="22"/>
                <w:szCs w:val="22"/>
              </w:rPr>
            </w:pPr>
          </w:p>
          <w:p w14:paraId="6593764E" w14:textId="77777777" w:rsidR="009B182C" w:rsidRPr="0074320F" w:rsidRDefault="009B182C" w:rsidP="0074320F">
            <w:pPr>
              <w:tabs>
                <w:tab w:val="left" w:pos="270"/>
              </w:tabs>
              <w:rPr>
                <w:rFonts w:ascii="Arial" w:hAnsi="Arial" w:cs="Arial"/>
                <w:sz w:val="22"/>
                <w:szCs w:val="22"/>
              </w:rPr>
            </w:pPr>
          </w:p>
        </w:tc>
        <w:tc>
          <w:tcPr>
            <w:tcW w:w="1469" w:type="dxa"/>
          </w:tcPr>
          <w:p w14:paraId="652E6ACC" w14:textId="77777777" w:rsidR="007C37DE" w:rsidRPr="0074320F" w:rsidRDefault="007C37DE" w:rsidP="0074320F">
            <w:pPr>
              <w:tabs>
                <w:tab w:val="left" w:pos="270"/>
              </w:tabs>
              <w:rPr>
                <w:rFonts w:ascii="Arial" w:hAnsi="Arial" w:cs="Arial"/>
                <w:sz w:val="22"/>
                <w:szCs w:val="22"/>
              </w:rPr>
            </w:pPr>
            <w:r w:rsidRPr="0074320F">
              <w:rPr>
                <w:rFonts w:ascii="Arial" w:hAnsi="Arial" w:cs="Arial"/>
                <w:sz w:val="22"/>
                <w:szCs w:val="22"/>
              </w:rPr>
              <w:t>248 364</w:t>
            </w:r>
          </w:p>
        </w:tc>
        <w:tc>
          <w:tcPr>
            <w:tcW w:w="1083" w:type="dxa"/>
          </w:tcPr>
          <w:p w14:paraId="40C3F37E" w14:textId="77777777" w:rsidR="007C37DE" w:rsidRPr="0074320F" w:rsidRDefault="007C37DE" w:rsidP="0074320F">
            <w:pPr>
              <w:tabs>
                <w:tab w:val="left" w:pos="270"/>
              </w:tabs>
              <w:rPr>
                <w:rFonts w:ascii="Arial" w:hAnsi="Arial" w:cs="Arial"/>
                <w:sz w:val="22"/>
                <w:szCs w:val="22"/>
              </w:rPr>
            </w:pPr>
            <w:r w:rsidRPr="0074320F">
              <w:rPr>
                <w:rFonts w:ascii="Arial" w:hAnsi="Arial" w:cs="Arial"/>
                <w:sz w:val="22"/>
                <w:szCs w:val="22"/>
              </w:rPr>
              <w:t>2016</w:t>
            </w:r>
          </w:p>
        </w:tc>
      </w:tr>
      <w:tr w:rsidR="007C37DE" w:rsidRPr="0074320F" w14:paraId="3E114C0E" w14:textId="77777777" w:rsidTr="0074320F">
        <w:tc>
          <w:tcPr>
            <w:tcW w:w="568" w:type="dxa"/>
          </w:tcPr>
          <w:p w14:paraId="7DFE6393" w14:textId="77777777" w:rsidR="007C37DE" w:rsidRPr="0074320F" w:rsidRDefault="00351EC4" w:rsidP="0074320F">
            <w:pPr>
              <w:tabs>
                <w:tab w:val="left" w:pos="270"/>
              </w:tabs>
              <w:rPr>
                <w:rFonts w:ascii="Arial" w:hAnsi="Arial" w:cs="Arial"/>
                <w:sz w:val="22"/>
                <w:szCs w:val="22"/>
              </w:rPr>
            </w:pPr>
            <w:r w:rsidRPr="0074320F">
              <w:rPr>
                <w:rFonts w:ascii="Arial" w:hAnsi="Arial" w:cs="Arial"/>
                <w:sz w:val="22"/>
                <w:szCs w:val="22"/>
              </w:rPr>
              <w:t>10</w:t>
            </w:r>
          </w:p>
        </w:tc>
        <w:tc>
          <w:tcPr>
            <w:tcW w:w="6232" w:type="dxa"/>
          </w:tcPr>
          <w:p w14:paraId="233EE85A" w14:textId="77777777" w:rsidR="007C37DE" w:rsidRPr="0074320F" w:rsidRDefault="007C37DE" w:rsidP="0074320F">
            <w:pPr>
              <w:tabs>
                <w:tab w:val="left" w:pos="270"/>
              </w:tabs>
              <w:rPr>
                <w:rFonts w:ascii="Arial" w:hAnsi="Arial" w:cs="Arial"/>
                <w:bCs/>
                <w:color w:val="000000"/>
                <w:sz w:val="22"/>
                <w:szCs w:val="22"/>
                <w:lang w:eastAsia="en-GB"/>
              </w:rPr>
            </w:pPr>
            <w:r w:rsidRPr="0074320F">
              <w:rPr>
                <w:rFonts w:ascii="Arial" w:hAnsi="Arial" w:cs="Arial"/>
                <w:bCs/>
                <w:color w:val="000000"/>
                <w:sz w:val="22"/>
                <w:szCs w:val="22"/>
                <w:lang w:eastAsia="en-GB"/>
              </w:rPr>
              <w:t>Suid Afrikaanse Onderwysers Unie</w:t>
            </w:r>
            <w:r w:rsidRPr="0074320F">
              <w:rPr>
                <w:rFonts w:ascii="Arial" w:hAnsi="Arial" w:cs="Arial"/>
                <w:color w:val="000000"/>
                <w:sz w:val="22"/>
                <w:szCs w:val="22"/>
                <w:lang w:eastAsia="en-GB"/>
              </w:rPr>
              <w:t xml:space="preserve">  </w:t>
            </w:r>
            <w:r w:rsidRPr="0074320F">
              <w:rPr>
                <w:rFonts w:ascii="Arial" w:hAnsi="Arial" w:cs="Arial"/>
                <w:bCs/>
                <w:color w:val="000000"/>
                <w:sz w:val="22"/>
                <w:szCs w:val="22"/>
                <w:lang w:eastAsia="en-GB"/>
              </w:rPr>
              <w:t>(SAOU)</w:t>
            </w:r>
          </w:p>
          <w:p w14:paraId="3F64988A" w14:textId="77777777" w:rsidR="009B182C" w:rsidRPr="0074320F" w:rsidRDefault="009B182C" w:rsidP="0074320F">
            <w:pPr>
              <w:tabs>
                <w:tab w:val="left" w:pos="270"/>
              </w:tabs>
              <w:rPr>
                <w:rFonts w:ascii="Arial" w:hAnsi="Arial" w:cs="Arial"/>
                <w:sz w:val="22"/>
                <w:szCs w:val="22"/>
              </w:rPr>
            </w:pPr>
          </w:p>
        </w:tc>
        <w:tc>
          <w:tcPr>
            <w:tcW w:w="1469" w:type="dxa"/>
          </w:tcPr>
          <w:p w14:paraId="113CC9CA" w14:textId="77777777" w:rsidR="007C37DE" w:rsidRPr="0074320F" w:rsidRDefault="007C37DE" w:rsidP="0074320F">
            <w:pPr>
              <w:tabs>
                <w:tab w:val="left" w:pos="270"/>
              </w:tabs>
              <w:rPr>
                <w:rFonts w:ascii="Arial" w:hAnsi="Arial" w:cs="Arial"/>
                <w:sz w:val="22"/>
                <w:szCs w:val="22"/>
              </w:rPr>
            </w:pPr>
            <w:r w:rsidRPr="0074320F">
              <w:rPr>
                <w:rFonts w:ascii="Arial" w:hAnsi="Arial" w:cs="Arial"/>
                <w:sz w:val="22"/>
                <w:szCs w:val="22"/>
              </w:rPr>
              <w:t>36 422</w:t>
            </w:r>
          </w:p>
        </w:tc>
        <w:tc>
          <w:tcPr>
            <w:tcW w:w="1083" w:type="dxa"/>
          </w:tcPr>
          <w:p w14:paraId="6416142F" w14:textId="77777777" w:rsidR="007C37DE" w:rsidRPr="0074320F" w:rsidRDefault="007C37DE" w:rsidP="0074320F">
            <w:pPr>
              <w:tabs>
                <w:tab w:val="left" w:pos="270"/>
              </w:tabs>
              <w:rPr>
                <w:rFonts w:ascii="Arial" w:hAnsi="Arial" w:cs="Arial"/>
                <w:sz w:val="22"/>
                <w:szCs w:val="22"/>
              </w:rPr>
            </w:pPr>
            <w:r w:rsidRPr="0074320F">
              <w:rPr>
                <w:rFonts w:ascii="Arial" w:hAnsi="Arial" w:cs="Arial"/>
                <w:sz w:val="22"/>
                <w:szCs w:val="22"/>
              </w:rPr>
              <w:t>2016</w:t>
            </w:r>
          </w:p>
        </w:tc>
      </w:tr>
      <w:tr w:rsidR="007C37DE" w:rsidRPr="0074320F" w14:paraId="49AF40C2" w14:textId="77777777" w:rsidTr="0074320F">
        <w:tc>
          <w:tcPr>
            <w:tcW w:w="568" w:type="dxa"/>
          </w:tcPr>
          <w:p w14:paraId="389F8E07" w14:textId="77777777" w:rsidR="007C37DE" w:rsidRPr="0074320F" w:rsidRDefault="00351EC4" w:rsidP="0074320F">
            <w:pPr>
              <w:tabs>
                <w:tab w:val="left" w:pos="270"/>
              </w:tabs>
              <w:rPr>
                <w:rFonts w:ascii="Arial" w:hAnsi="Arial" w:cs="Arial"/>
                <w:sz w:val="22"/>
                <w:szCs w:val="22"/>
              </w:rPr>
            </w:pPr>
            <w:r w:rsidRPr="0074320F">
              <w:rPr>
                <w:rFonts w:ascii="Arial" w:hAnsi="Arial" w:cs="Arial"/>
                <w:sz w:val="22"/>
                <w:szCs w:val="22"/>
              </w:rPr>
              <w:t>11</w:t>
            </w:r>
          </w:p>
        </w:tc>
        <w:tc>
          <w:tcPr>
            <w:tcW w:w="6232" w:type="dxa"/>
          </w:tcPr>
          <w:p w14:paraId="5C186D52" w14:textId="77777777" w:rsidR="009B182C" w:rsidRPr="0074320F" w:rsidRDefault="007C37DE" w:rsidP="009B182C">
            <w:pPr>
              <w:tabs>
                <w:tab w:val="left" w:pos="270"/>
              </w:tabs>
              <w:rPr>
                <w:rFonts w:ascii="Arial" w:hAnsi="Arial" w:cs="Arial"/>
                <w:bCs/>
                <w:color w:val="000000"/>
                <w:sz w:val="22"/>
                <w:szCs w:val="22"/>
                <w:lang w:eastAsia="en-GB"/>
              </w:rPr>
            </w:pPr>
            <w:r w:rsidRPr="0074320F">
              <w:rPr>
                <w:rFonts w:ascii="Arial" w:hAnsi="Arial" w:cs="Arial"/>
                <w:bCs/>
                <w:color w:val="000000"/>
                <w:sz w:val="22"/>
                <w:szCs w:val="22"/>
                <w:lang w:eastAsia="en-GB"/>
              </w:rPr>
              <w:t>United National Public Service Association of South Africa and Allied Workers Union ( UNIPSAWU)</w:t>
            </w:r>
          </w:p>
        </w:tc>
        <w:tc>
          <w:tcPr>
            <w:tcW w:w="1469" w:type="dxa"/>
          </w:tcPr>
          <w:p w14:paraId="3026C745" w14:textId="77777777" w:rsidR="007C37DE" w:rsidRPr="0074320F" w:rsidRDefault="007C37DE" w:rsidP="0074320F">
            <w:pPr>
              <w:tabs>
                <w:tab w:val="left" w:pos="270"/>
              </w:tabs>
              <w:rPr>
                <w:rFonts w:ascii="Arial" w:hAnsi="Arial" w:cs="Arial"/>
                <w:sz w:val="22"/>
                <w:szCs w:val="22"/>
              </w:rPr>
            </w:pPr>
            <w:r w:rsidRPr="0074320F">
              <w:rPr>
                <w:rFonts w:ascii="Arial" w:hAnsi="Arial" w:cs="Arial"/>
                <w:sz w:val="22"/>
                <w:szCs w:val="22"/>
              </w:rPr>
              <w:t>225</w:t>
            </w:r>
          </w:p>
        </w:tc>
        <w:tc>
          <w:tcPr>
            <w:tcW w:w="1083" w:type="dxa"/>
          </w:tcPr>
          <w:p w14:paraId="5AB76BCB" w14:textId="77777777" w:rsidR="007C37DE" w:rsidRPr="0074320F" w:rsidRDefault="007C37DE" w:rsidP="0074320F">
            <w:pPr>
              <w:tabs>
                <w:tab w:val="left" w:pos="270"/>
              </w:tabs>
              <w:rPr>
                <w:rFonts w:ascii="Arial" w:hAnsi="Arial" w:cs="Arial"/>
                <w:sz w:val="22"/>
                <w:szCs w:val="22"/>
              </w:rPr>
            </w:pPr>
            <w:r w:rsidRPr="0074320F">
              <w:rPr>
                <w:rFonts w:ascii="Arial" w:hAnsi="Arial" w:cs="Arial"/>
                <w:sz w:val="22"/>
                <w:szCs w:val="22"/>
              </w:rPr>
              <w:t>2016</w:t>
            </w:r>
          </w:p>
        </w:tc>
      </w:tr>
      <w:tr w:rsidR="007C37DE" w:rsidRPr="0074320F" w14:paraId="7D8540B1" w14:textId="77777777" w:rsidTr="0074320F">
        <w:tc>
          <w:tcPr>
            <w:tcW w:w="568" w:type="dxa"/>
          </w:tcPr>
          <w:p w14:paraId="63542F89" w14:textId="77777777" w:rsidR="007C37DE" w:rsidRPr="0074320F" w:rsidRDefault="00351EC4" w:rsidP="0074320F">
            <w:pPr>
              <w:tabs>
                <w:tab w:val="left" w:pos="270"/>
              </w:tabs>
              <w:rPr>
                <w:rFonts w:ascii="Arial" w:hAnsi="Arial" w:cs="Arial"/>
                <w:sz w:val="22"/>
                <w:szCs w:val="22"/>
              </w:rPr>
            </w:pPr>
            <w:r w:rsidRPr="0074320F">
              <w:rPr>
                <w:rFonts w:ascii="Arial" w:hAnsi="Arial" w:cs="Arial"/>
                <w:sz w:val="22"/>
                <w:szCs w:val="22"/>
              </w:rPr>
              <w:t>12</w:t>
            </w:r>
          </w:p>
        </w:tc>
        <w:tc>
          <w:tcPr>
            <w:tcW w:w="6232" w:type="dxa"/>
          </w:tcPr>
          <w:p w14:paraId="2FB08B8A" w14:textId="77777777" w:rsidR="007C37DE" w:rsidRPr="0074320F" w:rsidRDefault="007C37DE" w:rsidP="0074320F">
            <w:pPr>
              <w:tabs>
                <w:tab w:val="left" w:pos="270"/>
              </w:tabs>
              <w:rPr>
                <w:rFonts w:ascii="Arial" w:hAnsi="Arial" w:cs="Arial"/>
                <w:bCs/>
                <w:color w:val="000000"/>
                <w:sz w:val="22"/>
                <w:szCs w:val="22"/>
                <w:lang w:eastAsia="en-GB"/>
              </w:rPr>
            </w:pPr>
            <w:r w:rsidRPr="0074320F">
              <w:rPr>
                <w:rFonts w:ascii="Arial" w:hAnsi="Arial" w:cs="Arial"/>
                <w:bCs/>
                <w:sz w:val="22"/>
                <w:szCs w:val="22"/>
                <w:lang w:eastAsia="en-GB"/>
              </w:rPr>
              <w:t>Academic and Professional Staff of the University of South Africa (APSA-UNISA)</w:t>
            </w:r>
          </w:p>
        </w:tc>
        <w:tc>
          <w:tcPr>
            <w:tcW w:w="1469" w:type="dxa"/>
          </w:tcPr>
          <w:p w14:paraId="22E5EEC6" w14:textId="77777777" w:rsidR="007C37DE" w:rsidRPr="0074320F" w:rsidRDefault="007C37DE" w:rsidP="0074320F">
            <w:pPr>
              <w:tabs>
                <w:tab w:val="left" w:pos="270"/>
              </w:tabs>
              <w:rPr>
                <w:rFonts w:ascii="Arial" w:hAnsi="Arial" w:cs="Arial"/>
                <w:sz w:val="22"/>
                <w:szCs w:val="22"/>
              </w:rPr>
            </w:pPr>
            <w:r w:rsidRPr="0074320F">
              <w:rPr>
                <w:rFonts w:ascii="Arial" w:hAnsi="Arial" w:cs="Arial"/>
                <w:sz w:val="22"/>
                <w:szCs w:val="22"/>
              </w:rPr>
              <w:t>663</w:t>
            </w:r>
          </w:p>
        </w:tc>
        <w:tc>
          <w:tcPr>
            <w:tcW w:w="1083" w:type="dxa"/>
          </w:tcPr>
          <w:p w14:paraId="6A05D9E6" w14:textId="77777777" w:rsidR="007C37DE" w:rsidRPr="0074320F" w:rsidRDefault="007C37DE" w:rsidP="0074320F">
            <w:pPr>
              <w:tabs>
                <w:tab w:val="left" w:pos="270"/>
              </w:tabs>
              <w:rPr>
                <w:rFonts w:ascii="Arial" w:hAnsi="Arial" w:cs="Arial"/>
                <w:sz w:val="22"/>
                <w:szCs w:val="22"/>
              </w:rPr>
            </w:pPr>
            <w:r w:rsidRPr="0074320F">
              <w:rPr>
                <w:rFonts w:ascii="Arial" w:hAnsi="Arial" w:cs="Arial"/>
                <w:sz w:val="22"/>
                <w:szCs w:val="22"/>
              </w:rPr>
              <w:t>2015</w:t>
            </w:r>
          </w:p>
        </w:tc>
      </w:tr>
      <w:tr w:rsidR="007C37DE" w:rsidRPr="0074320F" w14:paraId="5897421B" w14:textId="77777777" w:rsidTr="0074320F">
        <w:tc>
          <w:tcPr>
            <w:tcW w:w="568" w:type="dxa"/>
          </w:tcPr>
          <w:p w14:paraId="7C0FB4F7" w14:textId="77777777" w:rsidR="007C37DE" w:rsidRPr="0074320F" w:rsidRDefault="00351EC4" w:rsidP="0074320F">
            <w:pPr>
              <w:tabs>
                <w:tab w:val="left" w:pos="270"/>
              </w:tabs>
              <w:rPr>
                <w:rFonts w:ascii="Arial" w:hAnsi="Arial" w:cs="Arial"/>
                <w:sz w:val="22"/>
                <w:szCs w:val="22"/>
              </w:rPr>
            </w:pPr>
            <w:r w:rsidRPr="0074320F">
              <w:rPr>
                <w:rFonts w:ascii="Arial" w:hAnsi="Arial" w:cs="Arial"/>
                <w:sz w:val="22"/>
                <w:szCs w:val="22"/>
              </w:rPr>
              <w:t>13</w:t>
            </w:r>
          </w:p>
        </w:tc>
        <w:tc>
          <w:tcPr>
            <w:tcW w:w="6232" w:type="dxa"/>
          </w:tcPr>
          <w:p w14:paraId="019E72E0" w14:textId="77777777" w:rsidR="007C37DE" w:rsidRPr="0074320F" w:rsidRDefault="007C37DE" w:rsidP="0074320F">
            <w:pPr>
              <w:tabs>
                <w:tab w:val="left" w:pos="270"/>
              </w:tabs>
              <w:rPr>
                <w:rFonts w:ascii="Arial" w:hAnsi="Arial" w:cs="Arial"/>
                <w:sz w:val="22"/>
                <w:szCs w:val="22"/>
              </w:rPr>
            </w:pPr>
            <w:r w:rsidRPr="0074320F">
              <w:rPr>
                <w:rFonts w:ascii="Arial" w:hAnsi="Arial" w:cs="Arial"/>
                <w:sz w:val="22"/>
                <w:szCs w:val="22"/>
              </w:rPr>
              <w:t>Academic Staff Association of Wits University (ASAWU)</w:t>
            </w:r>
          </w:p>
          <w:p w14:paraId="36A9BAB1" w14:textId="77777777" w:rsidR="009B182C" w:rsidRPr="0074320F" w:rsidRDefault="009B182C" w:rsidP="0074320F">
            <w:pPr>
              <w:tabs>
                <w:tab w:val="left" w:pos="270"/>
              </w:tabs>
              <w:rPr>
                <w:rFonts w:ascii="Arial" w:hAnsi="Arial" w:cs="Arial"/>
                <w:bCs/>
                <w:color w:val="000000"/>
                <w:sz w:val="22"/>
                <w:szCs w:val="22"/>
                <w:lang w:eastAsia="en-GB"/>
              </w:rPr>
            </w:pPr>
          </w:p>
        </w:tc>
        <w:tc>
          <w:tcPr>
            <w:tcW w:w="1469" w:type="dxa"/>
          </w:tcPr>
          <w:p w14:paraId="286BDE70" w14:textId="77777777" w:rsidR="007C37DE" w:rsidRPr="0074320F" w:rsidRDefault="007C37DE" w:rsidP="0074320F">
            <w:pPr>
              <w:tabs>
                <w:tab w:val="left" w:pos="270"/>
              </w:tabs>
              <w:rPr>
                <w:rFonts w:ascii="Arial" w:hAnsi="Arial" w:cs="Arial"/>
                <w:sz w:val="22"/>
                <w:szCs w:val="22"/>
              </w:rPr>
            </w:pPr>
            <w:r w:rsidRPr="0074320F">
              <w:rPr>
                <w:rFonts w:ascii="Arial" w:hAnsi="Arial" w:cs="Arial"/>
                <w:sz w:val="22"/>
                <w:szCs w:val="22"/>
              </w:rPr>
              <w:t>757</w:t>
            </w:r>
          </w:p>
        </w:tc>
        <w:tc>
          <w:tcPr>
            <w:tcW w:w="1083" w:type="dxa"/>
          </w:tcPr>
          <w:p w14:paraId="4D412E3A" w14:textId="77777777" w:rsidR="007C37DE" w:rsidRPr="0074320F" w:rsidRDefault="007C37DE" w:rsidP="0074320F">
            <w:pPr>
              <w:tabs>
                <w:tab w:val="left" w:pos="270"/>
              </w:tabs>
              <w:rPr>
                <w:rFonts w:ascii="Arial" w:hAnsi="Arial" w:cs="Arial"/>
                <w:sz w:val="22"/>
                <w:szCs w:val="22"/>
              </w:rPr>
            </w:pPr>
            <w:r w:rsidRPr="0074320F">
              <w:rPr>
                <w:rFonts w:ascii="Arial" w:hAnsi="Arial" w:cs="Arial"/>
                <w:sz w:val="22"/>
                <w:szCs w:val="22"/>
              </w:rPr>
              <w:t>2016</w:t>
            </w:r>
          </w:p>
        </w:tc>
      </w:tr>
      <w:tr w:rsidR="007C37DE" w:rsidRPr="0074320F" w14:paraId="4DAEB178" w14:textId="77777777" w:rsidTr="0074320F">
        <w:tc>
          <w:tcPr>
            <w:tcW w:w="568" w:type="dxa"/>
          </w:tcPr>
          <w:p w14:paraId="3DCFFA3F" w14:textId="77777777" w:rsidR="007C37DE" w:rsidRPr="0074320F" w:rsidRDefault="00351EC4" w:rsidP="0074320F">
            <w:pPr>
              <w:tabs>
                <w:tab w:val="left" w:pos="270"/>
              </w:tabs>
              <w:rPr>
                <w:rFonts w:ascii="Arial" w:hAnsi="Arial" w:cs="Arial"/>
                <w:sz w:val="22"/>
                <w:szCs w:val="22"/>
              </w:rPr>
            </w:pPr>
            <w:r w:rsidRPr="0074320F">
              <w:rPr>
                <w:rFonts w:ascii="Arial" w:hAnsi="Arial" w:cs="Arial"/>
                <w:sz w:val="22"/>
                <w:szCs w:val="22"/>
              </w:rPr>
              <w:t>14</w:t>
            </w:r>
          </w:p>
        </w:tc>
        <w:tc>
          <w:tcPr>
            <w:tcW w:w="6232" w:type="dxa"/>
          </w:tcPr>
          <w:p w14:paraId="6EC02710" w14:textId="77777777" w:rsidR="007C37DE" w:rsidRPr="0074320F" w:rsidRDefault="007C37DE" w:rsidP="0074320F">
            <w:pPr>
              <w:tabs>
                <w:tab w:val="left" w:pos="270"/>
              </w:tabs>
              <w:rPr>
                <w:rFonts w:ascii="Arial" w:hAnsi="Arial" w:cs="Arial"/>
                <w:bCs/>
                <w:color w:val="000000"/>
                <w:sz w:val="22"/>
                <w:szCs w:val="22"/>
                <w:lang w:eastAsia="en-GB"/>
              </w:rPr>
            </w:pPr>
            <w:r w:rsidRPr="0074320F">
              <w:rPr>
                <w:rFonts w:ascii="Arial" w:hAnsi="Arial" w:cs="Arial"/>
                <w:bCs/>
                <w:color w:val="000000"/>
                <w:sz w:val="22"/>
                <w:szCs w:val="22"/>
                <w:lang w:eastAsia="en-GB"/>
              </w:rPr>
              <w:t>The University of Cape Town Academics' Union (UCTAU)</w:t>
            </w:r>
          </w:p>
          <w:p w14:paraId="5CA78B65" w14:textId="77777777" w:rsidR="009B182C" w:rsidRPr="0074320F" w:rsidRDefault="009B182C" w:rsidP="0074320F">
            <w:pPr>
              <w:tabs>
                <w:tab w:val="left" w:pos="270"/>
              </w:tabs>
              <w:rPr>
                <w:rFonts w:ascii="Arial" w:hAnsi="Arial" w:cs="Arial"/>
                <w:bCs/>
                <w:color w:val="000000"/>
                <w:sz w:val="22"/>
                <w:szCs w:val="22"/>
                <w:lang w:eastAsia="en-GB"/>
              </w:rPr>
            </w:pPr>
          </w:p>
        </w:tc>
        <w:tc>
          <w:tcPr>
            <w:tcW w:w="1469" w:type="dxa"/>
          </w:tcPr>
          <w:p w14:paraId="229B81D4" w14:textId="77777777" w:rsidR="007C37DE" w:rsidRPr="0074320F" w:rsidRDefault="007C37DE" w:rsidP="0074320F">
            <w:pPr>
              <w:tabs>
                <w:tab w:val="left" w:pos="270"/>
              </w:tabs>
              <w:rPr>
                <w:rFonts w:ascii="Arial" w:hAnsi="Arial" w:cs="Arial"/>
                <w:sz w:val="22"/>
                <w:szCs w:val="22"/>
              </w:rPr>
            </w:pPr>
            <w:r w:rsidRPr="0074320F">
              <w:rPr>
                <w:rFonts w:ascii="Arial" w:hAnsi="Arial" w:cs="Arial"/>
                <w:sz w:val="22"/>
                <w:szCs w:val="22"/>
              </w:rPr>
              <w:t>616</w:t>
            </w:r>
          </w:p>
        </w:tc>
        <w:tc>
          <w:tcPr>
            <w:tcW w:w="1083" w:type="dxa"/>
          </w:tcPr>
          <w:p w14:paraId="42D05737" w14:textId="77777777" w:rsidR="007C37DE" w:rsidRPr="0074320F" w:rsidRDefault="007C37DE" w:rsidP="0074320F">
            <w:pPr>
              <w:tabs>
                <w:tab w:val="left" w:pos="270"/>
              </w:tabs>
              <w:rPr>
                <w:rFonts w:ascii="Arial" w:hAnsi="Arial" w:cs="Arial"/>
                <w:sz w:val="22"/>
                <w:szCs w:val="22"/>
              </w:rPr>
            </w:pPr>
            <w:r w:rsidRPr="0074320F">
              <w:rPr>
                <w:rFonts w:ascii="Arial" w:hAnsi="Arial" w:cs="Arial"/>
                <w:sz w:val="22"/>
                <w:szCs w:val="22"/>
              </w:rPr>
              <w:t>2015</w:t>
            </w:r>
          </w:p>
        </w:tc>
      </w:tr>
      <w:tr w:rsidR="007C37DE" w:rsidRPr="0074320F" w14:paraId="58F5051A" w14:textId="77777777" w:rsidTr="0074320F">
        <w:tc>
          <w:tcPr>
            <w:tcW w:w="568" w:type="dxa"/>
          </w:tcPr>
          <w:p w14:paraId="41DB364A" w14:textId="77777777" w:rsidR="007C37DE" w:rsidRPr="0074320F" w:rsidRDefault="00351EC4" w:rsidP="0074320F">
            <w:pPr>
              <w:tabs>
                <w:tab w:val="left" w:pos="270"/>
              </w:tabs>
              <w:rPr>
                <w:rFonts w:ascii="Arial" w:hAnsi="Arial" w:cs="Arial"/>
                <w:sz w:val="22"/>
                <w:szCs w:val="22"/>
              </w:rPr>
            </w:pPr>
            <w:r w:rsidRPr="0074320F">
              <w:rPr>
                <w:rFonts w:ascii="Arial" w:hAnsi="Arial" w:cs="Arial"/>
                <w:sz w:val="22"/>
                <w:szCs w:val="22"/>
              </w:rPr>
              <w:t>15</w:t>
            </w:r>
          </w:p>
        </w:tc>
        <w:tc>
          <w:tcPr>
            <w:tcW w:w="6232" w:type="dxa"/>
          </w:tcPr>
          <w:p w14:paraId="11BE8BBA" w14:textId="77777777" w:rsidR="007C37DE" w:rsidRPr="0074320F" w:rsidRDefault="007C37DE" w:rsidP="0074320F">
            <w:pPr>
              <w:tabs>
                <w:tab w:val="left" w:pos="270"/>
              </w:tabs>
              <w:rPr>
                <w:rFonts w:ascii="Arial" w:hAnsi="Arial" w:cs="Arial"/>
                <w:bCs/>
                <w:color w:val="000000"/>
                <w:sz w:val="22"/>
                <w:szCs w:val="22"/>
                <w:lang w:eastAsia="en-GB"/>
              </w:rPr>
            </w:pPr>
            <w:r w:rsidRPr="0074320F">
              <w:rPr>
                <w:rFonts w:ascii="Arial" w:hAnsi="Arial" w:cs="Arial"/>
                <w:sz w:val="22"/>
                <w:szCs w:val="22"/>
              </w:rPr>
              <w:t>Administrative, Library and Technical Staff Association (ALTSA)</w:t>
            </w:r>
          </w:p>
        </w:tc>
        <w:tc>
          <w:tcPr>
            <w:tcW w:w="1469" w:type="dxa"/>
          </w:tcPr>
          <w:p w14:paraId="5603260D" w14:textId="77777777" w:rsidR="007C37DE" w:rsidRPr="0074320F" w:rsidRDefault="007C37DE" w:rsidP="0074320F">
            <w:pPr>
              <w:tabs>
                <w:tab w:val="left" w:pos="270"/>
              </w:tabs>
              <w:rPr>
                <w:rFonts w:ascii="Arial" w:hAnsi="Arial" w:cs="Arial"/>
                <w:sz w:val="22"/>
                <w:szCs w:val="22"/>
              </w:rPr>
            </w:pPr>
            <w:r w:rsidRPr="0074320F">
              <w:rPr>
                <w:rFonts w:ascii="Arial" w:hAnsi="Arial" w:cs="Arial"/>
                <w:sz w:val="22"/>
                <w:szCs w:val="22"/>
              </w:rPr>
              <w:t>526</w:t>
            </w:r>
          </w:p>
        </w:tc>
        <w:tc>
          <w:tcPr>
            <w:tcW w:w="1083" w:type="dxa"/>
          </w:tcPr>
          <w:p w14:paraId="51D7A580" w14:textId="77777777" w:rsidR="007C37DE" w:rsidRPr="0074320F" w:rsidRDefault="007C37DE" w:rsidP="0074320F">
            <w:pPr>
              <w:tabs>
                <w:tab w:val="left" w:pos="270"/>
              </w:tabs>
              <w:rPr>
                <w:rFonts w:ascii="Arial" w:hAnsi="Arial" w:cs="Arial"/>
                <w:sz w:val="22"/>
                <w:szCs w:val="22"/>
              </w:rPr>
            </w:pPr>
            <w:r w:rsidRPr="0074320F">
              <w:rPr>
                <w:rFonts w:ascii="Arial" w:hAnsi="Arial" w:cs="Arial"/>
                <w:sz w:val="22"/>
                <w:szCs w:val="22"/>
              </w:rPr>
              <w:t>2016</w:t>
            </w:r>
          </w:p>
        </w:tc>
      </w:tr>
      <w:tr w:rsidR="007C37DE" w:rsidRPr="0074320F" w14:paraId="4042E9FE" w14:textId="77777777" w:rsidTr="0074320F">
        <w:tc>
          <w:tcPr>
            <w:tcW w:w="568" w:type="dxa"/>
          </w:tcPr>
          <w:p w14:paraId="4AD19BF9" w14:textId="77777777" w:rsidR="007C37DE" w:rsidRPr="0074320F" w:rsidRDefault="00351EC4" w:rsidP="0074320F">
            <w:pPr>
              <w:tabs>
                <w:tab w:val="left" w:pos="270"/>
              </w:tabs>
              <w:rPr>
                <w:rFonts w:ascii="Arial" w:hAnsi="Arial" w:cs="Arial"/>
                <w:sz w:val="22"/>
                <w:szCs w:val="22"/>
              </w:rPr>
            </w:pPr>
            <w:r w:rsidRPr="0074320F">
              <w:rPr>
                <w:rFonts w:ascii="Arial" w:hAnsi="Arial" w:cs="Arial"/>
                <w:sz w:val="22"/>
                <w:szCs w:val="22"/>
              </w:rPr>
              <w:t>16</w:t>
            </w:r>
          </w:p>
        </w:tc>
        <w:tc>
          <w:tcPr>
            <w:tcW w:w="6232" w:type="dxa"/>
          </w:tcPr>
          <w:p w14:paraId="66597E04" w14:textId="77777777" w:rsidR="007C37DE" w:rsidRPr="0074320F" w:rsidRDefault="007C37DE" w:rsidP="0074320F">
            <w:pPr>
              <w:tabs>
                <w:tab w:val="left" w:pos="270"/>
              </w:tabs>
              <w:rPr>
                <w:rFonts w:ascii="Arial" w:hAnsi="Arial" w:cs="Arial"/>
                <w:bCs/>
                <w:color w:val="000000"/>
                <w:sz w:val="22"/>
                <w:szCs w:val="22"/>
                <w:lang w:eastAsia="en-GB"/>
              </w:rPr>
            </w:pPr>
            <w:r w:rsidRPr="0074320F">
              <w:rPr>
                <w:rFonts w:ascii="Arial" w:hAnsi="Arial" w:cs="Arial"/>
                <w:bCs/>
                <w:color w:val="000000"/>
                <w:sz w:val="22"/>
                <w:szCs w:val="22"/>
                <w:lang w:eastAsia="en-GB"/>
              </w:rPr>
              <w:t>University of Kwazulu-Natal Staff Union (UKSU)</w:t>
            </w:r>
          </w:p>
          <w:p w14:paraId="12444223" w14:textId="77777777" w:rsidR="009B182C" w:rsidRPr="0074320F" w:rsidRDefault="009B182C" w:rsidP="0074320F">
            <w:pPr>
              <w:tabs>
                <w:tab w:val="left" w:pos="270"/>
              </w:tabs>
              <w:rPr>
                <w:rFonts w:ascii="Arial" w:hAnsi="Arial" w:cs="Arial"/>
                <w:bCs/>
                <w:color w:val="000000"/>
                <w:sz w:val="22"/>
                <w:szCs w:val="22"/>
                <w:lang w:eastAsia="en-GB"/>
              </w:rPr>
            </w:pPr>
          </w:p>
        </w:tc>
        <w:tc>
          <w:tcPr>
            <w:tcW w:w="1469" w:type="dxa"/>
          </w:tcPr>
          <w:p w14:paraId="5FA9F4A8" w14:textId="77777777" w:rsidR="007C37DE" w:rsidRPr="0074320F" w:rsidRDefault="007C37DE" w:rsidP="0074320F">
            <w:pPr>
              <w:tabs>
                <w:tab w:val="left" w:pos="270"/>
              </w:tabs>
              <w:rPr>
                <w:rFonts w:ascii="Arial" w:hAnsi="Arial" w:cs="Arial"/>
                <w:sz w:val="22"/>
                <w:szCs w:val="22"/>
              </w:rPr>
            </w:pPr>
            <w:r w:rsidRPr="0074320F">
              <w:rPr>
                <w:rFonts w:ascii="Arial" w:hAnsi="Arial" w:cs="Arial"/>
                <w:sz w:val="22"/>
                <w:szCs w:val="22"/>
              </w:rPr>
              <w:t>1216</w:t>
            </w:r>
          </w:p>
        </w:tc>
        <w:tc>
          <w:tcPr>
            <w:tcW w:w="1083" w:type="dxa"/>
          </w:tcPr>
          <w:p w14:paraId="161BB6DD" w14:textId="77777777" w:rsidR="007C37DE" w:rsidRPr="0074320F" w:rsidRDefault="007C37DE" w:rsidP="0074320F">
            <w:pPr>
              <w:tabs>
                <w:tab w:val="left" w:pos="270"/>
              </w:tabs>
              <w:rPr>
                <w:rFonts w:ascii="Arial" w:hAnsi="Arial" w:cs="Arial"/>
                <w:sz w:val="22"/>
                <w:szCs w:val="22"/>
              </w:rPr>
            </w:pPr>
            <w:r w:rsidRPr="0074320F">
              <w:rPr>
                <w:rFonts w:ascii="Arial" w:hAnsi="Arial" w:cs="Arial"/>
                <w:sz w:val="22"/>
                <w:szCs w:val="22"/>
              </w:rPr>
              <w:t>2016</w:t>
            </w:r>
          </w:p>
        </w:tc>
      </w:tr>
      <w:tr w:rsidR="007C37DE" w:rsidRPr="0074320F" w14:paraId="443C1665" w14:textId="77777777" w:rsidTr="0074320F">
        <w:tc>
          <w:tcPr>
            <w:tcW w:w="568" w:type="dxa"/>
          </w:tcPr>
          <w:p w14:paraId="62178778" w14:textId="77777777" w:rsidR="007C37DE" w:rsidRPr="0074320F" w:rsidRDefault="00351EC4" w:rsidP="0074320F">
            <w:pPr>
              <w:tabs>
                <w:tab w:val="left" w:pos="270"/>
              </w:tabs>
              <w:rPr>
                <w:rFonts w:ascii="Arial" w:hAnsi="Arial" w:cs="Arial"/>
                <w:sz w:val="22"/>
                <w:szCs w:val="22"/>
              </w:rPr>
            </w:pPr>
            <w:r w:rsidRPr="0074320F">
              <w:rPr>
                <w:rFonts w:ascii="Arial" w:hAnsi="Arial" w:cs="Arial"/>
                <w:sz w:val="22"/>
                <w:szCs w:val="22"/>
              </w:rPr>
              <w:t>17</w:t>
            </w:r>
          </w:p>
        </w:tc>
        <w:tc>
          <w:tcPr>
            <w:tcW w:w="6232" w:type="dxa"/>
          </w:tcPr>
          <w:p w14:paraId="3BB4EA66" w14:textId="77777777" w:rsidR="007C37DE" w:rsidRPr="0074320F" w:rsidRDefault="007C37DE" w:rsidP="0074320F">
            <w:pPr>
              <w:tabs>
                <w:tab w:val="left" w:pos="270"/>
              </w:tabs>
              <w:rPr>
                <w:rFonts w:ascii="Arial" w:hAnsi="Arial" w:cs="Arial"/>
                <w:bCs/>
                <w:color w:val="000000"/>
                <w:sz w:val="22"/>
                <w:szCs w:val="22"/>
                <w:lang w:eastAsia="en-GB"/>
              </w:rPr>
            </w:pPr>
            <w:r w:rsidRPr="0074320F">
              <w:rPr>
                <w:rFonts w:ascii="Arial" w:hAnsi="Arial" w:cs="Arial"/>
                <w:bCs/>
                <w:color w:val="000000"/>
                <w:sz w:val="22"/>
                <w:szCs w:val="22"/>
                <w:lang w:eastAsia="en-GB"/>
              </w:rPr>
              <w:t>University of Cape Town Employees Union</w:t>
            </w:r>
          </w:p>
          <w:p w14:paraId="269122CC" w14:textId="77777777" w:rsidR="009B182C" w:rsidRPr="0074320F" w:rsidRDefault="009B182C" w:rsidP="0074320F">
            <w:pPr>
              <w:tabs>
                <w:tab w:val="left" w:pos="270"/>
              </w:tabs>
              <w:rPr>
                <w:rFonts w:ascii="Arial" w:hAnsi="Arial" w:cs="Arial"/>
                <w:bCs/>
                <w:color w:val="000000"/>
                <w:sz w:val="22"/>
                <w:szCs w:val="22"/>
                <w:lang w:eastAsia="en-GB"/>
              </w:rPr>
            </w:pPr>
          </w:p>
        </w:tc>
        <w:tc>
          <w:tcPr>
            <w:tcW w:w="1469" w:type="dxa"/>
          </w:tcPr>
          <w:p w14:paraId="28F0BA7C" w14:textId="77777777" w:rsidR="007C37DE" w:rsidRPr="0074320F" w:rsidRDefault="007C37DE" w:rsidP="0074320F">
            <w:pPr>
              <w:tabs>
                <w:tab w:val="left" w:pos="270"/>
              </w:tabs>
              <w:rPr>
                <w:rFonts w:ascii="Arial" w:hAnsi="Arial" w:cs="Arial"/>
                <w:sz w:val="22"/>
                <w:szCs w:val="22"/>
              </w:rPr>
            </w:pPr>
            <w:r w:rsidRPr="0074320F">
              <w:rPr>
                <w:rFonts w:ascii="Arial" w:hAnsi="Arial" w:cs="Arial"/>
                <w:sz w:val="22"/>
                <w:szCs w:val="22"/>
              </w:rPr>
              <w:t>1128</w:t>
            </w:r>
          </w:p>
        </w:tc>
        <w:tc>
          <w:tcPr>
            <w:tcW w:w="1083" w:type="dxa"/>
          </w:tcPr>
          <w:p w14:paraId="362F00BD" w14:textId="77777777" w:rsidR="007C37DE" w:rsidRPr="0074320F" w:rsidRDefault="007C37DE" w:rsidP="0074320F">
            <w:pPr>
              <w:tabs>
                <w:tab w:val="left" w:pos="270"/>
              </w:tabs>
              <w:rPr>
                <w:rFonts w:ascii="Arial" w:hAnsi="Arial" w:cs="Arial"/>
                <w:sz w:val="22"/>
                <w:szCs w:val="22"/>
              </w:rPr>
            </w:pPr>
            <w:r w:rsidRPr="0074320F">
              <w:rPr>
                <w:rFonts w:ascii="Arial" w:hAnsi="Arial" w:cs="Arial"/>
                <w:sz w:val="22"/>
                <w:szCs w:val="22"/>
              </w:rPr>
              <w:t>2016</w:t>
            </w:r>
          </w:p>
        </w:tc>
      </w:tr>
      <w:tr w:rsidR="007C37DE" w:rsidRPr="0074320F" w14:paraId="71B85D12" w14:textId="77777777" w:rsidTr="0074320F">
        <w:tc>
          <w:tcPr>
            <w:tcW w:w="568" w:type="dxa"/>
          </w:tcPr>
          <w:p w14:paraId="50340253" w14:textId="77777777" w:rsidR="007C37DE" w:rsidRPr="0074320F" w:rsidRDefault="00351EC4" w:rsidP="0074320F">
            <w:pPr>
              <w:tabs>
                <w:tab w:val="left" w:pos="270"/>
              </w:tabs>
              <w:rPr>
                <w:rFonts w:ascii="Arial" w:hAnsi="Arial" w:cs="Arial"/>
                <w:sz w:val="22"/>
                <w:szCs w:val="22"/>
              </w:rPr>
            </w:pPr>
            <w:r w:rsidRPr="0074320F">
              <w:rPr>
                <w:rFonts w:ascii="Arial" w:hAnsi="Arial" w:cs="Arial"/>
                <w:sz w:val="22"/>
                <w:szCs w:val="22"/>
              </w:rPr>
              <w:t>18</w:t>
            </w:r>
          </w:p>
        </w:tc>
        <w:tc>
          <w:tcPr>
            <w:tcW w:w="6232" w:type="dxa"/>
          </w:tcPr>
          <w:p w14:paraId="7649F7A0" w14:textId="77777777" w:rsidR="007C37DE" w:rsidRPr="0074320F" w:rsidRDefault="007C37DE" w:rsidP="007C37DE">
            <w:pPr>
              <w:tabs>
                <w:tab w:val="left" w:pos="270"/>
              </w:tabs>
              <w:rPr>
                <w:rFonts w:ascii="Arial" w:hAnsi="Arial" w:cs="Arial"/>
                <w:bCs/>
                <w:color w:val="000000"/>
                <w:sz w:val="22"/>
                <w:szCs w:val="22"/>
                <w:lang w:eastAsia="en-GB"/>
              </w:rPr>
            </w:pPr>
            <w:r w:rsidRPr="0074320F">
              <w:rPr>
                <w:rFonts w:ascii="Arial" w:hAnsi="Arial" w:cs="Arial"/>
                <w:bCs/>
                <w:color w:val="000000"/>
                <w:sz w:val="22"/>
                <w:szCs w:val="22"/>
                <w:lang w:eastAsia="en-GB"/>
              </w:rPr>
              <w:t>University of Pretoria Workers' Organisation (UPWO)</w:t>
            </w:r>
          </w:p>
          <w:p w14:paraId="0EADAE4A" w14:textId="77777777" w:rsidR="009B182C" w:rsidRPr="0074320F" w:rsidRDefault="009B182C" w:rsidP="007C37DE">
            <w:pPr>
              <w:tabs>
                <w:tab w:val="left" w:pos="270"/>
              </w:tabs>
              <w:rPr>
                <w:rFonts w:ascii="Arial" w:hAnsi="Arial" w:cs="Arial"/>
                <w:bCs/>
                <w:color w:val="000000"/>
                <w:sz w:val="22"/>
                <w:szCs w:val="22"/>
                <w:lang w:eastAsia="en-GB"/>
              </w:rPr>
            </w:pPr>
          </w:p>
        </w:tc>
        <w:tc>
          <w:tcPr>
            <w:tcW w:w="1469" w:type="dxa"/>
          </w:tcPr>
          <w:p w14:paraId="3803F56B" w14:textId="77777777" w:rsidR="007C37DE" w:rsidRPr="0074320F" w:rsidRDefault="007C37DE" w:rsidP="0074320F">
            <w:pPr>
              <w:tabs>
                <w:tab w:val="left" w:pos="270"/>
              </w:tabs>
              <w:rPr>
                <w:rFonts w:ascii="Arial" w:hAnsi="Arial" w:cs="Arial"/>
                <w:sz w:val="22"/>
                <w:szCs w:val="22"/>
              </w:rPr>
            </w:pPr>
            <w:r w:rsidRPr="0074320F">
              <w:rPr>
                <w:rFonts w:ascii="Arial" w:hAnsi="Arial" w:cs="Arial"/>
                <w:sz w:val="22"/>
                <w:szCs w:val="22"/>
              </w:rPr>
              <w:t>534</w:t>
            </w:r>
          </w:p>
        </w:tc>
        <w:tc>
          <w:tcPr>
            <w:tcW w:w="1083" w:type="dxa"/>
          </w:tcPr>
          <w:p w14:paraId="0AEAEDFB" w14:textId="77777777" w:rsidR="007C37DE" w:rsidRPr="0074320F" w:rsidRDefault="007C37DE" w:rsidP="0074320F">
            <w:pPr>
              <w:tabs>
                <w:tab w:val="left" w:pos="270"/>
              </w:tabs>
              <w:rPr>
                <w:rFonts w:ascii="Arial" w:hAnsi="Arial" w:cs="Arial"/>
                <w:sz w:val="22"/>
                <w:szCs w:val="22"/>
              </w:rPr>
            </w:pPr>
            <w:r w:rsidRPr="0074320F">
              <w:rPr>
                <w:rFonts w:ascii="Arial" w:hAnsi="Arial" w:cs="Arial"/>
                <w:sz w:val="22"/>
                <w:szCs w:val="22"/>
              </w:rPr>
              <w:t>2016</w:t>
            </w:r>
          </w:p>
        </w:tc>
      </w:tr>
      <w:tr w:rsidR="007C37DE" w:rsidRPr="0074320F" w14:paraId="50089AA9" w14:textId="77777777" w:rsidTr="0074320F">
        <w:tc>
          <w:tcPr>
            <w:tcW w:w="568" w:type="dxa"/>
          </w:tcPr>
          <w:p w14:paraId="48D75FCB" w14:textId="77777777" w:rsidR="007C37DE" w:rsidRPr="0074320F" w:rsidRDefault="00351EC4" w:rsidP="0074320F">
            <w:pPr>
              <w:tabs>
                <w:tab w:val="left" w:pos="270"/>
              </w:tabs>
              <w:rPr>
                <w:rFonts w:ascii="Arial" w:hAnsi="Arial" w:cs="Arial"/>
                <w:sz w:val="22"/>
                <w:szCs w:val="22"/>
              </w:rPr>
            </w:pPr>
            <w:r w:rsidRPr="0074320F">
              <w:rPr>
                <w:rFonts w:ascii="Arial" w:hAnsi="Arial" w:cs="Arial"/>
                <w:sz w:val="22"/>
                <w:szCs w:val="22"/>
              </w:rPr>
              <w:t>19</w:t>
            </w:r>
          </w:p>
        </w:tc>
        <w:tc>
          <w:tcPr>
            <w:tcW w:w="6232" w:type="dxa"/>
          </w:tcPr>
          <w:p w14:paraId="0982CA16" w14:textId="77777777" w:rsidR="007C37DE" w:rsidRPr="0074320F" w:rsidRDefault="007C37DE" w:rsidP="009B182C">
            <w:pPr>
              <w:tabs>
                <w:tab w:val="left" w:pos="270"/>
              </w:tabs>
              <w:rPr>
                <w:rFonts w:ascii="Arial" w:hAnsi="Arial" w:cs="Arial"/>
                <w:bCs/>
                <w:color w:val="000000"/>
                <w:sz w:val="22"/>
                <w:szCs w:val="22"/>
                <w:lang w:eastAsia="en-GB"/>
              </w:rPr>
            </w:pPr>
            <w:r w:rsidRPr="0074320F">
              <w:rPr>
                <w:rFonts w:ascii="Arial" w:hAnsi="Arial" w:cs="Arial"/>
                <w:bCs/>
                <w:color w:val="000000"/>
                <w:sz w:val="22"/>
                <w:szCs w:val="22"/>
                <w:lang w:eastAsia="en-GB"/>
              </w:rPr>
              <w:t>Union of Personnel of the University of the Free State (UVPERSU))</w:t>
            </w:r>
          </w:p>
        </w:tc>
        <w:tc>
          <w:tcPr>
            <w:tcW w:w="1469" w:type="dxa"/>
          </w:tcPr>
          <w:p w14:paraId="798F7193" w14:textId="77777777" w:rsidR="007C37DE" w:rsidRPr="0074320F" w:rsidRDefault="007C37DE" w:rsidP="0074320F">
            <w:pPr>
              <w:tabs>
                <w:tab w:val="left" w:pos="270"/>
              </w:tabs>
              <w:rPr>
                <w:rFonts w:ascii="Arial" w:hAnsi="Arial" w:cs="Arial"/>
                <w:sz w:val="22"/>
                <w:szCs w:val="22"/>
              </w:rPr>
            </w:pPr>
            <w:r w:rsidRPr="0074320F">
              <w:rPr>
                <w:rFonts w:ascii="Arial" w:hAnsi="Arial" w:cs="Arial"/>
                <w:sz w:val="22"/>
                <w:szCs w:val="22"/>
              </w:rPr>
              <w:t>1022</w:t>
            </w:r>
          </w:p>
        </w:tc>
        <w:tc>
          <w:tcPr>
            <w:tcW w:w="1083" w:type="dxa"/>
          </w:tcPr>
          <w:p w14:paraId="0F050E77" w14:textId="77777777" w:rsidR="007C37DE" w:rsidRPr="0074320F" w:rsidRDefault="007C37DE" w:rsidP="0074320F">
            <w:pPr>
              <w:tabs>
                <w:tab w:val="left" w:pos="270"/>
              </w:tabs>
              <w:rPr>
                <w:rFonts w:ascii="Arial" w:hAnsi="Arial" w:cs="Arial"/>
                <w:sz w:val="22"/>
                <w:szCs w:val="22"/>
              </w:rPr>
            </w:pPr>
            <w:r w:rsidRPr="0074320F">
              <w:rPr>
                <w:rFonts w:ascii="Arial" w:hAnsi="Arial" w:cs="Arial"/>
                <w:sz w:val="22"/>
                <w:szCs w:val="22"/>
              </w:rPr>
              <w:t>2016</w:t>
            </w:r>
          </w:p>
        </w:tc>
      </w:tr>
      <w:tr w:rsidR="007C37DE" w:rsidRPr="0074320F" w14:paraId="3A925FC9" w14:textId="77777777" w:rsidTr="0074320F">
        <w:tc>
          <w:tcPr>
            <w:tcW w:w="568" w:type="dxa"/>
          </w:tcPr>
          <w:p w14:paraId="75221E68" w14:textId="77777777" w:rsidR="007C37DE" w:rsidRPr="0074320F" w:rsidRDefault="00351EC4" w:rsidP="0074320F">
            <w:pPr>
              <w:tabs>
                <w:tab w:val="left" w:pos="270"/>
              </w:tabs>
              <w:rPr>
                <w:rFonts w:ascii="Arial" w:hAnsi="Arial" w:cs="Arial"/>
                <w:sz w:val="22"/>
                <w:szCs w:val="22"/>
              </w:rPr>
            </w:pPr>
            <w:r w:rsidRPr="0074320F">
              <w:rPr>
                <w:rFonts w:ascii="Arial" w:hAnsi="Arial" w:cs="Arial"/>
                <w:sz w:val="22"/>
                <w:szCs w:val="22"/>
              </w:rPr>
              <w:t>20</w:t>
            </w:r>
          </w:p>
        </w:tc>
        <w:tc>
          <w:tcPr>
            <w:tcW w:w="6232" w:type="dxa"/>
          </w:tcPr>
          <w:p w14:paraId="38F573E4" w14:textId="77777777" w:rsidR="007C37DE" w:rsidRPr="0074320F" w:rsidRDefault="007C37DE" w:rsidP="0074320F">
            <w:pPr>
              <w:tabs>
                <w:tab w:val="left" w:pos="270"/>
              </w:tabs>
              <w:rPr>
                <w:rFonts w:ascii="Arial" w:hAnsi="Arial" w:cs="Arial"/>
                <w:bCs/>
                <w:color w:val="000000"/>
                <w:sz w:val="22"/>
                <w:szCs w:val="22"/>
                <w:lang w:eastAsia="en-GB"/>
              </w:rPr>
            </w:pPr>
            <w:r w:rsidRPr="0074320F">
              <w:rPr>
                <w:rFonts w:ascii="Arial" w:hAnsi="Arial" w:cs="Arial"/>
                <w:bCs/>
                <w:color w:val="000000"/>
                <w:sz w:val="22"/>
                <w:szCs w:val="22"/>
                <w:lang w:eastAsia="en-GB"/>
              </w:rPr>
              <w:t>University and Allied Workers Union (UAWU)</w:t>
            </w:r>
          </w:p>
          <w:p w14:paraId="3B6BD243" w14:textId="77777777" w:rsidR="009B182C" w:rsidRPr="0074320F" w:rsidRDefault="009B182C" w:rsidP="0074320F">
            <w:pPr>
              <w:tabs>
                <w:tab w:val="left" w:pos="270"/>
              </w:tabs>
              <w:rPr>
                <w:rFonts w:ascii="Arial" w:hAnsi="Arial" w:cs="Arial"/>
                <w:bCs/>
                <w:color w:val="000000"/>
                <w:sz w:val="22"/>
                <w:szCs w:val="22"/>
                <w:lang w:eastAsia="en-GB"/>
              </w:rPr>
            </w:pPr>
          </w:p>
        </w:tc>
        <w:tc>
          <w:tcPr>
            <w:tcW w:w="1469" w:type="dxa"/>
          </w:tcPr>
          <w:p w14:paraId="326E256A" w14:textId="77777777" w:rsidR="007C37DE" w:rsidRPr="0074320F" w:rsidRDefault="007C37DE" w:rsidP="0074320F">
            <w:pPr>
              <w:tabs>
                <w:tab w:val="left" w:pos="270"/>
              </w:tabs>
              <w:rPr>
                <w:rFonts w:ascii="Arial" w:hAnsi="Arial" w:cs="Arial"/>
                <w:sz w:val="22"/>
                <w:szCs w:val="22"/>
              </w:rPr>
            </w:pPr>
            <w:r w:rsidRPr="0074320F">
              <w:rPr>
                <w:rFonts w:ascii="Arial" w:hAnsi="Arial" w:cs="Arial"/>
                <w:sz w:val="22"/>
                <w:szCs w:val="22"/>
              </w:rPr>
              <w:t>248</w:t>
            </w:r>
          </w:p>
        </w:tc>
        <w:tc>
          <w:tcPr>
            <w:tcW w:w="1083" w:type="dxa"/>
          </w:tcPr>
          <w:p w14:paraId="469E1B84" w14:textId="77777777" w:rsidR="007C37DE" w:rsidRPr="0074320F" w:rsidRDefault="007C37DE" w:rsidP="0074320F">
            <w:pPr>
              <w:tabs>
                <w:tab w:val="left" w:pos="270"/>
              </w:tabs>
              <w:rPr>
                <w:rFonts w:ascii="Arial" w:hAnsi="Arial" w:cs="Arial"/>
                <w:sz w:val="22"/>
                <w:szCs w:val="22"/>
              </w:rPr>
            </w:pPr>
            <w:r w:rsidRPr="0074320F">
              <w:rPr>
                <w:rFonts w:ascii="Arial" w:hAnsi="Arial" w:cs="Arial"/>
                <w:sz w:val="22"/>
                <w:szCs w:val="22"/>
              </w:rPr>
              <w:t>2016</w:t>
            </w:r>
          </w:p>
        </w:tc>
      </w:tr>
      <w:tr w:rsidR="007C37DE" w:rsidRPr="0074320F" w14:paraId="19D59903" w14:textId="77777777" w:rsidTr="0074320F">
        <w:tc>
          <w:tcPr>
            <w:tcW w:w="568" w:type="dxa"/>
          </w:tcPr>
          <w:p w14:paraId="1C716AC7" w14:textId="77777777" w:rsidR="007C37DE" w:rsidRPr="0074320F" w:rsidRDefault="00351EC4" w:rsidP="0074320F">
            <w:pPr>
              <w:tabs>
                <w:tab w:val="left" w:pos="270"/>
              </w:tabs>
              <w:rPr>
                <w:rFonts w:ascii="Arial" w:hAnsi="Arial" w:cs="Arial"/>
                <w:sz w:val="22"/>
                <w:szCs w:val="22"/>
              </w:rPr>
            </w:pPr>
            <w:r w:rsidRPr="0074320F">
              <w:rPr>
                <w:rFonts w:ascii="Arial" w:hAnsi="Arial" w:cs="Arial"/>
                <w:sz w:val="22"/>
                <w:szCs w:val="22"/>
              </w:rPr>
              <w:t>21</w:t>
            </w:r>
          </w:p>
        </w:tc>
        <w:tc>
          <w:tcPr>
            <w:tcW w:w="6232" w:type="dxa"/>
          </w:tcPr>
          <w:p w14:paraId="461A1614" w14:textId="77777777" w:rsidR="007C37DE" w:rsidRPr="0074320F" w:rsidRDefault="007C37DE" w:rsidP="0074320F">
            <w:pPr>
              <w:tabs>
                <w:tab w:val="left" w:pos="270"/>
              </w:tabs>
              <w:rPr>
                <w:rFonts w:ascii="Arial" w:hAnsi="Arial" w:cs="Arial"/>
                <w:sz w:val="22"/>
                <w:szCs w:val="22"/>
              </w:rPr>
            </w:pPr>
            <w:r w:rsidRPr="0074320F">
              <w:rPr>
                <w:rFonts w:ascii="Arial" w:hAnsi="Arial" w:cs="Arial"/>
                <w:bCs/>
                <w:color w:val="000000"/>
                <w:sz w:val="22"/>
                <w:szCs w:val="22"/>
                <w:lang w:eastAsia="en-GB"/>
              </w:rPr>
              <w:t>University of the Western Cape Employees Union (UWCEU)</w:t>
            </w:r>
            <w:r w:rsidRPr="0074320F">
              <w:rPr>
                <w:rFonts w:ascii="Arial" w:hAnsi="Arial" w:cs="Arial"/>
                <w:sz w:val="22"/>
                <w:szCs w:val="22"/>
              </w:rPr>
              <w:t xml:space="preserve"> </w:t>
            </w:r>
          </w:p>
          <w:p w14:paraId="71CDE989" w14:textId="77777777" w:rsidR="009B182C" w:rsidRPr="0074320F" w:rsidRDefault="009B182C" w:rsidP="0074320F">
            <w:pPr>
              <w:tabs>
                <w:tab w:val="left" w:pos="270"/>
              </w:tabs>
              <w:rPr>
                <w:rFonts w:ascii="Arial" w:hAnsi="Arial" w:cs="Arial"/>
                <w:bCs/>
                <w:color w:val="000000"/>
                <w:sz w:val="22"/>
                <w:szCs w:val="22"/>
                <w:lang w:eastAsia="en-GB"/>
              </w:rPr>
            </w:pPr>
          </w:p>
        </w:tc>
        <w:tc>
          <w:tcPr>
            <w:tcW w:w="1469" w:type="dxa"/>
          </w:tcPr>
          <w:p w14:paraId="038518AC" w14:textId="77777777" w:rsidR="007C37DE" w:rsidRPr="0074320F" w:rsidRDefault="007C37DE" w:rsidP="0074320F">
            <w:pPr>
              <w:tabs>
                <w:tab w:val="left" w:pos="270"/>
              </w:tabs>
              <w:rPr>
                <w:rFonts w:ascii="Arial" w:hAnsi="Arial" w:cs="Arial"/>
                <w:sz w:val="22"/>
                <w:szCs w:val="22"/>
              </w:rPr>
            </w:pPr>
            <w:r w:rsidRPr="0074320F">
              <w:rPr>
                <w:rFonts w:ascii="Arial" w:hAnsi="Arial" w:cs="Arial"/>
                <w:sz w:val="22"/>
                <w:szCs w:val="22"/>
              </w:rPr>
              <w:t>575</w:t>
            </w:r>
          </w:p>
        </w:tc>
        <w:tc>
          <w:tcPr>
            <w:tcW w:w="1083" w:type="dxa"/>
          </w:tcPr>
          <w:p w14:paraId="2410212E" w14:textId="77777777" w:rsidR="007C37DE" w:rsidRPr="0074320F" w:rsidRDefault="007C37DE" w:rsidP="0074320F">
            <w:pPr>
              <w:tabs>
                <w:tab w:val="left" w:pos="270"/>
              </w:tabs>
              <w:rPr>
                <w:rFonts w:ascii="Arial" w:hAnsi="Arial" w:cs="Arial"/>
                <w:sz w:val="22"/>
                <w:szCs w:val="22"/>
              </w:rPr>
            </w:pPr>
            <w:r w:rsidRPr="0074320F">
              <w:rPr>
                <w:rFonts w:ascii="Arial" w:hAnsi="Arial" w:cs="Arial"/>
                <w:sz w:val="22"/>
                <w:szCs w:val="22"/>
              </w:rPr>
              <w:t>2016</w:t>
            </w:r>
          </w:p>
        </w:tc>
      </w:tr>
      <w:tr w:rsidR="007C37DE" w:rsidRPr="0074320F" w14:paraId="01F7E1D1" w14:textId="77777777" w:rsidTr="0074320F">
        <w:tc>
          <w:tcPr>
            <w:tcW w:w="568" w:type="dxa"/>
          </w:tcPr>
          <w:p w14:paraId="325BBD84" w14:textId="77777777" w:rsidR="007C37DE" w:rsidRPr="0074320F" w:rsidRDefault="00351EC4" w:rsidP="0074320F">
            <w:pPr>
              <w:tabs>
                <w:tab w:val="left" w:pos="270"/>
              </w:tabs>
              <w:rPr>
                <w:rFonts w:ascii="Arial" w:hAnsi="Arial" w:cs="Arial"/>
                <w:sz w:val="22"/>
                <w:szCs w:val="22"/>
              </w:rPr>
            </w:pPr>
            <w:r w:rsidRPr="0074320F">
              <w:rPr>
                <w:rFonts w:ascii="Arial" w:hAnsi="Arial" w:cs="Arial"/>
                <w:sz w:val="22"/>
                <w:szCs w:val="22"/>
              </w:rPr>
              <w:t>22</w:t>
            </w:r>
          </w:p>
        </w:tc>
        <w:tc>
          <w:tcPr>
            <w:tcW w:w="6232" w:type="dxa"/>
          </w:tcPr>
          <w:p w14:paraId="048237FD" w14:textId="77777777" w:rsidR="007C37DE" w:rsidRPr="0074320F" w:rsidRDefault="007C37DE" w:rsidP="0074320F">
            <w:pPr>
              <w:tabs>
                <w:tab w:val="left" w:pos="270"/>
              </w:tabs>
              <w:rPr>
                <w:rFonts w:ascii="Arial" w:hAnsi="Arial" w:cs="Arial"/>
                <w:bCs/>
                <w:color w:val="000000"/>
                <w:sz w:val="22"/>
                <w:szCs w:val="22"/>
                <w:lang w:eastAsia="en-GB"/>
              </w:rPr>
            </w:pPr>
            <w:r w:rsidRPr="0074320F">
              <w:rPr>
                <w:rFonts w:ascii="Arial" w:hAnsi="Arial" w:cs="Arial"/>
                <w:bCs/>
                <w:color w:val="000000"/>
                <w:sz w:val="22"/>
                <w:szCs w:val="22"/>
                <w:lang w:eastAsia="en-GB"/>
              </w:rPr>
              <w:t>Cape Peninsula University Employees Union</w:t>
            </w:r>
          </w:p>
          <w:p w14:paraId="12AA9FE2" w14:textId="77777777" w:rsidR="009B182C" w:rsidRPr="0074320F" w:rsidRDefault="009B182C" w:rsidP="0074320F">
            <w:pPr>
              <w:tabs>
                <w:tab w:val="left" w:pos="270"/>
              </w:tabs>
              <w:rPr>
                <w:rFonts w:ascii="Arial" w:hAnsi="Arial" w:cs="Arial"/>
                <w:bCs/>
                <w:color w:val="000000"/>
                <w:sz w:val="22"/>
                <w:szCs w:val="22"/>
                <w:lang w:eastAsia="en-GB"/>
              </w:rPr>
            </w:pPr>
          </w:p>
        </w:tc>
        <w:tc>
          <w:tcPr>
            <w:tcW w:w="1469" w:type="dxa"/>
          </w:tcPr>
          <w:p w14:paraId="36C452B4" w14:textId="77777777" w:rsidR="007C37DE" w:rsidRPr="0074320F" w:rsidRDefault="007C37DE" w:rsidP="0074320F">
            <w:pPr>
              <w:tabs>
                <w:tab w:val="left" w:pos="270"/>
              </w:tabs>
              <w:rPr>
                <w:rFonts w:ascii="Arial" w:hAnsi="Arial" w:cs="Arial"/>
                <w:sz w:val="22"/>
                <w:szCs w:val="22"/>
              </w:rPr>
            </w:pPr>
            <w:r w:rsidRPr="0074320F">
              <w:rPr>
                <w:rFonts w:ascii="Arial" w:hAnsi="Arial" w:cs="Arial"/>
                <w:sz w:val="22"/>
                <w:szCs w:val="22"/>
              </w:rPr>
              <w:t>526</w:t>
            </w:r>
          </w:p>
        </w:tc>
        <w:tc>
          <w:tcPr>
            <w:tcW w:w="1083" w:type="dxa"/>
          </w:tcPr>
          <w:p w14:paraId="24A5A6AC" w14:textId="77777777" w:rsidR="007C37DE" w:rsidRPr="0074320F" w:rsidRDefault="007C37DE" w:rsidP="0074320F">
            <w:pPr>
              <w:tabs>
                <w:tab w:val="left" w:pos="270"/>
              </w:tabs>
              <w:rPr>
                <w:rFonts w:ascii="Arial" w:hAnsi="Arial" w:cs="Arial"/>
                <w:sz w:val="22"/>
                <w:szCs w:val="22"/>
              </w:rPr>
            </w:pPr>
            <w:r w:rsidRPr="0074320F">
              <w:rPr>
                <w:rFonts w:ascii="Arial" w:hAnsi="Arial" w:cs="Arial"/>
                <w:sz w:val="22"/>
                <w:szCs w:val="22"/>
              </w:rPr>
              <w:t>2016</w:t>
            </w:r>
          </w:p>
        </w:tc>
      </w:tr>
      <w:tr w:rsidR="007C37DE" w:rsidRPr="0074320F" w14:paraId="6DC692CE" w14:textId="77777777" w:rsidTr="0074320F">
        <w:tc>
          <w:tcPr>
            <w:tcW w:w="568" w:type="dxa"/>
          </w:tcPr>
          <w:p w14:paraId="1D9EAD6D" w14:textId="77777777" w:rsidR="007C37DE" w:rsidRPr="0074320F" w:rsidRDefault="00351EC4" w:rsidP="0074320F">
            <w:pPr>
              <w:tabs>
                <w:tab w:val="left" w:pos="270"/>
              </w:tabs>
              <w:rPr>
                <w:rFonts w:ascii="Arial" w:hAnsi="Arial" w:cs="Arial"/>
                <w:sz w:val="22"/>
                <w:szCs w:val="22"/>
              </w:rPr>
            </w:pPr>
            <w:r w:rsidRPr="0074320F">
              <w:rPr>
                <w:rFonts w:ascii="Arial" w:hAnsi="Arial" w:cs="Arial"/>
                <w:sz w:val="22"/>
                <w:szCs w:val="22"/>
              </w:rPr>
              <w:t>23</w:t>
            </w:r>
          </w:p>
        </w:tc>
        <w:tc>
          <w:tcPr>
            <w:tcW w:w="6232" w:type="dxa"/>
          </w:tcPr>
          <w:p w14:paraId="6B6FDF4D" w14:textId="77777777" w:rsidR="007C37DE" w:rsidRPr="0074320F" w:rsidRDefault="007C37DE" w:rsidP="0074320F">
            <w:pPr>
              <w:tabs>
                <w:tab w:val="left" w:pos="270"/>
              </w:tabs>
              <w:rPr>
                <w:rFonts w:ascii="Arial" w:hAnsi="Arial" w:cs="Arial"/>
                <w:bCs/>
                <w:color w:val="000000"/>
                <w:sz w:val="22"/>
                <w:szCs w:val="22"/>
                <w:lang w:eastAsia="en-GB"/>
              </w:rPr>
            </w:pPr>
            <w:r w:rsidRPr="0074320F">
              <w:rPr>
                <w:rFonts w:ascii="Arial" w:hAnsi="Arial" w:cs="Arial"/>
                <w:bCs/>
                <w:color w:val="000000"/>
                <w:sz w:val="22"/>
                <w:szCs w:val="22"/>
                <w:lang w:eastAsia="en-GB"/>
              </w:rPr>
              <w:t>United Herzlia Schools Teachers Association (UHSTA)</w:t>
            </w:r>
          </w:p>
          <w:p w14:paraId="3DD6805D" w14:textId="77777777" w:rsidR="009B182C" w:rsidRPr="0074320F" w:rsidRDefault="009B182C" w:rsidP="0074320F">
            <w:pPr>
              <w:tabs>
                <w:tab w:val="left" w:pos="270"/>
              </w:tabs>
              <w:rPr>
                <w:rFonts w:ascii="Arial" w:hAnsi="Arial" w:cs="Arial"/>
                <w:bCs/>
                <w:color w:val="000000"/>
                <w:sz w:val="22"/>
                <w:szCs w:val="22"/>
                <w:lang w:eastAsia="en-GB"/>
              </w:rPr>
            </w:pPr>
          </w:p>
        </w:tc>
        <w:tc>
          <w:tcPr>
            <w:tcW w:w="1469" w:type="dxa"/>
          </w:tcPr>
          <w:p w14:paraId="69073F22" w14:textId="77777777" w:rsidR="007C37DE" w:rsidRPr="0074320F" w:rsidRDefault="007C37DE" w:rsidP="0074320F">
            <w:pPr>
              <w:tabs>
                <w:tab w:val="left" w:pos="270"/>
              </w:tabs>
              <w:rPr>
                <w:rFonts w:ascii="Arial" w:hAnsi="Arial" w:cs="Arial"/>
                <w:sz w:val="22"/>
                <w:szCs w:val="22"/>
              </w:rPr>
            </w:pPr>
            <w:r w:rsidRPr="0074320F">
              <w:rPr>
                <w:rFonts w:ascii="Arial" w:hAnsi="Arial" w:cs="Arial"/>
                <w:sz w:val="22"/>
                <w:szCs w:val="22"/>
              </w:rPr>
              <w:t>199</w:t>
            </w:r>
          </w:p>
        </w:tc>
        <w:tc>
          <w:tcPr>
            <w:tcW w:w="1083" w:type="dxa"/>
          </w:tcPr>
          <w:p w14:paraId="560DE2E7" w14:textId="77777777" w:rsidR="007C37DE" w:rsidRPr="0074320F" w:rsidRDefault="007C37DE" w:rsidP="0074320F">
            <w:pPr>
              <w:tabs>
                <w:tab w:val="left" w:pos="270"/>
              </w:tabs>
              <w:rPr>
                <w:rFonts w:ascii="Arial" w:hAnsi="Arial" w:cs="Arial"/>
                <w:sz w:val="22"/>
                <w:szCs w:val="22"/>
              </w:rPr>
            </w:pPr>
            <w:r w:rsidRPr="0074320F">
              <w:rPr>
                <w:rFonts w:ascii="Arial" w:hAnsi="Arial" w:cs="Arial"/>
                <w:sz w:val="22"/>
                <w:szCs w:val="22"/>
              </w:rPr>
              <w:t>2016</w:t>
            </w:r>
          </w:p>
        </w:tc>
      </w:tr>
      <w:tr w:rsidR="007C37DE" w:rsidRPr="0074320F" w14:paraId="4ADDB68E" w14:textId="77777777" w:rsidTr="0074320F">
        <w:tc>
          <w:tcPr>
            <w:tcW w:w="568" w:type="dxa"/>
          </w:tcPr>
          <w:p w14:paraId="75FACF56" w14:textId="77777777" w:rsidR="007C37DE" w:rsidRPr="0074320F" w:rsidRDefault="00351EC4" w:rsidP="0074320F">
            <w:pPr>
              <w:tabs>
                <w:tab w:val="left" w:pos="270"/>
              </w:tabs>
              <w:rPr>
                <w:rFonts w:ascii="Arial" w:hAnsi="Arial" w:cs="Arial"/>
                <w:sz w:val="22"/>
                <w:szCs w:val="22"/>
              </w:rPr>
            </w:pPr>
            <w:r w:rsidRPr="0074320F">
              <w:rPr>
                <w:rFonts w:ascii="Arial" w:hAnsi="Arial" w:cs="Arial"/>
                <w:sz w:val="22"/>
                <w:szCs w:val="22"/>
              </w:rPr>
              <w:lastRenderedPageBreak/>
              <w:t>24</w:t>
            </w:r>
          </w:p>
        </w:tc>
        <w:tc>
          <w:tcPr>
            <w:tcW w:w="6232" w:type="dxa"/>
          </w:tcPr>
          <w:p w14:paraId="31F102AA" w14:textId="77777777" w:rsidR="007C37DE" w:rsidRPr="0074320F" w:rsidRDefault="007C37DE" w:rsidP="0074320F">
            <w:pPr>
              <w:tabs>
                <w:tab w:val="left" w:pos="270"/>
              </w:tabs>
              <w:rPr>
                <w:rFonts w:ascii="Arial" w:hAnsi="Arial" w:cs="Arial"/>
                <w:bCs/>
                <w:color w:val="000000"/>
                <w:sz w:val="22"/>
                <w:szCs w:val="22"/>
                <w:lang w:eastAsia="en-GB"/>
              </w:rPr>
            </w:pPr>
            <w:r w:rsidRPr="0074320F">
              <w:rPr>
                <w:rFonts w:ascii="Arial" w:hAnsi="Arial" w:cs="Arial"/>
                <w:bCs/>
                <w:color w:val="000000"/>
                <w:sz w:val="22"/>
                <w:szCs w:val="22"/>
                <w:lang w:eastAsia="en-GB"/>
              </w:rPr>
              <w:t>Private Schools and Allied Workers Union (PRISAWU)</w:t>
            </w:r>
          </w:p>
          <w:p w14:paraId="0600074F" w14:textId="77777777" w:rsidR="009B182C" w:rsidRPr="0074320F" w:rsidRDefault="009B182C" w:rsidP="0074320F">
            <w:pPr>
              <w:tabs>
                <w:tab w:val="left" w:pos="270"/>
              </w:tabs>
              <w:rPr>
                <w:rFonts w:ascii="Arial" w:hAnsi="Arial" w:cs="Arial"/>
                <w:bCs/>
                <w:color w:val="000000"/>
                <w:sz w:val="22"/>
                <w:szCs w:val="22"/>
                <w:lang w:eastAsia="en-GB"/>
              </w:rPr>
            </w:pPr>
          </w:p>
        </w:tc>
        <w:tc>
          <w:tcPr>
            <w:tcW w:w="1469" w:type="dxa"/>
          </w:tcPr>
          <w:p w14:paraId="4A25031E" w14:textId="77777777" w:rsidR="007C37DE" w:rsidRPr="0074320F" w:rsidRDefault="007C37DE" w:rsidP="0074320F">
            <w:pPr>
              <w:tabs>
                <w:tab w:val="left" w:pos="270"/>
              </w:tabs>
              <w:rPr>
                <w:rFonts w:ascii="Arial" w:hAnsi="Arial" w:cs="Arial"/>
                <w:sz w:val="22"/>
                <w:szCs w:val="22"/>
              </w:rPr>
            </w:pPr>
            <w:r w:rsidRPr="0074320F">
              <w:rPr>
                <w:rFonts w:ascii="Arial" w:hAnsi="Arial" w:cs="Arial"/>
                <w:sz w:val="22"/>
                <w:szCs w:val="22"/>
              </w:rPr>
              <w:t>104</w:t>
            </w:r>
          </w:p>
        </w:tc>
        <w:tc>
          <w:tcPr>
            <w:tcW w:w="1083" w:type="dxa"/>
          </w:tcPr>
          <w:p w14:paraId="08F57031" w14:textId="77777777" w:rsidR="007C37DE" w:rsidRPr="0074320F" w:rsidRDefault="007C37DE" w:rsidP="0074320F">
            <w:pPr>
              <w:tabs>
                <w:tab w:val="left" w:pos="270"/>
              </w:tabs>
              <w:rPr>
                <w:rFonts w:ascii="Arial" w:hAnsi="Arial" w:cs="Arial"/>
                <w:sz w:val="22"/>
                <w:szCs w:val="22"/>
              </w:rPr>
            </w:pPr>
            <w:r w:rsidRPr="0074320F">
              <w:rPr>
                <w:rFonts w:ascii="Arial" w:hAnsi="Arial" w:cs="Arial"/>
                <w:sz w:val="22"/>
                <w:szCs w:val="22"/>
              </w:rPr>
              <w:t>2015</w:t>
            </w:r>
          </w:p>
        </w:tc>
      </w:tr>
      <w:tr w:rsidR="007C37DE" w:rsidRPr="0074320F" w14:paraId="396BB873" w14:textId="77777777" w:rsidTr="0074320F">
        <w:tc>
          <w:tcPr>
            <w:tcW w:w="568" w:type="dxa"/>
          </w:tcPr>
          <w:p w14:paraId="36B14C9D" w14:textId="77777777" w:rsidR="007C37DE" w:rsidRPr="0074320F" w:rsidRDefault="00351EC4" w:rsidP="0074320F">
            <w:pPr>
              <w:tabs>
                <w:tab w:val="left" w:pos="270"/>
              </w:tabs>
              <w:rPr>
                <w:rFonts w:ascii="Arial" w:hAnsi="Arial" w:cs="Arial"/>
                <w:sz w:val="22"/>
                <w:szCs w:val="22"/>
              </w:rPr>
            </w:pPr>
            <w:r w:rsidRPr="0074320F">
              <w:rPr>
                <w:rFonts w:ascii="Arial" w:hAnsi="Arial" w:cs="Arial"/>
                <w:sz w:val="22"/>
                <w:szCs w:val="22"/>
              </w:rPr>
              <w:t>25</w:t>
            </w:r>
          </w:p>
        </w:tc>
        <w:tc>
          <w:tcPr>
            <w:tcW w:w="6232" w:type="dxa"/>
          </w:tcPr>
          <w:p w14:paraId="4AD4F382" w14:textId="77777777" w:rsidR="007C37DE" w:rsidRPr="0074320F" w:rsidRDefault="007C37DE" w:rsidP="0074320F">
            <w:pPr>
              <w:tabs>
                <w:tab w:val="left" w:pos="270"/>
              </w:tabs>
              <w:rPr>
                <w:rFonts w:ascii="Arial" w:hAnsi="Arial" w:cs="Arial"/>
                <w:bCs/>
                <w:color w:val="000000"/>
                <w:sz w:val="22"/>
                <w:szCs w:val="22"/>
                <w:lang w:eastAsia="en-GB"/>
              </w:rPr>
            </w:pPr>
            <w:r w:rsidRPr="0074320F">
              <w:rPr>
                <w:rFonts w:ascii="Arial" w:hAnsi="Arial" w:cs="Arial"/>
                <w:bCs/>
                <w:color w:val="000000"/>
                <w:sz w:val="22"/>
                <w:szCs w:val="22"/>
                <w:lang w:eastAsia="en-GB"/>
              </w:rPr>
              <w:t>South African Abet Educators Union (SAAEU)</w:t>
            </w:r>
          </w:p>
          <w:p w14:paraId="668E9F36" w14:textId="77777777" w:rsidR="009B182C" w:rsidRPr="0074320F" w:rsidRDefault="009B182C" w:rsidP="0074320F">
            <w:pPr>
              <w:tabs>
                <w:tab w:val="left" w:pos="270"/>
              </w:tabs>
              <w:rPr>
                <w:rFonts w:ascii="Arial" w:hAnsi="Arial" w:cs="Arial"/>
                <w:bCs/>
                <w:color w:val="000000"/>
                <w:sz w:val="22"/>
                <w:szCs w:val="22"/>
                <w:lang w:eastAsia="en-GB"/>
              </w:rPr>
            </w:pPr>
          </w:p>
        </w:tc>
        <w:tc>
          <w:tcPr>
            <w:tcW w:w="1469" w:type="dxa"/>
          </w:tcPr>
          <w:p w14:paraId="087EC46B" w14:textId="77777777" w:rsidR="007C37DE" w:rsidRPr="0074320F" w:rsidRDefault="007C37DE" w:rsidP="0074320F">
            <w:pPr>
              <w:tabs>
                <w:tab w:val="left" w:pos="270"/>
              </w:tabs>
              <w:rPr>
                <w:rFonts w:ascii="Arial" w:hAnsi="Arial" w:cs="Arial"/>
                <w:sz w:val="22"/>
                <w:szCs w:val="22"/>
              </w:rPr>
            </w:pPr>
            <w:r w:rsidRPr="0074320F">
              <w:rPr>
                <w:rFonts w:ascii="Arial" w:hAnsi="Arial" w:cs="Arial"/>
                <w:sz w:val="22"/>
                <w:szCs w:val="22"/>
              </w:rPr>
              <w:t>950</w:t>
            </w:r>
          </w:p>
        </w:tc>
        <w:tc>
          <w:tcPr>
            <w:tcW w:w="1083" w:type="dxa"/>
          </w:tcPr>
          <w:p w14:paraId="024202A2" w14:textId="77777777" w:rsidR="007C37DE" w:rsidRPr="0074320F" w:rsidRDefault="007C37DE" w:rsidP="00D36D68">
            <w:pPr>
              <w:tabs>
                <w:tab w:val="left" w:pos="270"/>
              </w:tabs>
              <w:rPr>
                <w:rFonts w:ascii="Arial" w:hAnsi="Arial" w:cs="Arial"/>
                <w:sz w:val="22"/>
                <w:szCs w:val="22"/>
              </w:rPr>
            </w:pPr>
            <w:r w:rsidRPr="0074320F">
              <w:rPr>
                <w:rFonts w:ascii="Arial" w:hAnsi="Arial" w:cs="Arial"/>
                <w:sz w:val="22"/>
                <w:szCs w:val="22"/>
              </w:rPr>
              <w:t>201</w:t>
            </w:r>
            <w:r w:rsidR="00D36D68" w:rsidRPr="0074320F">
              <w:rPr>
                <w:rFonts w:ascii="Arial" w:hAnsi="Arial" w:cs="Arial"/>
                <w:sz w:val="22"/>
                <w:szCs w:val="22"/>
              </w:rPr>
              <w:t>5</w:t>
            </w:r>
          </w:p>
        </w:tc>
      </w:tr>
      <w:tr w:rsidR="007C37DE" w:rsidRPr="0074320F" w14:paraId="5123C36D" w14:textId="77777777" w:rsidTr="0074320F">
        <w:tc>
          <w:tcPr>
            <w:tcW w:w="568" w:type="dxa"/>
          </w:tcPr>
          <w:p w14:paraId="748FE513" w14:textId="77777777" w:rsidR="007C37DE" w:rsidRPr="0074320F" w:rsidRDefault="00351EC4" w:rsidP="0074320F">
            <w:pPr>
              <w:tabs>
                <w:tab w:val="left" w:pos="270"/>
              </w:tabs>
              <w:rPr>
                <w:rFonts w:ascii="Arial" w:hAnsi="Arial" w:cs="Arial"/>
                <w:sz w:val="22"/>
                <w:szCs w:val="22"/>
              </w:rPr>
            </w:pPr>
            <w:r w:rsidRPr="0074320F">
              <w:rPr>
                <w:rFonts w:ascii="Arial" w:hAnsi="Arial" w:cs="Arial"/>
                <w:sz w:val="22"/>
                <w:szCs w:val="22"/>
              </w:rPr>
              <w:t>26</w:t>
            </w:r>
          </w:p>
        </w:tc>
        <w:tc>
          <w:tcPr>
            <w:tcW w:w="6232" w:type="dxa"/>
          </w:tcPr>
          <w:p w14:paraId="4F53FDD1" w14:textId="77777777" w:rsidR="007C37DE" w:rsidRPr="0074320F" w:rsidRDefault="007C37DE" w:rsidP="0074320F">
            <w:pPr>
              <w:tabs>
                <w:tab w:val="left" w:pos="270"/>
              </w:tabs>
              <w:rPr>
                <w:rFonts w:ascii="Arial" w:hAnsi="Arial" w:cs="Arial"/>
                <w:bCs/>
                <w:color w:val="000000"/>
                <w:sz w:val="22"/>
                <w:szCs w:val="22"/>
                <w:lang w:eastAsia="en-GB"/>
              </w:rPr>
            </w:pPr>
            <w:r w:rsidRPr="0074320F">
              <w:rPr>
                <w:rFonts w:ascii="Arial" w:hAnsi="Arial" w:cs="Arial"/>
                <w:bCs/>
                <w:color w:val="000000"/>
                <w:sz w:val="22"/>
                <w:szCs w:val="22"/>
                <w:lang w:eastAsia="en-GB"/>
              </w:rPr>
              <w:t>Professional Educators Union (P.E.U)</w:t>
            </w:r>
          </w:p>
          <w:p w14:paraId="643D14C3" w14:textId="77777777" w:rsidR="009B182C" w:rsidRPr="0074320F" w:rsidRDefault="009B182C" w:rsidP="0074320F">
            <w:pPr>
              <w:tabs>
                <w:tab w:val="left" w:pos="270"/>
              </w:tabs>
              <w:rPr>
                <w:rFonts w:ascii="Arial" w:hAnsi="Arial" w:cs="Arial"/>
                <w:bCs/>
                <w:color w:val="000000"/>
                <w:sz w:val="22"/>
                <w:szCs w:val="22"/>
                <w:lang w:eastAsia="en-GB"/>
              </w:rPr>
            </w:pPr>
          </w:p>
        </w:tc>
        <w:tc>
          <w:tcPr>
            <w:tcW w:w="1469" w:type="dxa"/>
          </w:tcPr>
          <w:p w14:paraId="165274E1" w14:textId="77777777" w:rsidR="007C37DE" w:rsidRPr="0074320F" w:rsidRDefault="007C37DE" w:rsidP="0074320F">
            <w:pPr>
              <w:tabs>
                <w:tab w:val="left" w:pos="270"/>
              </w:tabs>
              <w:rPr>
                <w:rFonts w:ascii="Arial" w:hAnsi="Arial" w:cs="Arial"/>
                <w:sz w:val="22"/>
                <w:szCs w:val="22"/>
              </w:rPr>
            </w:pPr>
            <w:r w:rsidRPr="0074320F">
              <w:rPr>
                <w:rFonts w:ascii="Arial" w:hAnsi="Arial" w:cs="Arial"/>
                <w:sz w:val="22"/>
                <w:szCs w:val="22"/>
              </w:rPr>
              <w:t>10408</w:t>
            </w:r>
          </w:p>
        </w:tc>
        <w:tc>
          <w:tcPr>
            <w:tcW w:w="1083" w:type="dxa"/>
          </w:tcPr>
          <w:p w14:paraId="745A8EC3" w14:textId="77777777" w:rsidR="007C37DE" w:rsidRPr="0074320F" w:rsidRDefault="007C37DE" w:rsidP="0074320F">
            <w:pPr>
              <w:tabs>
                <w:tab w:val="left" w:pos="270"/>
              </w:tabs>
              <w:rPr>
                <w:rFonts w:ascii="Arial" w:hAnsi="Arial" w:cs="Arial"/>
                <w:sz w:val="22"/>
                <w:szCs w:val="22"/>
              </w:rPr>
            </w:pPr>
            <w:r w:rsidRPr="0074320F">
              <w:rPr>
                <w:rFonts w:ascii="Arial" w:hAnsi="Arial" w:cs="Arial"/>
                <w:sz w:val="22"/>
                <w:szCs w:val="22"/>
              </w:rPr>
              <w:t>2016</w:t>
            </w:r>
          </w:p>
        </w:tc>
      </w:tr>
      <w:tr w:rsidR="007C37DE" w:rsidRPr="0074320F" w14:paraId="7FB1D860" w14:textId="77777777" w:rsidTr="0074320F">
        <w:tc>
          <w:tcPr>
            <w:tcW w:w="568" w:type="dxa"/>
          </w:tcPr>
          <w:p w14:paraId="640D1EB6" w14:textId="77777777" w:rsidR="007C37DE" w:rsidRPr="0074320F" w:rsidRDefault="00351EC4" w:rsidP="0074320F">
            <w:pPr>
              <w:tabs>
                <w:tab w:val="left" w:pos="270"/>
              </w:tabs>
              <w:rPr>
                <w:rFonts w:ascii="Arial" w:hAnsi="Arial" w:cs="Arial"/>
                <w:sz w:val="22"/>
                <w:szCs w:val="22"/>
              </w:rPr>
            </w:pPr>
            <w:r w:rsidRPr="0074320F">
              <w:rPr>
                <w:rFonts w:ascii="Arial" w:hAnsi="Arial" w:cs="Arial"/>
                <w:sz w:val="22"/>
                <w:szCs w:val="22"/>
              </w:rPr>
              <w:t>27</w:t>
            </w:r>
          </w:p>
        </w:tc>
        <w:tc>
          <w:tcPr>
            <w:tcW w:w="6232" w:type="dxa"/>
          </w:tcPr>
          <w:p w14:paraId="66601E75" w14:textId="77777777" w:rsidR="007C37DE" w:rsidRPr="0074320F" w:rsidRDefault="007C37DE" w:rsidP="0074320F">
            <w:pPr>
              <w:tabs>
                <w:tab w:val="left" w:pos="270"/>
              </w:tabs>
              <w:rPr>
                <w:rFonts w:ascii="Arial" w:hAnsi="Arial" w:cs="Arial"/>
                <w:bCs/>
                <w:color w:val="000000"/>
                <w:sz w:val="22"/>
                <w:szCs w:val="22"/>
                <w:lang w:eastAsia="en-GB"/>
              </w:rPr>
            </w:pPr>
            <w:r w:rsidRPr="0074320F">
              <w:rPr>
                <w:rFonts w:ascii="Arial" w:hAnsi="Arial" w:cs="Arial"/>
                <w:bCs/>
                <w:color w:val="000000"/>
                <w:sz w:val="22"/>
                <w:szCs w:val="22"/>
                <w:lang w:eastAsia="en-GB"/>
              </w:rPr>
              <w:t>College Workers Union of South Africa</w:t>
            </w:r>
          </w:p>
          <w:p w14:paraId="107D4F64" w14:textId="77777777" w:rsidR="009B182C" w:rsidRPr="0074320F" w:rsidRDefault="009B182C" w:rsidP="0074320F">
            <w:pPr>
              <w:tabs>
                <w:tab w:val="left" w:pos="270"/>
              </w:tabs>
              <w:rPr>
                <w:rFonts w:ascii="Arial" w:hAnsi="Arial" w:cs="Arial"/>
                <w:bCs/>
                <w:color w:val="000000"/>
                <w:sz w:val="22"/>
                <w:szCs w:val="22"/>
                <w:lang w:eastAsia="en-GB"/>
              </w:rPr>
            </w:pPr>
          </w:p>
        </w:tc>
        <w:tc>
          <w:tcPr>
            <w:tcW w:w="1469" w:type="dxa"/>
          </w:tcPr>
          <w:p w14:paraId="325B5D7C" w14:textId="77777777" w:rsidR="007C37DE" w:rsidRPr="0074320F" w:rsidRDefault="007C37DE" w:rsidP="0074320F">
            <w:pPr>
              <w:tabs>
                <w:tab w:val="left" w:pos="270"/>
              </w:tabs>
              <w:rPr>
                <w:rFonts w:ascii="Arial" w:hAnsi="Arial" w:cs="Arial"/>
                <w:sz w:val="22"/>
                <w:szCs w:val="22"/>
              </w:rPr>
            </w:pPr>
            <w:r w:rsidRPr="0074320F">
              <w:rPr>
                <w:rFonts w:ascii="Arial" w:hAnsi="Arial" w:cs="Arial"/>
                <w:sz w:val="22"/>
                <w:szCs w:val="22"/>
              </w:rPr>
              <w:t>80</w:t>
            </w:r>
          </w:p>
        </w:tc>
        <w:tc>
          <w:tcPr>
            <w:tcW w:w="1083" w:type="dxa"/>
          </w:tcPr>
          <w:p w14:paraId="761E33B0" w14:textId="77777777" w:rsidR="007C37DE" w:rsidRPr="0074320F" w:rsidRDefault="007C37DE" w:rsidP="0074320F">
            <w:pPr>
              <w:tabs>
                <w:tab w:val="left" w:pos="270"/>
              </w:tabs>
              <w:rPr>
                <w:rFonts w:ascii="Arial" w:hAnsi="Arial" w:cs="Arial"/>
                <w:sz w:val="22"/>
                <w:szCs w:val="22"/>
              </w:rPr>
            </w:pPr>
            <w:r w:rsidRPr="0074320F">
              <w:rPr>
                <w:rFonts w:ascii="Arial" w:hAnsi="Arial" w:cs="Arial"/>
                <w:sz w:val="22"/>
                <w:szCs w:val="22"/>
              </w:rPr>
              <w:t>2016</w:t>
            </w:r>
          </w:p>
        </w:tc>
      </w:tr>
      <w:tr w:rsidR="007C37DE" w:rsidRPr="0074320F" w14:paraId="5321E3B4" w14:textId="77777777" w:rsidTr="0074320F">
        <w:tc>
          <w:tcPr>
            <w:tcW w:w="568" w:type="dxa"/>
            <w:shd w:val="clear" w:color="auto" w:fill="D9D9D9" w:themeFill="background1" w:themeFillShade="D9"/>
          </w:tcPr>
          <w:p w14:paraId="64C6DB60" w14:textId="77777777" w:rsidR="007C37DE" w:rsidRPr="0074320F" w:rsidRDefault="007C37DE" w:rsidP="0074320F">
            <w:pPr>
              <w:tabs>
                <w:tab w:val="left" w:pos="270"/>
              </w:tabs>
              <w:rPr>
                <w:rFonts w:ascii="Arial" w:hAnsi="Arial" w:cs="Arial"/>
                <w:b/>
                <w:sz w:val="22"/>
                <w:szCs w:val="22"/>
              </w:rPr>
            </w:pPr>
          </w:p>
        </w:tc>
        <w:tc>
          <w:tcPr>
            <w:tcW w:w="6232" w:type="dxa"/>
            <w:shd w:val="clear" w:color="auto" w:fill="D9D9D9" w:themeFill="background1" w:themeFillShade="D9"/>
          </w:tcPr>
          <w:p w14:paraId="3BDADF7F" w14:textId="77777777" w:rsidR="007C37DE" w:rsidRPr="0074320F" w:rsidRDefault="007C37DE" w:rsidP="0074320F">
            <w:pPr>
              <w:tabs>
                <w:tab w:val="left" w:pos="270"/>
              </w:tabs>
              <w:rPr>
                <w:rFonts w:ascii="Arial" w:hAnsi="Arial" w:cs="Arial"/>
                <w:b/>
                <w:sz w:val="22"/>
                <w:szCs w:val="22"/>
              </w:rPr>
            </w:pPr>
            <w:r w:rsidRPr="0074320F">
              <w:rPr>
                <w:rFonts w:ascii="Arial" w:hAnsi="Arial" w:cs="Arial"/>
                <w:b/>
                <w:bCs/>
                <w:color w:val="000000"/>
                <w:sz w:val="22"/>
                <w:szCs w:val="22"/>
                <w:lang w:eastAsia="en-GB"/>
              </w:rPr>
              <w:t>TOTAL</w:t>
            </w:r>
          </w:p>
        </w:tc>
        <w:tc>
          <w:tcPr>
            <w:tcW w:w="1469" w:type="dxa"/>
            <w:shd w:val="clear" w:color="auto" w:fill="D9D9D9" w:themeFill="background1" w:themeFillShade="D9"/>
          </w:tcPr>
          <w:p w14:paraId="56BCDB02" w14:textId="77777777" w:rsidR="007C37DE" w:rsidRPr="0074320F" w:rsidRDefault="00D36D68" w:rsidP="0074320F">
            <w:pPr>
              <w:tabs>
                <w:tab w:val="left" w:pos="270"/>
              </w:tabs>
              <w:rPr>
                <w:rFonts w:ascii="Arial" w:hAnsi="Arial" w:cs="Arial"/>
                <w:b/>
                <w:sz w:val="22"/>
                <w:szCs w:val="22"/>
              </w:rPr>
            </w:pPr>
            <w:r w:rsidRPr="0074320F">
              <w:rPr>
                <w:rFonts w:ascii="Arial" w:hAnsi="Arial" w:cs="Arial"/>
                <w:b/>
                <w:sz w:val="22"/>
                <w:szCs w:val="22"/>
              </w:rPr>
              <w:t>441 766</w:t>
            </w:r>
          </w:p>
        </w:tc>
        <w:tc>
          <w:tcPr>
            <w:tcW w:w="1083" w:type="dxa"/>
            <w:shd w:val="clear" w:color="auto" w:fill="D9D9D9" w:themeFill="background1" w:themeFillShade="D9"/>
          </w:tcPr>
          <w:p w14:paraId="262ACDB2" w14:textId="77777777" w:rsidR="007C37DE" w:rsidRPr="0074320F" w:rsidRDefault="007C37DE" w:rsidP="0074320F">
            <w:pPr>
              <w:tabs>
                <w:tab w:val="left" w:pos="270"/>
              </w:tabs>
              <w:rPr>
                <w:rFonts w:ascii="Arial" w:hAnsi="Arial" w:cs="Arial"/>
                <w:b/>
                <w:sz w:val="22"/>
                <w:szCs w:val="22"/>
              </w:rPr>
            </w:pPr>
          </w:p>
        </w:tc>
      </w:tr>
    </w:tbl>
    <w:p w14:paraId="56295984" w14:textId="77777777" w:rsidR="00DC3A07" w:rsidRPr="0074320F" w:rsidRDefault="00DC3A07" w:rsidP="00D45578">
      <w:pPr>
        <w:shd w:val="clear" w:color="auto" w:fill="FFFFFF" w:themeFill="background1"/>
        <w:tabs>
          <w:tab w:val="left" w:pos="270"/>
        </w:tabs>
        <w:ind w:left="-180" w:hanging="104"/>
        <w:rPr>
          <w:rFonts w:ascii="Arial" w:hAnsi="Arial" w:cs="Arial"/>
          <w:sz w:val="22"/>
          <w:szCs w:val="22"/>
        </w:rPr>
      </w:pPr>
    </w:p>
    <w:p w14:paraId="0B5BF0BA" w14:textId="77777777" w:rsidR="00D82755" w:rsidRPr="0074320F" w:rsidRDefault="00D82755" w:rsidP="00D45578">
      <w:pPr>
        <w:shd w:val="clear" w:color="auto" w:fill="FFFFFF" w:themeFill="background1"/>
        <w:tabs>
          <w:tab w:val="left" w:pos="270"/>
        </w:tabs>
        <w:ind w:left="-180" w:hanging="104"/>
        <w:rPr>
          <w:rFonts w:ascii="Arial" w:hAnsi="Arial" w:cs="Arial"/>
          <w:sz w:val="22"/>
          <w:szCs w:val="22"/>
        </w:rPr>
      </w:pPr>
    </w:p>
    <w:p w14:paraId="612EC5E4" w14:textId="77777777" w:rsidR="001040C5" w:rsidRPr="00E97A04" w:rsidRDefault="00285935" w:rsidP="00B953F5">
      <w:pPr>
        <w:pStyle w:val="ListParagraph"/>
        <w:numPr>
          <w:ilvl w:val="0"/>
          <w:numId w:val="14"/>
        </w:numPr>
        <w:spacing w:line="480" w:lineRule="auto"/>
        <w:ind w:left="0" w:right="-613" w:firstLine="0"/>
        <w:rPr>
          <w:rFonts w:ascii="Arial" w:hAnsi="Arial" w:cs="Arial"/>
          <w:b/>
        </w:rPr>
      </w:pPr>
      <w:r w:rsidRPr="00E97A04">
        <w:rPr>
          <w:rFonts w:ascii="Arial" w:hAnsi="Arial" w:cs="Arial"/>
          <w:b/>
        </w:rPr>
        <w:t xml:space="preserve">There are no </w:t>
      </w:r>
      <w:r w:rsidR="00E77693" w:rsidRPr="00E97A04">
        <w:rPr>
          <w:rFonts w:ascii="Arial" w:hAnsi="Arial" w:cs="Arial"/>
          <w:b/>
        </w:rPr>
        <w:t>applications</w:t>
      </w:r>
      <w:r w:rsidR="007C37DE" w:rsidRPr="00E97A04">
        <w:rPr>
          <w:rFonts w:ascii="Arial" w:hAnsi="Arial" w:cs="Arial"/>
          <w:b/>
        </w:rPr>
        <w:t xml:space="preserve"> </w:t>
      </w:r>
      <w:r w:rsidR="001040C5" w:rsidRPr="00E97A04">
        <w:rPr>
          <w:rFonts w:ascii="Arial" w:hAnsi="Arial" w:cs="Arial"/>
          <w:b/>
        </w:rPr>
        <w:t xml:space="preserve">for </w:t>
      </w:r>
      <w:r w:rsidR="00B953F5" w:rsidRPr="00E97A04">
        <w:rPr>
          <w:rFonts w:ascii="Arial" w:hAnsi="Arial" w:cs="Arial"/>
          <w:b/>
        </w:rPr>
        <w:t>registration is</w:t>
      </w:r>
      <w:r w:rsidR="001040C5" w:rsidRPr="00E97A04">
        <w:rPr>
          <w:rFonts w:ascii="Arial" w:hAnsi="Arial" w:cs="Arial"/>
          <w:b/>
        </w:rPr>
        <w:t xml:space="preserve"> </w:t>
      </w:r>
      <w:r w:rsidR="007C37DE" w:rsidRPr="00E97A04">
        <w:rPr>
          <w:rFonts w:ascii="Arial" w:hAnsi="Arial" w:cs="Arial"/>
          <w:b/>
        </w:rPr>
        <w:t>pending</w:t>
      </w:r>
      <w:r w:rsidRPr="00E97A04">
        <w:rPr>
          <w:rFonts w:ascii="Arial" w:hAnsi="Arial" w:cs="Arial"/>
          <w:b/>
        </w:rPr>
        <w:t xml:space="preserve"> in the office of the Registrar.</w:t>
      </w:r>
    </w:p>
    <w:p w14:paraId="5A6AB01E" w14:textId="77777777" w:rsidR="00D47B92" w:rsidRPr="00E97A04" w:rsidRDefault="001040C5" w:rsidP="00B953F5">
      <w:pPr>
        <w:pStyle w:val="ListParagraph"/>
        <w:numPr>
          <w:ilvl w:val="0"/>
          <w:numId w:val="14"/>
        </w:numPr>
        <w:spacing w:line="480" w:lineRule="auto"/>
        <w:ind w:right="-613" w:hanging="720"/>
        <w:rPr>
          <w:rFonts w:ascii="Arial" w:hAnsi="Arial" w:cs="Arial"/>
          <w:b/>
        </w:rPr>
      </w:pPr>
      <w:r w:rsidRPr="00E97A04">
        <w:rPr>
          <w:rFonts w:ascii="Arial" w:hAnsi="Arial" w:cs="Arial"/>
          <w:b/>
        </w:rPr>
        <w:t>Th</w:t>
      </w:r>
      <w:r w:rsidR="00E44D3E" w:rsidRPr="00E97A04">
        <w:rPr>
          <w:rFonts w:ascii="Arial" w:hAnsi="Arial" w:cs="Arial"/>
          <w:b/>
        </w:rPr>
        <w:t>e following</w:t>
      </w:r>
      <w:r w:rsidRPr="00E97A04">
        <w:rPr>
          <w:rFonts w:ascii="Arial" w:hAnsi="Arial" w:cs="Arial"/>
          <w:b/>
        </w:rPr>
        <w:t xml:space="preserve"> trade</w:t>
      </w:r>
      <w:r w:rsidR="00E44D3E" w:rsidRPr="00E97A04">
        <w:rPr>
          <w:rFonts w:ascii="Arial" w:hAnsi="Arial" w:cs="Arial"/>
          <w:b/>
        </w:rPr>
        <w:t xml:space="preserve"> union</w:t>
      </w:r>
      <w:r w:rsidR="00D36D68" w:rsidRPr="00E97A04">
        <w:rPr>
          <w:rFonts w:ascii="Arial" w:hAnsi="Arial" w:cs="Arial"/>
          <w:b/>
        </w:rPr>
        <w:t>s</w:t>
      </w:r>
      <w:r w:rsidRPr="00E97A04">
        <w:rPr>
          <w:rFonts w:ascii="Arial" w:hAnsi="Arial" w:cs="Arial"/>
          <w:b/>
        </w:rPr>
        <w:t>,</w:t>
      </w:r>
      <w:r w:rsidR="00B953F5" w:rsidRPr="00E97A04">
        <w:rPr>
          <w:rFonts w:ascii="Arial" w:hAnsi="Arial" w:cs="Arial"/>
          <w:b/>
        </w:rPr>
        <w:t xml:space="preserve"> </w:t>
      </w:r>
      <w:r w:rsidR="00D47B92" w:rsidRPr="00E97A04">
        <w:rPr>
          <w:rFonts w:ascii="Arial" w:hAnsi="Arial" w:cs="Arial"/>
          <w:b/>
        </w:rPr>
        <w:t xml:space="preserve">in the table </w:t>
      </w:r>
      <w:r w:rsidR="00D36D68" w:rsidRPr="00E97A04">
        <w:rPr>
          <w:rFonts w:ascii="Arial" w:hAnsi="Arial" w:cs="Arial"/>
          <w:b/>
        </w:rPr>
        <w:t>below</w:t>
      </w:r>
      <w:r w:rsidR="00D47B92" w:rsidRPr="00E97A04">
        <w:rPr>
          <w:rFonts w:ascii="Arial" w:hAnsi="Arial" w:cs="Arial"/>
          <w:b/>
        </w:rPr>
        <w:t>,</w:t>
      </w:r>
      <w:r w:rsidR="00E44D3E" w:rsidRPr="00E97A04">
        <w:rPr>
          <w:rFonts w:ascii="Arial" w:hAnsi="Arial" w:cs="Arial"/>
          <w:b/>
        </w:rPr>
        <w:t xml:space="preserve"> have failed to submit annual audited financial </w:t>
      </w:r>
      <w:r w:rsidR="0004332C" w:rsidRPr="00E97A04">
        <w:rPr>
          <w:rFonts w:ascii="Arial" w:hAnsi="Arial" w:cs="Arial"/>
          <w:b/>
        </w:rPr>
        <w:t>statements</w:t>
      </w:r>
      <w:r w:rsidR="00D47B92" w:rsidRPr="00E97A04">
        <w:rPr>
          <w:rFonts w:ascii="Arial" w:hAnsi="Arial" w:cs="Arial"/>
          <w:b/>
        </w:rPr>
        <w:t xml:space="preserve"> for 2015.</w:t>
      </w:r>
    </w:p>
    <w:p w14:paraId="49F34524" w14:textId="77777777" w:rsidR="00D47B92" w:rsidRPr="00D47B92" w:rsidRDefault="00D47B92" w:rsidP="00D47B92">
      <w:pPr>
        <w:tabs>
          <w:tab w:val="left" w:pos="270"/>
        </w:tabs>
        <w:spacing w:line="480" w:lineRule="auto"/>
        <w:ind w:right="-613"/>
        <w:rPr>
          <w:rFonts w:ascii="Arial" w:hAnsi="Arial" w:cs="Arial"/>
          <w:sz w:val="22"/>
          <w:szCs w:val="22"/>
        </w:rPr>
      </w:pPr>
    </w:p>
    <w:tbl>
      <w:tblPr>
        <w:tblStyle w:val="TableGrid"/>
        <w:tblW w:w="9352" w:type="dxa"/>
        <w:tblInd w:w="-34" w:type="dxa"/>
        <w:tblLook w:val="04A0" w:firstRow="1" w:lastRow="0" w:firstColumn="1" w:lastColumn="0" w:noHBand="0" w:noVBand="1"/>
      </w:tblPr>
      <w:tblGrid>
        <w:gridCol w:w="568"/>
        <w:gridCol w:w="6192"/>
        <w:gridCol w:w="1512"/>
        <w:gridCol w:w="1080"/>
      </w:tblGrid>
      <w:tr w:rsidR="00E44D3E" w:rsidRPr="0074320F" w14:paraId="61FBAB49" w14:textId="77777777" w:rsidTr="0074320F">
        <w:tc>
          <w:tcPr>
            <w:tcW w:w="568" w:type="dxa"/>
            <w:shd w:val="clear" w:color="auto" w:fill="D9D9D9" w:themeFill="background1" w:themeFillShade="D9"/>
          </w:tcPr>
          <w:p w14:paraId="14B0528B" w14:textId="77777777" w:rsidR="00E44D3E" w:rsidRPr="0074320F" w:rsidRDefault="00E44D3E" w:rsidP="00E44D3E">
            <w:pPr>
              <w:tabs>
                <w:tab w:val="left" w:pos="270"/>
              </w:tabs>
              <w:rPr>
                <w:rFonts w:ascii="Arial" w:hAnsi="Arial" w:cs="Arial"/>
                <w:b/>
                <w:sz w:val="22"/>
                <w:szCs w:val="22"/>
              </w:rPr>
            </w:pPr>
            <w:r w:rsidRPr="0074320F">
              <w:rPr>
                <w:rFonts w:ascii="Arial" w:hAnsi="Arial" w:cs="Arial"/>
                <w:b/>
                <w:sz w:val="22"/>
                <w:szCs w:val="22"/>
              </w:rPr>
              <w:t xml:space="preserve">No </w:t>
            </w:r>
          </w:p>
        </w:tc>
        <w:tc>
          <w:tcPr>
            <w:tcW w:w="6192" w:type="dxa"/>
            <w:shd w:val="clear" w:color="auto" w:fill="D9D9D9" w:themeFill="background1" w:themeFillShade="D9"/>
          </w:tcPr>
          <w:p w14:paraId="4B5B5784" w14:textId="77777777" w:rsidR="00E44D3E" w:rsidRPr="0074320F" w:rsidRDefault="00E44D3E" w:rsidP="00E44D3E">
            <w:pPr>
              <w:tabs>
                <w:tab w:val="left" w:pos="270"/>
              </w:tabs>
              <w:rPr>
                <w:rFonts w:ascii="Arial" w:hAnsi="Arial" w:cs="Arial"/>
                <w:b/>
                <w:sz w:val="22"/>
                <w:szCs w:val="22"/>
              </w:rPr>
            </w:pPr>
            <w:r w:rsidRPr="0074320F">
              <w:rPr>
                <w:rFonts w:ascii="Arial" w:hAnsi="Arial" w:cs="Arial"/>
                <w:b/>
                <w:sz w:val="22"/>
                <w:szCs w:val="22"/>
              </w:rPr>
              <w:t>Name of Union</w:t>
            </w:r>
          </w:p>
          <w:p w14:paraId="0A394590" w14:textId="77777777" w:rsidR="00E44D3E" w:rsidRPr="0074320F" w:rsidRDefault="00E44D3E" w:rsidP="00E44D3E">
            <w:pPr>
              <w:tabs>
                <w:tab w:val="left" w:pos="270"/>
              </w:tabs>
              <w:rPr>
                <w:rFonts w:ascii="Arial" w:hAnsi="Arial" w:cs="Arial"/>
                <w:b/>
                <w:sz w:val="22"/>
                <w:szCs w:val="22"/>
              </w:rPr>
            </w:pPr>
          </w:p>
        </w:tc>
        <w:tc>
          <w:tcPr>
            <w:tcW w:w="1512" w:type="dxa"/>
            <w:shd w:val="clear" w:color="auto" w:fill="D9D9D9" w:themeFill="background1" w:themeFillShade="D9"/>
          </w:tcPr>
          <w:p w14:paraId="522E5A49" w14:textId="77777777" w:rsidR="00E44D3E" w:rsidRPr="0074320F" w:rsidRDefault="00E44D3E" w:rsidP="00E44D3E">
            <w:pPr>
              <w:tabs>
                <w:tab w:val="left" w:pos="270"/>
              </w:tabs>
              <w:rPr>
                <w:rFonts w:ascii="Arial" w:hAnsi="Arial" w:cs="Arial"/>
                <w:b/>
                <w:sz w:val="22"/>
                <w:szCs w:val="22"/>
              </w:rPr>
            </w:pPr>
            <w:r w:rsidRPr="0074320F">
              <w:rPr>
                <w:rFonts w:ascii="Arial" w:hAnsi="Arial" w:cs="Arial"/>
                <w:b/>
                <w:sz w:val="22"/>
                <w:szCs w:val="22"/>
              </w:rPr>
              <w:t>Membership Figures</w:t>
            </w:r>
          </w:p>
        </w:tc>
        <w:tc>
          <w:tcPr>
            <w:tcW w:w="1080" w:type="dxa"/>
            <w:shd w:val="clear" w:color="auto" w:fill="D9D9D9" w:themeFill="background1" w:themeFillShade="D9"/>
          </w:tcPr>
          <w:p w14:paraId="574A8C78" w14:textId="77777777" w:rsidR="00E44D3E" w:rsidRPr="0074320F" w:rsidRDefault="00E44D3E" w:rsidP="00E44D3E">
            <w:pPr>
              <w:tabs>
                <w:tab w:val="left" w:pos="270"/>
              </w:tabs>
              <w:rPr>
                <w:rFonts w:ascii="Arial" w:hAnsi="Arial" w:cs="Arial"/>
                <w:b/>
                <w:sz w:val="22"/>
                <w:szCs w:val="22"/>
              </w:rPr>
            </w:pPr>
            <w:r w:rsidRPr="0074320F">
              <w:rPr>
                <w:rFonts w:ascii="Arial" w:hAnsi="Arial" w:cs="Arial"/>
                <w:b/>
                <w:sz w:val="22"/>
                <w:szCs w:val="22"/>
              </w:rPr>
              <w:t>Year of Audit</w:t>
            </w:r>
          </w:p>
        </w:tc>
      </w:tr>
      <w:tr w:rsidR="007C37DE" w:rsidRPr="0074320F" w14:paraId="015D4E71" w14:textId="77777777" w:rsidTr="0074320F">
        <w:tc>
          <w:tcPr>
            <w:tcW w:w="568" w:type="dxa"/>
          </w:tcPr>
          <w:p w14:paraId="0EE70B9B" w14:textId="77777777" w:rsidR="007C37DE" w:rsidRPr="0074320F" w:rsidRDefault="00122966" w:rsidP="00285935">
            <w:pPr>
              <w:tabs>
                <w:tab w:val="left" w:pos="270"/>
              </w:tabs>
              <w:spacing w:line="360" w:lineRule="auto"/>
              <w:rPr>
                <w:rFonts w:ascii="Arial" w:hAnsi="Arial" w:cs="Arial"/>
                <w:sz w:val="22"/>
                <w:szCs w:val="22"/>
              </w:rPr>
            </w:pPr>
            <w:r w:rsidRPr="0074320F">
              <w:rPr>
                <w:rFonts w:ascii="Arial" w:hAnsi="Arial" w:cs="Arial"/>
                <w:sz w:val="22"/>
                <w:szCs w:val="22"/>
              </w:rPr>
              <w:t>1</w:t>
            </w:r>
          </w:p>
        </w:tc>
        <w:tc>
          <w:tcPr>
            <w:tcW w:w="6192" w:type="dxa"/>
          </w:tcPr>
          <w:p w14:paraId="50B4E4FE" w14:textId="77777777" w:rsidR="007C37DE" w:rsidRPr="0074320F" w:rsidRDefault="007C37DE" w:rsidP="00285935">
            <w:pPr>
              <w:tabs>
                <w:tab w:val="left" w:pos="270"/>
              </w:tabs>
              <w:spacing w:line="360" w:lineRule="auto"/>
              <w:rPr>
                <w:rFonts w:ascii="Arial" w:hAnsi="Arial" w:cs="Arial"/>
                <w:sz w:val="22"/>
                <w:szCs w:val="22"/>
              </w:rPr>
            </w:pPr>
            <w:r w:rsidRPr="0074320F">
              <w:rPr>
                <w:rFonts w:ascii="Arial" w:hAnsi="Arial" w:cs="Arial"/>
                <w:bCs/>
                <w:color w:val="000000"/>
                <w:sz w:val="22"/>
                <w:szCs w:val="22"/>
                <w:lang w:eastAsia="en-GB"/>
              </w:rPr>
              <w:t>Health and Other Service Personnel Trade Union of South Africa</w:t>
            </w:r>
            <w:r w:rsidRPr="0074320F">
              <w:rPr>
                <w:rFonts w:ascii="Arial" w:hAnsi="Arial" w:cs="Arial"/>
                <w:color w:val="000000"/>
                <w:sz w:val="22"/>
                <w:szCs w:val="22"/>
                <w:lang w:eastAsia="en-GB"/>
              </w:rPr>
              <w:t xml:space="preserve">  </w:t>
            </w:r>
            <w:r w:rsidRPr="0074320F">
              <w:rPr>
                <w:rFonts w:ascii="Arial" w:hAnsi="Arial" w:cs="Arial"/>
                <w:bCs/>
                <w:color w:val="000000"/>
                <w:sz w:val="22"/>
                <w:szCs w:val="22"/>
                <w:lang w:eastAsia="en-GB"/>
              </w:rPr>
              <w:t>(HOSPERSA)</w:t>
            </w:r>
          </w:p>
        </w:tc>
        <w:tc>
          <w:tcPr>
            <w:tcW w:w="1512" w:type="dxa"/>
          </w:tcPr>
          <w:p w14:paraId="46C1BA24" w14:textId="77777777" w:rsidR="007C37DE" w:rsidRPr="0074320F" w:rsidRDefault="007C37DE" w:rsidP="00285935">
            <w:pPr>
              <w:tabs>
                <w:tab w:val="left" w:pos="270"/>
              </w:tabs>
              <w:spacing w:line="360" w:lineRule="auto"/>
              <w:rPr>
                <w:rFonts w:ascii="Arial" w:hAnsi="Arial" w:cs="Arial"/>
                <w:sz w:val="22"/>
                <w:szCs w:val="22"/>
              </w:rPr>
            </w:pPr>
            <w:r w:rsidRPr="0074320F">
              <w:rPr>
                <w:rFonts w:ascii="Arial" w:hAnsi="Arial" w:cs="Arial"/>
                <w:sz w:val="22"/>
                <w:szCs w:val="22"/>
              </w:rPr>
              <w:t>1 462</w:t>
            </w:r>
          </w:p>
        </w:tc>
        <w:tc>
          <w:tcPr>
            <w:tcW w:w="1080" w:type="dxa"/>
          </w:tcPr>
          <w:p w14:paraId="110ED711" w14:textId="77777777" w:rsidR="007C37DE" w:rsidRPr="0074320F" w:rsidRDefault="007C37DE" w:rsidP="00285935">
            <w:pPr>
              <w:tabs>
                <w:tab w:val="left" w:pos="270"/>
              </w:tabs>
              <w:spacing w:line="360" w:lineRule="auto"/>
              <w:rPr>
                <w:rFonts w:ascii="Arial" w:hAnsi="Arial" w:cs="Arial"/>
                <w:sz w:val="22"/>
                <w:szCs w:val="22"/>
              </w:rPr>
            </w:pPr>
            <w:r w:rsidRPr="0074320F">
              <w:rPr>
                <w:rFonts w:ascii="Arial" w:hAnsi="Arial" w:cs="Arial"/>
                <w:sz w:val="22"/>
                <w:szCs w:val="22"/>
              </w:rPr>
              <w:t>2015</w:t>
            </w:r>
          </w:p>
        </w:tc>
      </w:tr>
      <w:tr w:rsidR="007C37DE" w:rsidRPr="0074320F" w14:paraId="711CB606" w14:textId="77777777" w:rsidTr="0074320F">
        <w:tc>
          <w:tcPr>
            <w:tcW w:w="568" w:type="dxa"/>
          </w:tcPr>
          <w:p w14:paraId="7396FF6B" w14:textId="77777777" w:rsidR="007C37DE" w:rsidRPr="0074320F" w:rsidRDefault="00122966" w:rsidP="00285935">
            <w:pPr>
              <w:tabs>
                <w:tab w:val="left" w:pos="270"/>
              </w:tabs>
              <w:spacing w:line="360" w:lineRule="auto"/>
              <w:rPr>
                <w:rFonts w:ascii="Arial" w:hAnsi="Arial" w:cs="Arial"/>
                <w:sz w:val="22"/>
                <w:szCs w:val="22"/>
              </w:rPr>
            </w:pPr>
            <w:r w:rsidRPr="0074320F">
              <w:rPr>
                <w:rFonts w:ascii="Arial" w:hAnsi="Arial" w:cs="Arial"/>
                <w:sz w:val="22"/>
                <w:szCs w:val="22"/>
              </w:rPr>
              <w:t>2</w:t>
            </w:r>
          </w:p>
        </w:tc>
        <w:tc>
          <w:tcPr>
            <w:tcW w:w="6192" w:type="dxa"/>
          </w:tcPr>
          <w:p w14:paraId="02D198D2" w14:textId="77777777" w:rsidR="007C37DE" w:rsidRPr="0074320F" w:rsidRDefault="007C37DE" w:rsidP="00285935">
            <w:pPr>
              <w:tabs>
                <w:tab w:val="left" w:pos="270"/>
              </w:tabs>
              <w:spacing w:line="360" w:lineRule="auto"/>
              <w:rPr>
                <w:rFonts w:ascii="Arial" w:hAnsi="Arial" w:cs="Arial"/>
                <w:sz w:val="22"/>
                <w:szCs w:val="22"/>
              </w:rPr>
            </w:pPr>
            <w:r w:rsidRPr="0074320F">
              <w:rPr>
                <w:rFonts w:ascii="Arial" w:hAnsi="Arial" w:cs="Arial"/>
                <w:bCs/>
                <w:color w:val="000000"/>
                <w:sz w:val="22"/>
                <w:szCs w:val="22"/>
                <w:lang w:eastAsia="en-GB"/>
              </w:rPr>
              <w:t xml:space="preserve">National Public Service Workers Union  </w:t>
            </w:r>
            <w:r w:rsidRPr="0074320F">
              <w:rPr>
                <w:rFonts w:ascii="Arial" w:hAnsi="Arial" w:cs="Arial"/>
                <w:color w:val="000000"/>
                <w:sz w:val="22"/>
                <w:szCs w:val="22"/>
                <w:lang w:eastAsia="en-GB"/>
              </w:rPr>
              <w:t>(NPSWU)</w:t>
            </w:r>
          </w:p>
        </w:tc>
        <w:tc>
          <w:tcPr>
            <w:tcW w:w="1512" w:type="dxa"/>
          </w:tcPr>
          <w:p w14:paraId="3DE0735A" w14:textId="77777777" w:rsidR="007C37DE" w:rsidRPr="0074320F" w:rsidRDefault="007C37DE" w:rsidP="00285935">
            <w:pPr>
              <w:tabs>
                <w:tab w:val="left" w:pos="270"/>
              </w:tabs>
              <w:spacing w:line="360" w:lineRule="auto"/>
              <w:rPr>
                <w:rFonts w:ascii="Arial" w:hAnsi="Arial" w:cs="Arial"/>
                <w:sz w:val="22"/>
                <w:szCs w:val="22"/>
              </w:rPr>
            </w:pPr>
            <w:r w:rsidRPr="0074320F">
              <w:rPr>
                <w:rFonts w:ascii="Arial" w:hAnsi="Arial" w:cs="Arial"/>
                <w:sz w:val="22"/>
                <w:szCs w:val="22"/>
              </w:rPr>
              <w:t>9 757</w:t>
            </w:r>
          </w:p>
        </w:tc>
        <w:tc>
          <w:tcPr>
            <w:tcW w:w="1080" w:type="dxa"/>
          </w:tcPr>
          <w:p w14:paraId="66B60CFA" w14:textId="77777777" w:rsidR="007C37DE" w:rsidRPr="0074320F" w:rsidRDefault="007C37DE" w:rsidP="00285935">
            <w:pPr>
              <w:tabs>
                <w:tab w:val="left" w:pos="270"/>
              </w:tabs>
              <w:spacing w:line="360" w:lineRule="auto"/>
              <w:rPr>
                <w:rFonts w:ascii="Arial" w:hAnsi="Arial" w:cs="Arial"/>
                <w:sz w:val="22"/>
                <w:szCs w:val="22"/>
              </w:rPr>
            </w:pPr>
            <w:r w:rsidRPr="0074320F">
              <w:rPr>
                <w:rFonts w:ascii="Arial" w:hAnsi="Arial" w:cs="Arial"/>
                <w:sz w:val="22"/>
                <w:szCs w:val="22"/>
              </w:rPr>
              <w:t>2015</w:t>
            </w:r>
          </w:p>
        </w:tc>
      </w:tr>
      <w:tr w:rsidR="007C37DE" w:rsidRPr="0074320F" w14:paraId="33134EDC" w14:textId="77777777" w:rsidTr="0074320F">
        <w:tc>
          <w:tcPr>
            <w:tcW w:w="568" w:type="dxa"/>
          </w:tcPr>
          <w:p w14:paraId="757FF0E6" w14:textId="77777777" w:rsidR="007C37DE" w:rsidRPr="0074320F" w:rsidRDefault="00122966" w:rsidP="00285935">
            <w:pPr>
              <w:tabs>
                <w:tab w:val="left" w:pos="270"/>
              </w:tabs>
              <w:spacing w:line="360" w:lineRule="auto"/>
              <w:rPr>
                <w:rFonts w:ascii="Arial" w:hAnsi="Arial" w:cs="Arial"/>
                <w:sz w:val="22"/>
                <w:szCs w:val="22"/>
              </w:rPr>
            </w:pPr>
            <w:r w:rsidRPr="0074320F">
              <w:rPr>
                <w:rFonts w:ascii="Arial" w:hAnsi="Arial" w:cs="Arial"/>
                <w:sz w:val="22"/>
                <w:szCs w:val="22"/>
              </w:rPr>
              <w:t>3</w:t>
            </w:r>
          </w:p>
        </w:tc>
        <w:tc>
          <w:tcPr>
            <w:tcW w:w="6192" w:type="dxa"/>
          </w:tcPr>
          <w:p w14:paraId="484996F9" w14:textId="77777777" w:rsidR="007C37DE" w:rsidRPr="0074320F" w:rsidRDefault="007C37DE" w:rsidP="00285935">
            <w:pPr>
              <w:tabs>
                <w:tab w:val="left" w:pos="270"/>
              </w:tabs>
              <w:spacing w:line="360" w:lineRule="auto"/>
              <w:rPr>
                <w:rFonts w:ascii="Arial" w:hAnsi="Arial" w:cs="Arial"/>
                <w:sz w:val="22"/>
                <w:szCs w:val="22"/>
              </w:rPr>
            </w:pPr>
            <w:r w:rsidRPr="0074320F">
              <w:rPr>
                <w:rFonts w:ascii="Arial" w:hAnsi="Arial" w:cs="Arial"/>
                <w:bCs/>
                <w:color w:val="000000"/>
                <w:sz w:val="22"/>
                <w:szCs w:val="22"/>
                <w:lang w:eastAsia="en-GB"/>
              </w:rPr>
              <w:t>National Teachers Union  (NATU)</w:t>
            </w:r>
          </w:p>
        </w:tc>
        <w:tc>
          <w:tcPr>
            <w:tcW w:w="1512" w:type="dxa"/>
          </w:tcPr>
          <w:p w14:paraId="4A31AC31" w14:textId="77777777" w:rsidR="007C37DE" w:rsidRPr="0074320F" w:rsidRDefault="007C37DE" w:rsidP="00285935">
            <w:pPr>
              <w:tabs>
                <w:tab w:val="left" w:pos="270"/>
              </w:tabs>
              <w:spacing w:line="360" w:lineRule="auto"/>
              <w:rPr>
                <w:rFonts w:ascii="Arial" w:hAnsi="Arial" w:cs="Arial"/>
                <w:sz w:val="22"/>
                <w:szCs w:val="22"/>
              </w:rPr>
            </w:pPr>
            <w:r w:rsidRPr="0074320F">
              <w:rPr>
                <w:rFonts w:ascii="Arial" w:hAnsi="Arial" w:cs="Arial"/>
                <w:sz w:val="22"/>
                <w:szCs w:val="22"/>
              </w:rPr>
              <w:t>30 979</w:t>
            </w:r>
          </w:p>
        </w:tc>
        <w:tc>
          <w:tcPr>
            <w:tcW w:w="1080" w:type="dxa"/>
          </w:tcPr>
          <w:p w14:paraId="6EA7B68E" w14:textId="77777777" w:rsidR="007C37DE" w:rsidRPr="0074320F" w:rsidRDefault="007C37DE" w:rsidP="00285935">
            <w:pPr>
              <w:tabs>
                <w:tab w:val="left" w:pos="270"/>
              </w:tabs>
              <w:spacing w:line="360" w:lineRule="auto"/>
              <w:rPr>
                <w:rFonts w:ascii="Arial" w:hAnsi="Arial" w:cs="Arial"/>
                <w:sz w:val="22"/>
                <w:szCs w:val="22"/>
              </w:rPr>
            </w:pPr>
            <w:r w:rsidRPr="0074320F">
              <w:rPr>
                <w:rFonts w:ascii="Arial" w:hAnsi="Arial" w:cs="Arial"/>
                <w:sz w:val="22"/>
                <w:szCs w:val="22"/>
              </w:rPr>
              <w:t>2015</w:t>
            </w:r>
          </w:p>
        </w:tc>
      </w:tr>
      <w:tr w:rsidR="007C37DE" w:rsidRPr="0074320F" w14:paraId="5AC26702" w14:textId="77777777" w:rsidTr="0074320F">
        <w:tc>
          <w:tcPr>
            <w:tcW w:w="568" w:type="dxa"/>
          </w:tcPr>
          <w:p w14:paraId="06C52FB5" w14:textId="77777777" w:rsidR="007C37DE" w:rsidRPr="0074320F" w:rsidRDefault="00122966" w:rsidP="00285935">
            <w:pPr>
              <w:tabs>
                <w:tab w:val="left" w:pos="270"/>
              </w:tabs>
              <w:spacing w:line="360" w:lineRule="auto"/>
              <w:rPr>
                <w:rFonts w:ascii="Arial" w:hAnsi="Arial" w:cs="Arial"/>
                <w:sz w:val="22"/>
                <w:szCs w:val="22"/>
              </w:rPr>
            </w:pPr>
            <w:r w:rsidRPr="0074320F">
              <w:rPr>
                <w:rFonts w:ascii="Arial" w:hAnsi="Arial" w:cs="Arial"/>
                <w:sz w:val="22"/>
                <w:szCs w:val="22"/>
              </w:rPr>
              <w:t>4</w:t>
            </w:r>
          </w:p>
        </w:tc>
        <w:tc>
          <w:tcPr>
            <w:tcW w:w="6192" w:type="dxa"/>
          </w:tcPr>
          <w:p w14:paraId="55C3E7CD" w14:textId="77777777" w:rsidR="007C37DE" w:rsidRPr="0074320F" w:rsidRDefault="007C37DE" w:rsidP="00285935">
            <w:pPr>
              <w:tabs>
                <w:tab w:val="left" w:pos="270"/>
              </w:tabs>
              <w:spacing w:line="360" w:lineRule="auto"/>
              <w:rPr>
                <w:rFonts w:ascii="Arial" w:hAnsi="Arial" w:cs="Arial"/>
                <w:sz w:val="22"/>
                <w:szCs w:val="22"/>
              </w:rPr>
            </w:pPr>
            <w:r w:rsidRPr="0074320F">
              <w:rPr>
                <w:rFonts w:ascii="Arial" w:hAnsi="Arial" w:cs="Arial"/>
                <w:bCs/>
                <w:color w:val="000000"/>
                <w:sz w:val="22"/>
                <w:szCs w:val="22"/>
                <w:lang w:eastAsia="en-GB"/>
              </w:rPr>
              <w:t>Public and Allied Workers Union of South Africa</w:t>
            </w:r>
            <w:r w:rsidRPr="0074320F">
              <w:rPr>
                <w:rFonts w:ascii="Arial" w:hAnsi="Arial" w:cs="Arial"/>
                <w:color w:val="000000"/>
                <w:sz w:val="22"/>
                <w:szCs w:val="22"/>
                <w:lang w:eastAsia="en-GB"/>
              </w:rPr>
              <w:t xml:space="preserve">  (PAWUSA)</w:t>
            </w:r>
          </w:p>
        </w:tc>
        <w:tc>
          <w:tcPr>
            <w:tcW w:w="1512" w:type="dxa"/>
          </w:tcPr>
          <w:p w14:paraId="57A09463" w14:textId="77777777" w:rsidR="007C37DE" w:rsidRPr="0074320F" w:rsidRDefault="007C37DE" w:rsidP="00285935">
            <w:pPr>
              <w:tabs>
                <w:tab w:val="left" w:pos="270"/>
              </w:tabs>
              <w:spacing w:line="360" w:lineRule="auto"/>
              <w:rPr>
                <w:rFonts w:ascii="Arial" w:hAnsi="Arial" w:cs="Arial"/>
                <w:sz w:val="22"/>
                <w:szCs w:val="22"/>
              </w:rPr>
            </w:pPr>
            <w:r w:rsidRPr="0074320F">
              <w:rPr>
                <w:rFonts w:ascii="Arial" w:hAnsi="Arial" w:cs="Arial"/>
                <w:sz w:val="22"/>
                <w:szCs w:val="22"/>
              </w:rPr>
              <w:t>10 938</w:t>
            </w:r>
          </w:p>
        </w:tc>
        <w:tc>
          <w:tcPr>
            <w:tcW w:w="1080" w:type="dxa"/>
          </w:tcPr>
          <w:p w14:paraId="46698FE7" w14:textId="77777777" w:rsidR="007C37DE" w:rsidRPr="0074320F" w:rsidRDefault="007C37DE" w:rsidP="00285935">
            <w:pPr>
              <w:tabs>
                <w:tab w:val="left" w:pos="270"/>
              </w:tabs>
              <w:spacing w:line="360" w:lineRule="auto"/>
              <w:rPr>
                <w:rFonts w:ascii="Arial" w:hAnsi="Arial" w:cs="Arial"/>
                <w:sz w:val="22"/>
                <w:szCs w:val="22"/>
              </w:rPr>
            </w:pPr>
            <w:r w:rsidRPr="0074320F">
              <w:rPr>
                <w:rFonts w:ascii="Arial" w:hAnsi="Arial" w:cs="Arial"/>
                <w:sz w:val="22"/>
                <w:szCs w:val="22"/>
              </w:rPr>
              <w:t>2015</w:t>
            </w:r>
          </w:p>
        </w:tc>
      </w:tr>
      <w:tr w:rsidR="008E4F6C" w:rsidRPr="0074320F" w14:paraId="45E89B53" w14:textId="77777777" w:rsidTr="0074320F">
        <w:tc>
          <w:tcPr>
            <w:tcW w:w="568" w:type="dxa"/>
          </w:tcPr>
          <w:p w14:paraId="6EF6AC9D" w14:textId="77777777" w:rsidR="008E4F6C" w:rsidRPr="0074320F" w:rsidRDefault="00122966" w:rsidP="00285935">
            <w:pPr>
              <w:tabs>
                <w:tab w:val="left" w:pos="270"/>
              </w:tabs>
              <w:spacing w:line="360" w:lineRule="auto"/>
              <w:rPr>
                <w:rFonts w:ascii="Arial" w:hAnsi="Arial" w:cs="Arial"/>
                <w:sz w:val="22"/>
                <w:szCs w:val="22"/>
              </w:rPr>
            </w:pPr>
            <w:r w:rsidRPr="0074320F">
              <w:rPr>
                <w:rFonts w:ascii="Arial" w:hAnsi="Arial" w:cs="Arial"/>
                <w:sz w:val="22"/>
                <w:szCs w:val="22"/>
              </w:rPr>
              <w:t>5</w:t>
            </w:r>
          </w:p>
        </w:tc>
        <w:tc>
          <w:tcPr>
            <w:tcW w:w="6192" w:type="dxa"/>
          </w:tcPr>
          <w:p w14:paraId="0848EAAA" w14:textId="77777777" w:rsidR="008E4F6C" w:rsidRPr="0074320F" w:rsidRDefault="008E4F6C" w:rsidP="00285935">
            <w:pPr>
              <w:tabs>
                <w:tab w:val="left" w:pos="270"/>
              </w:tabs>
              <w:spacing w:line="360" w:lineRule="auto"/>
              <w:rPr>
                <w:rFonts w:ascii="Arial" w:hAnsi="Arial" w:cs="Arial"/>
                <w:bCs/>
                <w:color w:val="000000"/>
                <w:sz w:val="22"/>
                <w:szCs w:val="22"/>
                <w:lang w:eastAsia="en-GB"/>
              </w:rPr>
            </w:pPr>
            <w:r w:rsidRPr="0074320F">
              <w:rPr>
                <w:rFonts w:ascii="Arial" w:hAnsi="Arial" w:cs="Arial"/>
                <w:bCs/>
                <w:sz w:val="22"/>
                <w:szCs w:val="22"/>
                <w:lang w:eastAsia="en-GB"/>
              </w:rPr>
              <w:t>Academic and Professional Staff of the University of South Africa (APSA-UNISA)</w:t>
            </w:r>
          </w:p>
        </w:tc>
        <w:tc>
          <w:tcPr>
            <w:tcW w:w="1512" w:type="dxa"/>
          </w:tcPr>
          <w:p w14:paraId="705F3753" w14:textId="77777777" w:rsidR="008E4F6C" w:rsidRPr="0074320F" w:rsidRDefault="008E4F6C" w:rsidP="00285935">
            <w:pPr>
              <w:tabs>
                <w:tab w:val="left" w:pos="270"/>
              </w:tabs>
              <w:spacing w:line="360" w:lineRule="auto"/>
              <w:rPr>
                <w:rFonts w:ascii="Arial" w:hAnsi="Arial" w:cs="Arial"/>
                <w:sz w:val="22"/>
                <w:szCs w:val="22"/>
              </w:rPr>
            </w:pPr>
            <w:r w:rsidRPr="0074320F">
              <w:rPr>
                <w:rFonts w:ascii="Arial" w:hAnsi="Arial" w:cs="Arial"/>
                <w:sz w:val="22"/>
                <w:szCs w:val="22"/>
              </w:rPr>
              <w:t>663</w:t>
            </w:r>
          </w:p>
        </w:tc>
        <w:tc>
          <w:tcPr>
            <w:tcW w:w="1080" w:type="dxa"/>
          </w:tcPr>
          <w:p w14:paraId="0FDA5481" w14:textId="77777777" w:rsidR="008E4F6C" w:rsidRPr="0074320F" w:rsidRDefault="008E4F6C" w:rsidP="00285935">
            <w:pPr>
              <w:tabs>
                <w:tab w:val="left" w:pos="270"/>
              </w:tabs>
              <w:spacing w:line="360" w:lineRule="auto"/>
              <w:rPr>
                <w:rFonts w:ascii="Arial" w:hAnsi="Arial" w:cs="Arial"/>
                <w:sz w:val="22"/>
                <w:szCs w:val="22"/>
              </w:rPr>
            </w:pPr>
            <w:r w:rsidRPr="0074320F">
              <w:rPr>
                <w:rFonts w:ascii="Arial" w:hAnsi="Arial" w:cs="Arial"/>
                <w:sz w:val="22"/>
                <w:szCs w:val="22"/>
              </w:rPr>
              <w:t>2015</w:t>
            </w:r>
          </w:p>
        </w:tc>
      </w:tr>
      <w:tr w:rsidR="008E4F6C" w:rsidRPr="0074320F" w14:paraId="66BC0AD5" w14:textId="77777777" w:rsidTr="0074320F">
        <w:tc>
          <w:tcPr>
            <w:tcW w:w="568" w:type="dxa"/>
          </w:tcPr>
          <w:p w14:paraId="079B9D6A" w14:textId="77777777" w:rsidR="008E4F6C" w:rsidRPr="0074320F" w:rsidRDefault="00122966" w:rsidP="00285935">
            <w:pPr>
              <w:tabs>
                <w:tab w:val="left" w:pos="270"/>
              </w:tabs>
              <w:spacing w:line="360" w:lineRule="auto"/>
              <w:rPr>
                <w:rFonts w:ascii="Arial" w:hAnsi="Arial" w:cs="Arial"/>
                <w:sz w:val="22"/>
                <w:szCs w:val="22"/>
              </w:rPr>
            </w:pPr>
            <w:r w:rsidRPr="0074320F">
              <w:rPr>
                <w:rFonts w:ascii="Arial" w:hAnsi="Arial" w:cs="Arial"/>
                <w:sz w:val="22"/>
                <w:szCs w:val="22"/>
              </w:rPr>
              <w:t>6</w:t>
            </w:r>
          </w:p>
        </w:tc>
        <w:tc>
          <w:tcPr>
            <w:tcW w:w="6192" w:type="dxa"/>
          </w:tcPr>
          <w:p w14:paraId="77F2B250" w14:textId="77777777" w:rsidR="008E4F6C" w:rsidRPr="0074320F" w:rsidRDefault="008E4F6C" w:rsidP="00285935">
            <w:pPr>
              <w:tabs>
                <w:tab w:val="left" w:pos="270"/>
              </w:tabs>
              <w:spacing w:line="360" w:lineRule="auto"/>
              <w:rPr>
                <w:rFonts w:ascii="Arial" w:hAnsi="Arial" w:cs="Arial"/>
                <w:bCs/>
                <w:color w:val="000000"/>
                <w:sz w:val="22"/>
                <w:szCs w:val="22"/>
                <w:lang w:eastAsia="en-GB"/>
              </w:rPr>
            </w:pPr>
            <w:r w:rsidRPr="0074320F">
              <w:rPr>
                <w:rFonts w:ascii="Arial" w:hAnsi="Arial" w:cs="Arial"/>
                <w:bCs/>
                <w:color w:val="000000"/>
                <w:sz w:val="22"/>
                <w:szCs w:val="22"/>
                <w:lang w:eastAsia="en-GB"/>
              </w:rPr>
              <w:t>The University of Cape Town Academics' Union (UCTAU)</w:t>
            </w:r>
          </w:p>
        </w:tc>
        <w:tc>
          <w:tcPr>
            <w:tcW w:w="1512" w:type="dxa"/>
          </w:tcPr>
          <w:p w14:paraId="34AF99DB" w14:textId="77777777" w:rsidR="008E4F6C" w:rsidRPr="0074320F" w:rsidRDefault="008E4F6C" w:rsidP="00285935">
            <w:pPr>
              <w:tabs>
                <w:tab w:val="left" w:pos="270"/>
              </w:tabs>
              <w:spacing w:line="360" w:lineRule="auto"/>
              <w:rPr>
                <w:rFonts w:ascii="Arial" w:hAnsi="Arial" w:cs="Arial"/>
                <w:sz w:val="22"/>
                <w:szCs w:val="22"/>
              </w:rPr>
            </w:pPr>
            <w:r w:rsidRPr="0074320F">
              <w:rPr>
                <w:rFonts w:ascii="Arial" w:hAnsi="Arial" w:cs="Arial"/>
                <w:sz w:val="22"/>
                <w:szCs w:val="22"/>
              </w:rPr>
              <w:t>616</w:t>
            </w:r>
          </w:p>
        </w:tc>
        <w:tc>
          <w:tcPr>
            <w:tcW w:w="1080" w:type="dxa"/>
          </w:tcPr>
          <w:p w14:paraId="4FAE2486" w14:textId="77777777" w:rsidR="008E4F6C" w:rsidRPr="0074320F" w:rsidRDefault="008E4F6C" w:rsidP="00285935">
            <w:pPr>
              <w:tabs>
                <w:tab w:val="left" w:pos="270"/>
              </w:tabs>
              <w:spacing w:line="360" w:lineRule="auto"/>
              <w:rPr>
                <w:rFonts w:ascii="Arial" w:hAnsi="Arial" w:cs="Arial"/>
                <w:sz w:val="22"/>
                <w:szCs w:val="22"/>
              </w:rPr>
            </w:pPr>
            <w:r w:rsidRPr="0074320F">
              <w:rPr>
                <w:rFonts w:ascii="Arial" w:hAnsi="Arial" w:cs="Arial"/>
                <w:sz w:val="22"/>
                <w:szCs w:val="22"/>
              </w:rPr>
              <w:t>2015</w:t>
            </w:r>
          </w:p>
        </w:tc>
      </w:tr>
      <w:tr w:rsidR="008E4F6C" w:rsidRPr="0074320F" w14:paraId="6B00F8E5" w14:textId="77777777" w:rsidTr="0074320F">
        <w:tc>
          <w:tcPr>
            <w:tcW w:w="568" w:type="dxa"/>
          </w:tcPr>
          <w:p w14:paraId="56F88BA2" w14:textId="77777777" w:rsidR="008E4F6C" w:rsidRPr="0074320F" w:rsidRDefault="00122966" w:rsidP="00285935">
            <w:pPr>
              <w:tabs>
                <w:tab w:val="left" w:pos="270"/>
              </w:tabs>
              <w:spacing w:line="360" w:lineRule="auto"/>
              <w:rPr>
                <w:rFonts w:ascii="Arial" w:hAnsi="Arial" w:cs="Arial"/>
                <w:sz w:val="22"/>
                <w:szCs w:val="22"/>
              </w:rPr>
            </w:pPr>
            <w:r w:rsidRPr="0074320F">
              <w:rPr>
                <w:rFonts w:ascii="Arial" w:hAnsi="Arial" w:cs="Arial"/>
                <w:sz w:val="22"/>
                <w:szCs w:val="22"/>
              </w:rPr>
              <w:t>7</w:t>
            </w:r>
          </w:p>
        </w:tc>
        <w:tc>
          <w:tcPr>
            <w:tcW w:w="6192" w:type="dxa"/>
          </w:tcPr>
          <w:p w14:paraId="1811A22A" w14:textId="77777777" w:rsidR="008E4F6C" w:rsidRPr="0074320F" w:rsidRDefault="008E4F6C" w:rsidP="00285935">
            <w:pPr>
              <w:tabs>
                <w:tab w:val="left" w:pos="270"/>
              </w:tabs>
              <w:spacing w:line="360" w:lineRule="auto"/>
              <w:rPr>
                <w:rFonts w:ascii="Arial" w:hAnsi="Arial" w:cs="Arial"/>
                <w:bCs/>
                <w:color w:val="000000"/>
                <w:sz w:val="22"/>
                <w:szCs w:val="22"/>
                <w:lang w:eastAsia="en-GB"/>
              </w:rPr>
            </w:pPr>
            <w:r w:rsidRPr="0074320F">
              <w:rPr>
                <w:rFonts w:ascii="Arial" w:hAnsi="Arial" w:cs="Arial"/>
                <w:bCs/>
                <w:color w:val="000000"/>
                <w:sz w:val="22"/>
                <w:szCs w:val="22"/>
                <w:lang w:eastAsia="en-GB"/>
              </w:rPr>
              <w:t>Private Schools and Allied Workers Union (PRISAWU)</w:t>
            </w:r>
          </w:p>
        </w:tc>
        <w:tc>
          <w:tcPr>
            <w:tcW w:w="1512" w:type="dxa"/>
          </w:tcPr>
          <w:p w14:paraId="7786F6B4" w14:textId="77777777" w:rsidR="008E4F6C" w:rsidRPr="0074320F" w:rsidRDefault="008E4F6C" w:rsidP="00285935">
            <w:pPr>
              <w:tabs>
                <w:tab w:val="left" w:pos="270"/>
              </w:tabs>
              <w:spacing w:line="360" w:lineRule="auto"/>
              <w:rPr>
                <w:rFonts w:ascii="Arial" w:hAnsi="Arial" w:cs="Arial"/>
                <w:sz w:val="22"/>
                <w:szCs w:val="22"/>
              </w:rPr>
            </w:pPr>
            <w:r w:rsidRPr="0074320F">
              <w:rPr>
                <w:rFonts w:ascii="Arial" w:hAnsi="Arial" w:cs="Arial"/>
                <w:sz w:val="22"/>
                <w:szCs w:val="22"/>
              </w:rPr>
              <w:t>104</w:t>
            </w:r>
          </w:p>
        </w:tc>
        <w:tc>
          <w:tcPr>
            <w:tcW w:w="1080" w:type="dxa"/>
          </w:tcPr>
          <w:p w14:paraId="0FB3423E" w14:textId="77777777" w:rsidR="008E4F6C" w:rsidRPr="0074320F" w:rsidRDefault="008E4F6C" w:rsidP="00285935">
            <w:pPr>
              <w:tabs>
                <w:tab w:val="left" w:pos="270"/>
              </w:tabs>
              <w:spacing w:line="360" w:lineRule="auto"/>
              <w:rPr>
                <w:rFonts w:ascii="Arial" w:hAnsi="Arial" w:cs="Arial"/>
                <w:sz w:val="22"/>
                <w:szCs w:val="22"/>
              </w:rPr>
            </w:pPr>
            <w:r w:rsidRPr="0074320F">
              <w:rPr>
                <w:rFonts w:ascii="Arial" w:hAnsi="Arial" w:cs="Arial"/>
                <w:sz w:val="22"/>
                <w:szCs w:val="22"/>
              </w:rPr>
              <w:t>2015</w:t>
            </w:r>
          </w:p>
        </w:tc>
      </w:tr>
      <w:tr w:rsidR="008E4F6C" w:rsidRPr="0074320F" w14:paraId="1EC5504A" w14:textId="77777777" w:rsidTr="0074320F">
        <w:tc>
          <w:tcPr>
            <w:tcW w:w="568" w:type="dxa"/>
          </w:tcPr>
          <w:p w14:paraId="1F59681F" w14:textId="77777777" w:rsidR="008E4F6C" w:rsidRPr="0074320F" w:rsidRDefault="00122966" w:rsidP="00285935">
            <w:pPr>
              <w:tabs>
                <w:tab w:val="left" w:pos="270"/>
              </w:tabs>
              <w:spacing w:line="360" w:lineRule="auto"/>
              <w:rPr>
                <w:rFonts w:ascii="Arial" w:hAnsi="Arial" w:cs="Arial"/>
                <w:sz w:val="22"/>
                <w:szCs w:val="22"/>
              </w:rPr>
            </w:pPr>
            <w:r w:rsidRPr="0074320F">
              <w:rPr>
                <w:rFonts w:ascii="Arial" w:hAnsi="Arial" w:cs="Arial"/>
                <w:sz w:val="22"/>
                <w:szCs w:val="22"/>
              </w:rPr>
              <w:t>8</w:t>
            </w:r>
          </w:p>
        </w:tc>
        <w:tc>
          <w:tcPr>
            <w:tcW w:w="6192" w:type="dxa"/>
          </w:tcPr>
          <w:p w14:paraId="43FC3BB6" w14:textId="77777777" w:rsidR="008E4F6C" w:rsidRPr="0074320F" w:rsidRDefault="008E4F6C" w:rsidP="00285935">
            <w:pPr>
              <w:tabs>
                <w:tab w:val="left" w:pos="270"/>
              </w:tabs>
              <w:spacing w:line="360" w:lineRule="auto"/>
              <w:rPr>
                <w:rFonts w:ascii="Arial" w:hAnsi="Arial" w:cs="Arial"/>
                <w:bCs/>
                <w:color w:val="000000"/>
                <w:sz w:val="22"/>
                <w:szCs w:val="22"/>
                <w:lang w:eastAsia="en-GB"/>
              </w:rPr>
            </w:pPr>
            <w:r w:rsidRPr="0074320F">
              <w:rPr>
                <w:rFonts w:ascii="Arial" w:hAnsi="Arial" w:cs="Arial"/>
                <w:bCs/>
                <w:color w:val="000000"/>
                <w:sz w:val="22"/>
                <w:szCs w:val="22"/>
                <w:lang w:eastAsia="en-GB"/>
              </w:rPr>
              <w:t>South African Abet Educators Union (SAAEU)</w:t>
            </w:r>
          </w:p>
        </w:tc>
        <w:tc>
          <w:tcPr>
            <w:tcW w:w="1512" w:type="dxa"/>
          </w:tcPr>
          <w:p w14:paraId="3E8B95C6" w14:textId="77777777" w:rsidR="008E4F6C" w:rsidRPr="0074320F" w:rsidRDefault="008E4F6C" w:rsidP="00285935">
            <w:pPr>
              <w:tabs>
                <w:tab w:val="left" w:pos="270"/>
              </w:tabs>
              <w:spacing w:line="360" w:lineRule="auto"/>
              <w:rPr>
                <w:rFonts w:ascii="Arial" w:hAnsi="Arial" w:cs="Arial"/>
                <w:sz w:val="22"/>
                <w:szCs w:val="22"/>
              </w:rPr>
            </w:pPr>
            <w:r w:rsidRPr="0074320F">
              <w:rPr>
                <w:rFonts w:ascii="Arial" w:hAnsi="Arial" w:cs="Arial"/>
                <w:sz w:val="22"/>
                <w:szCs w:val="22"/>
              </w:rPr>
              <w:t>950</w:t>
            </w:r>
          </w:p>
        </w:tc>
        <w:tc>
          <w:tcPr>
            <w:tcW w:w="1080" w:type="dxa"/>
          </w:tcPr>
          <w:p w14:paraId="0BFDB2E9" w14:textId="77777777" w:rsidR="008E4F6C" w:rsidRPr="0074320F" w:rsidRDefault="008E4F6C" w:rsidP="00285935">
            <w:pPr>
              <w:tabs>
                <w:tab w:val="left" w:pos="270"/>
              </w:tabs>
              <w:spacing w:line="360" w:lineRule="auto"/>
              <w:rPr>
                <w:rFonts w:ascii="Arial" w:hAnsi="Arial" w:cs="Arial"/>
                <w:sz w:val="22"/>
                <w:szCs w:val="22"/>
              </w:rPr>
            </w:pPr>
            <w:r w:rsidRPr="0074320F">
              <w:rPr>
                <w:rFonts w:ascii="Arial" w:hAnsi="Arial" w:cs="Arial"/>
                <w:sz w:val="22"/>
                <w:szCs w:val="22"/>
              </w:rPr>
              <w:t>2015</w:t>
            </w:r>
          </w:p>
        </w:tc>
      </w:tr>
    </w:tbl>
    <w:p w14:paraId="12A5F0D7" w14:textId="77777777" w:rsidR="007C37DE" w:rsidRDefault="007C37DE" w:rsidP="00E44D3E">
      <w:pPr>
        <w:pStyle w:val="ListParagraph"/>
        <w:tabs>
          <w:tab w:val="left" w:pos="270"/>
        </w:tabs>
        <w:spacing w:line="480" w:lineRule="auto"/>
        <w:ind w:hanging="862"/>
        <w:rPr>
          <w:rFonts w:ascii="Arial" w:hAnsi="Arial" w:cs="Arial"/>
        </w:rPr>
      </w:pPr>
    </w:p>
    <w:p w14:paraId="0315264D" w14:textId="77777777" w:rsidR="00D47B92" w:rsidRPr="0074320F" w:rsidRDefault="00D47B92" w:rsidP="00E44D3E">
      <w:pPr>
        <w:pStyle w:val="ListParagraph"/>
        <w:tabs>
          <w:tab w:val="left" w:pos="270"/>
        </w:tabs>
        <w:spacing w:line="480" w:lineRule="auto"/>
        <w:ind w:hanging="862"/>
        <w:rPr>
          <w:rFonts w:ascii="Arial" w:hAnsi="Arial" w:cs="Arial"/>
        </w:rPr>
      </w:pPr>
    </w:p>
    <w:p w14:paraId="5D6B024E" w14:textId="77777777" w:rsidR="006D031A" w:rsidRPr="00E97A04" w:rsidRDefault="00B953F5" w:rsidP="00E97A04">
      <w:pPr>
        <w:pStyle w:val="ListParagraph"/>
        <w:numPr>
          <w:ilvl w:val="0"/>
          <w:numId w:val="14"/>
        </w:numPr>
        <w:spacing w:line="480" w:lineRule="auto"/>
        <w:ind w:left="426" w:hanging="426"/>
        <w:jc w:val="both"/>
        <w:rPr>
          <w:rFonts w:ascii="Arial" w:hAnsi="Arial" w:cs="Arial"/>
          <w:b/>
        </w:rPr>
      </w:pPr>
      <w:r w:rsidRPr="00E97A04">
        <w:rPr>
          <w:rFonts w:ascii="Arial" w:hAnsi="Arial" w:cs="Arial"/>
          <w:b/>
        </w:rPr>
        <w:t>There are no</w:t>
      </w:r>
      <w:r w:rsidR="001040C5" w:rsidRPr="00E97A04">
        <w:rPr>
          <w:rFonts w:ascii="Arial" w:hAnsi="Arial" w:cs="Arial"/>
          <w:b/>
        </w:rPr>
        <w:t xml:space="preserve"> </w:t>
      </w:r>
      <w:r w:rsidR="006D031A" w:rsidRPr="00E97A04">
        <w:rPr>
          <w:rFonts w:ascii="Arial" w:hAnsi="Arial" w:cs="Arial"/>
          <w:b/>
        </w:rPr>
        <w:t>registered trade union</w:t>
      </w:r>
      <w:r w:rsidRPr="00E97A04">
        <w:rPr>
          <w:rFonts w:ascii="Arial" w:hAnsi="Arial" w:cs="Arial"/>
          <w:b/>
        </w:rPr>
        <w:t>s</w:t>
      </w:r>
      <w:r w:rsidR="006D031A" w:rsidRPr="00E97A04">
        <w:rPr>
          <w:rFonts w:ascii="Arial" w:hAnsi="Arial" w:cs="Arial"/>
          <w:b/>
        </w:rPr>
        <w:t xml:space="preserve"> in </w:t>
      </w:r>
      <w:r w:rsidR="00E77693" w:rsidRPr="00E97A04">
        <w:rPr>
          <w:rFonts w:ascii="Arial" w:hAnsi="Arial" w:cs="Arial"/>
          <w:b/>
        </w:rPr>
        <w:t>the teaching or education sector</w:t>
      </w:r>
      <w:r w:rsidR="006D031A" w:rsidRPr="00E97A04">
        <w:rPr>
          <w:rFonts w:ascii="Arial" w:hAnsi="Arial" w:cs="Arial"/>
          <w:b/>
        </w:rPr>
        <w:t xml:space="preserve"> </w:t>
      </w:r>
      <w:r w:rsidRPr="00E97A04">
        <w:rPr>
          <w:rFonts w:ascii="Arial" w:hAnsi="Arial" w:cs="Arial"/>
          <w:b/>
        </w:rPr>
        <w:t>that have been</w:t>
      </w:r>
      <w:r w:rsidR="006D031A" w:rsidRPr="00E97A04">
        <w:rPr>
          <w:rFonts w:ascii="Arial" w:hAnsi="Arial" w:cs="Arial"/>
          <w:b/>
        </w:rPr>
        <w:t xml:space="preserve"> declared insolvent</w:t>
      </w:r>
      <w:r w:rsidR="00D3787F" w:rsidRPr="00E97A04">
        <w:rPr>
          <w:rFonts w:ascii="Arial" w:hAnsi="Arial" w:cs="Arial"/>
          <w:b/>
        </w:rPr>
        <w:t>, placed</w:t>
      </w:r>
      <w:r w:rsidR="006D031A" w:rsidRPr="00E97A04">
        <w:rPr>
          <w:rFonts w:ascii="Arial" w:hAnsi="Arial" w:cs="Arial"/>
          <w:b/>
        </w:rPr>
        <w:t xml:space="preserve"> under administration and/or </w:t>
      </w:r>
      <w:r w:rsidRPr="00E97A04">
        <w:rPr>
          <w:rFonts w:ascii="Arial" w:hAnsi="Arial" w:cs="Arial"/>
          <w:b/>
        </w:rPr>
        <w:t xml:space="preserve">under </w:t>
      </w:r>
      <w:r w:rsidR="006D031A" w:rsidRPr="00E97A04">
        <w:rPr>
          <w:rFonts w:ascii="Arial" w:hAnsi="Arial" w:cs="Arial"/>
          <w:b/>
        </w:rPr>
        <w:t>business rescue</w:t>
      </w:r>
      <w:r w:rsidR="001040C5" w:rsidRPr="00E97A04">
        <w:rPr>
          <w:rFonts w:ascii="Arial" w:hAnsi="Arial" w:cs="Arial"/>
          <w:b/>
        </w:rPr>
        <w:t xml:space="preserve"> in the past five years</w:t>
      </w:r>
      <w:r w:rsidR="006D031A" w:rsidRPr="00E97A04">
        <w:rPr>
          <w:rFonts w:ascii="Arial" w:hAnsi="Arial" w:cs="Arial"/>
          <w:b/>
        </w:rPr>
        <w:t>.</w:t>
      </w:r>
      <w:r w:rsidR="00E97A04" w:rsidRPr="00E97A04">
        <w:rPr>
          <w:rFonts w:ascii="Arial" w:hAnsi="Arial" w:cs="Arial"/>
          <w:b/>
        </w:rPr>
        <w:t xml:space="preserve"> </w:t>
      </w:r>
      <w:r w:rsidR="006D031A" w:rsidRPr="00E97A04">
        <w:rPr>
          <w:rFonts w:ascii="Arial" w:hAnsi="Arial" w:cs="Arial"/>
          <w:b/>
        </w:rPr>
        <w:t xml:space="preserve">(b) </w:t>
      </w:r>
      <w:r w:rsidR="00E97A04" w:rsidRPr="00E97A04">
        <w:rPr>
          <w:rFonts w:ascii="Arial" w:hAnsi="Arial" w:cs="Arial"/>
          <w:b/>
        </w:rPr>
        <w:t>Thes</w:t>
      </w:r>
      <w:r w:rsidR="001040C5" w:rsidRPr="00E97A04">
        <w:rPr>
          <w:rFonts w:ascii="Arial" w:hAnsi="Arial" w:cs="Arial"/>
          <w:b/>
        </w:rPr>
        <w:t xml:space="preserve">e </w:t>
      </w:r>
      <w:r w:rsidR="006D031A" w:rsidRPr="00E97A04">
        <w:rPr>
          <w:rFonts w:ascii="Arial" w:hAnsi="Arial" w:cs="Arial"/>
          <w:b/>
        </w:rPr>
        <w:t>cases</w:t>
      </w:r>
      <w:r w:rsidR="001040C5" w:rsidRPr="00E97A04">
        <w:rPr>
          <w:rFonts w:ascii="Arial" w:hAnsi="Arial" w:cs="Arial"/>
          <w:b/>
        </w:rPr>
        <w:t xml:space="preserve"> </w:t>
      </w:r>
      <w:r w:rsidR="00E97A04" w:rsidRPr="00E97A04">
        <w:rPr>
          <w:rFonts w:ascii="Arial" w:hAnsi="Arial" w:cs="Arial"/>
          <w:b/>
        </w:rPr>
        <w:t xml:space="preserve">are being attended to by the Registrar.  </w:t>
      </w:r>
    </w:p>
    <w:p w14:paraId="6D445C3A" w14:textId="77777777" w:rsidR="00E97A04" w:rsidRPr="00E97A04" w:rsidRDefault="00E97A04" w:rsidP="00E97A04">
      <w:pPr>
        <w:pStyle w:val="ListParagraph"/>
        <w:spacing w:line="480" w:lineRule="auto"/>
        <w:ind w:left="426"/>
        <w:jc w:val="both"/>
        <w:rPr>
          <w:rFonts w:ascii="Arial" w:hAnsi="Arial" w:cs="Arial"/>
          <w:b/>
        </w:rPr>
      </w:pPr>
    </w:p>
    <w:sectPr w:rsidR="00E97A04" w:rsidRPr="00E97A04" w:rsidSect="00DC3A0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1545D" w14:textId="77777777" w:rsidR="00747CD6" w:rsidRDefault="00747CD6" w:rsidP="0085240B">
      <w:r>
        <w:separator/>
      </w:r>
    </w:p>
  </w:endnote>
  <w:endnote w:type="continuationSeparator" w:id="0">
    <w:p w14:paraId="59981CCB" w14:textId="77777777" w:rsidR="00747CD6" w:rsidRDefault="00747CD6" w:rsidP="00852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57104"/>
      <w:docPartObj>
        <w:docPartGallery w:val="Page Numbers (Bottom of Page)"/>
        <w:docPartUnique/>
      </w:docPartObj>
    </w:sdtPr>
    <w:sdtEndPr>
      <w:rPr>
        <w:rFonts w:ascii="Arial" w:hAnsi="Arial" w:cs="Arial"/>
        <w:noProof/>
        <w:sz w:val="20"/>
        <w:szCs w:val="20"/>
      </w:rPr>
    </w:sdtEndPr>
    <w:sdtContent>
      <w:p w14:paraId="721617ED" w14:textId="3BB1CF7D" w:rsidR="0074320F" w:rsidRPr="0085240B" w:rsidRDefault="0074320F">
        <w:pPr>
          <w:pStyle w:val="Footer"/>
          <w:jc w:val="center"/>
          <w:rPr>
            <w:rFonts w:ascii="Arial" w:hAnsi="Arial" w:cs="Arial"/>
            <w:sz w:val="20"/>
            <w:szCs w:val="20"/>
          </w:rPr>
        </w:pPr>
        <w:r w:rsidRPr="0085240B">
          <w:rPr>
            <w:rFonts w:ascii="Arial" w:hAnsi="Arial" w:cs="Arial"/>
            <w:sz w:val="20"/>
            <w:szCs w:val="20"/>
          </w:rPr>
          <w:fldChar w:fldCharType="begin"/>
        </w:r>
        <w:r w:rsidRPr="0085240B">
          <w:rPr>
            <w:rFonts w:ascii="Arial" w:hAnsi="Arial" w:cs="Arial"/>
            <w:sz w:val="20"/>
            <w:szCs w:val="20"/>
          </w:rPr>
          <w:instrText xml:space="preserve"> PAGE   \* MERGEFORMAT </w:instrText>
        </w:r>
        <w:r w:rsidRPr="0085240B">
          <w:rPr>
            <w:rFonts w:ascii="Arial" w:hAnsi="Arial" w:cs="Arial"/>
            <w:sz w:val="20"/>
            <w:szCs w:val="20"/>
          </w:rPr>
          <w:fldChar w:fldCharType="separate"/>
        </w:r>
        <w:r w:rsidR="00521949">
          <w:rPr>
            <w:rFonts w:ascii="Arial" w:hAnsi="Arial" w:cs="Arial"/>
            <w:noProof/>
            <w:sz w:val="20"/>
            <w:szCs w:val="20"/>
          </w:rPr>
          <w:t>1</w:t>
        </w:r>
        <w:r w:rsidRPr="0085240B">
          <w:rPr>
            <w:rFonts w:ascii="Arial" w:hAnsi="Arial" w:cs="Arial"/>
            <w:noProof/>
            <w:sz w:val="20"/>
            <w:szCs w:val="20"/>
          </w:rPr>
          <w:fldChar w:fldCharType="end"/>
        </w:r>
      </w:p>
    </w:sdtContent>
  </w:sdt>
  <w:p w14:paraId="54A0C78C" w14:textId="77777777" w:rsidR="0074320F" w:rsidRDefault="00743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31182" w14:textId="77777777" w:rsidR="00747CD6" w:rsidRDefault="00747CD6" w:rsidP="0085240B">
      <w:r>
        <w:separator/>
      </w:r>
    </w:p>
  </w:footnote>
  <w:footnote w:type="continuationSeparator" w:id="0">
    <w:p w14:paraId="7C0405D0" w14:textId="77777777" w:rsidR="00747CD6" w:rsidRDefault="00747CD6" w:rsidP="008524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4063"/>
    <w:multiLevelType w:val="hybridMultilevel"/>
    <w:tmpl w:val="A7C6CFB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E86607B"/>
    <w:multiLevelType w:val="hybridMultilevel"/>
    <w:tmpl w:val="7CE4CB62"/>
    <w:lvl w:ilvl="0" w:tplc="18469052">
      <w:start w:val="1"/>
      <w:numFmt w:val="lowerLetter"/>
      <w:lvlText w:val="(%1)"/>
      <w:lvlJc w:val="left"/>
      <w:pPr>
        <w:ind w:left="8280" w:hanging="360"/>
      </w:pPr>
      <w:rPr>
        <w:rFonts w:ascii="Times New Roman" w:eastAsia="Times New Roman" w:hAnsi="Times New Roman" w:cs="Times New Roman"/>
      </w:rPr>
    </w:lvl>
    <w:lvl w:ilvl="1" w:tplc="1C090019" w:tentative="1">
      <w:start w:val="1"/>
      <w:numFmt w:val="lowerLetter"/>
      <w:lvlText w:val="%2."/>
      <w:lvlJc w:val="left"/>
      <w:pPr>
        <w:ind w:left="9000" w:hanging="360"/>
      </w:pPr>
    </w:lvl>
    <w:lvl w:ilvl="2" w:tplc="1C09001B" w:tentative="1">
      <w:start w:val="1"/>
      <w:numFmt w:val="lowerRoman"/>
      <w:lvlText w:val="%3."/>
      <w:lvlJc w:val="right"/>
      <w:pPr>
        <w:ind w:left="9720" w:hanging="180"/>
      </w:pPr>
    </w:lvl>
    <w:lvl w:ilvl="3" w:tplc="1C09000F" w:tentative="1">
      <w:start w:val="1"/>
      <w:numFmt w:val="decimal"/>
      <w:lvlText w:val="%4."/>
      <w:lvlJc w:val="left"/>
      <w:pPr>
        <w:ind w:left="10440" w:hanging="360"/>
      </w:pPr>
    </w:lvl>
    <w:lvl w:ilvl="4" w:tplc="1C090019" w:tentative="1">
      <w:start w:val="1"/>
      <w:numFmt w:val="lowerLetter"/>
      <w:lvlText w:val="%5."/>
      <w:lvlJc w:val="left"/>
      <w:pPr>
        <w:ind w:left="11160" w:hanging="360"/>
      </w:pPr>
    </w:lvl>
    <w:lvl w:ilvl="5" w:tplc="1C09001B" w:tentative="1">
      <w:start w:val="1"/>
      <w:numFmt w:val="lowerRoman"/>
      <w:lvlText w:val="%6."/>
      <w:lvlJc w:val="right"/>
      <w:pPr>
        <w:ind w:left="11880" w:hanging="180"/>
      </w:pPr>
    </w:lvl>
    <w:lvl w:ilvl="6" w:tplc="1C09000F" w:tentative="1">
      <w:start w:val="1"/>
      <w:numFmt w:val="decimal"/>
      <w:lvlText w:val="%7."/>
      <w:lvlJc w:val="left"/>
      <w:pPr>
        <w:ind w:left="12600" w:hanging="360"/>
      </w:pPr>
    </w:lvl>
    <w:lvl w:ilvl="7" w:tplc="1C090019" w:tentative="1">
      <w:start w:val="1"/>
      <w:numFmt w:val="lowerLetter"/>
      <w:lvlText w:val="%8."/>
      <w:lvlJc w:val="left"/>
      <w:pPr>
        <w:ind w:left="13320" w:hanging="360"/>
      </w:pPr>
    </w:lvl>
    <w:lvl w:ilvl="8" w:tplc="1C09001B" w:tentative="1">
      <w:start w:val="1"/>
      <w:numFmt w:val="lowerRoman"/>
      <w:lvlText w:val="%9."/>
      <w:lvlJc w:val="right"/>
      <w:pPr>
        <w:ind w:left="14040" w:hanging="180"/>
      </w:pPr>
    </w:lvl>
  </w:abstractNum>
  <w:abstractNum w:abstractNumId="2" w15:restartNumberingAfterBreak="0">
    <w:nsid w:val="10071FAA"/>
    <w:multiLevelType w:val="hybridMultilevel"/>
    <w:tmpl w:val="CF70B626"/>
    <w:lvl w:ilvl="0" w:tplc="F3583F24">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 w15:restartNumberingAfterBreak="0">
    <w:nsid w:val="14A82B95"/>
    <w:multiLevelType w:val="hybridMultilevel"/>
    <w:tmpl w:val="E68E71D8"/>
    <w:lvl w:ilvl="0" w:tplc="21C4CDC0">
      <w:start w:val="1"/>
      <w:numFmt w:val="lowerLetter"/>
      <w:lvlText w:val="(%1)"/>
      <w:lvlJc w:val="left"/>
      <w:pPr>
        <w:ind w:left="2550" w:hanging="360"/>
      </w:pPr>
      <w:rPr>
        <w:rFonts w:hint="default"/>
      </w:rPr>
    </w:lvl>
    <w:lvl w:ilvl="1" w:tplc="1C090019" w:tentative="1">
      <w:start w:val="1"/>
      <w:numFmt w:val="lowerLetter"/>
      <w:lvlText w:val="%2."/>
      <w:lvlJc w:val="left"/>
      <w:pPr>
        <w:ind w:left="3270" w:hanging="360"/>
      </w:pPr>
    </w:lvl>
    <w:lvl w:ilvl="2" w:tplc="1C09001B" w:tentative="1">
      <w:start w:val="1"/>
      <w:numFmt w:val="lowerRoman"/>
      <w:lvlText w:val="%3."/>
      <w:lvlJc w:val="right"/>
      <w:pPr>
        <w:ind w:left="3990" w:hanging="180"/>
      </w:pPr>
    </w:lvl>
    <w:lvl w:ilvl="3" w:tplc="1C09000F" w:tentative="1">
      <w:start w:val="1"/>
      <w:numFmt w:val="decimal"/>
      <w:lvlText w:val="%4."/>
      <w:lvlJc w:val="left"/>
      <w:pPr>
        <w:ind w:left="4710" w:hanging="360"/>
      </w:pPr>
    </w:lvl>
    <w:lvl w:ilvl="4" w:tplc="1C090019" w:tentative="1">
      <w:start w:val="1"/>
      <w:numFmt w:val="lowerLetter"/>
      <w:lvlText w:val="%5."/>
      <w:lvlJc w:val="left"/>
      <w:pPr>
        <w:ind w:left="5430" w:hanging="360"/>
      </w:pPr>
    </w:lvl>
    <w:lvl w:ilvl="5" w:tplc="1C09001B" w:tentative="1">
      <w:start w:val="1"/>
      <w:numFmt w:val="lowerRoman"/>
      <w:lvlText w:val="%6."/>
      <w:lvlJc w:val="right"/>
      <w:pPr>
        <w:ind w:left="6150" w:hanging="180"/>
      </w:pPr>
    </w:lvl>
    <w:lvl w:ilvl="6" w:tplc="1C09000F" w:tentative="1">
      <w:start w:val="1"/>
      <w:numFmt w:val="decimal"/>
      <w:lvlText w:val="%7."/>
      <w:lvlJc w:val="left"/>
      <w:pPr>
        <w:ind w:left="6870" w:hanging="360"/>
      </w:pPr>
    </w:lvl>
    <w:lvl w:ilvl="7" w:tplc="1C090019" w:tentative="1">
      <w:start w:val="1"/>
      <w:numFmt w:val="lowerLetter"/>
      <w:lvlText w:val="%8."/>
      <w:lvlJc w:val="left"/>
      <w:pPr>
        <w:ind w:left="7590" w:hanging="360"/>
      </w:pPr>
    </w:lvl>
    <w:lvl w:ilvl="8" w:tplc="1C09001B" w:tentative="1">
      <w:start w:val="1"/>
      <w:numFmt w:val="lowerRoman"/>
      <w:lvlText w:val="%9."/>
      <w:lvlJc w:val="right"/>
      <w:pPr>
        <w:ind w:left="8310" w:hanging="180"/>
      </w:pPr>
    </w:lvl>
  </w:abstractNum>
  <w:abstractNum w:abstractNumId="4" w15:restartNumberingAfterBreak="0">
    <w:nsid w:val="1B6E0F17"/>
    <w:multiLevelType w:val="hybridMultilevel"/>
    <w:tmpl w:val="363E4C34"/>
    <w:lvl w:ilvl="0" w:tplc="1C09000F">
      <w:start w:val="1"/>
      <w:numFmt w:val="decimal"/>
      <w:lvlText w:val="%1."/>
      <w:lvlJc w:val="left"/>
      <w:pPr>
        <w:ind w:left="630" w:hanging="360"/>
      </w:p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abstractNum w:abstractNumId="5" w15:restartNumberingAfterBreak="0">
    <w:nsid w:val="27D2546E"/>
    <w:multiLevelType w:val="hybridMultilevel"/>
    <w:tmpl w:val="2D5212FC"/>
    <w:lvl w:ilvl="0" w:tplc="95E63AD4">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2908406A"/>
    <w:multiLevelType w:val="hybridMultilevel"/>
    <w:tmpl w:val="15B648A4"/>
    <w:lvl w:ilvl="0" w:tplc="5A8AEBA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15:restartNumberingAfterBreak="0">
    <w:nsid w:val="30387FAD"/>
    <w:multiLevelType w:val="hybridMultilevel"/>
    <w:tmpl w:val="E070A4DC"/>
    <w:lvl w:ilvl="0" w:tplc="57F271DE">
      <w:start w:val="1"/>
      <w:numFmt w:val="lowerLetter"/>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8" w15:restartNumberingAfterBreak="0">
    <w:nsid w:val="33E34D11"/>
    <w:multiLevelType w:val="hybridMultilevel"/>
    <w:tmpl w:val="7FF8F3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73773A8"/>
    <w:multiLevelType w:val="hybridMultilevel"/>
    <w:tmpl w:val="DE96AEF4"/>
    <w:lvl w:ilvl="0" w:tplc="B0FC23C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15:restartNumberingAfterBreak="0">
    <w:nsid w:val="42336403"/>
    <w:multiLevelType w:val="hybridMultilevel"/>
    <w:tmpl w:val="BB0A24E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1C15557"/>
    <w:multiLevelType w:val="hybridMultilevel"/>
    <w:tmpl w:val="4AFE65D8"/>
    <w:lvl w:ilvl="0" w:tplc="7722E0DE">
      <w:start w:val="1"/>
      <w:numFmt w:val="lowerLetter"/>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2" w15:restartNumberingAfterBreak="0">
    <w:nsid w:val="78CB540B"/>
    <w:multiLevelType w:val="hybridMultilevel"/>
    <w:tmpl w:val="8070E1E8"/>
    <w:lvl w:ilvl="0" w:tplc="0CEAEFF0">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C9A76B1"/>
    <w:multiLevelType w:val="hybridMultilevel"/>
    <w:tmpl w:val="F76C8510"/>
    <w:lvl w:ilvl="0" w:tplc="40628014">
      <w:start w:val="1"/>
      <w:numFmt w:val="lowerLetter"/>
      <w:lvlText w:val="(%1)"/>
      <w:lvlJc w:val="left"/>
      <w:pPr>
        <w:ind w:left="3960" w:hanging="360"/>
      </w:pPr>
      <w:rPr>
        <w:rFonts w:hint="default"/>
      </w:rPr>
    </w:lvl>
    <w:lvl w:ilvl="1" w:tplc="1C090019" w:tentative="1">
      <w:start w:val="1"/>
      <w:numFmt w:val="lowerLetter"/>
      <w:lvlText w:val="%2."/>
      <w:lvlJc w:val="left"/>
      <w:pPr>
        <w:ind w:left="4680" w:hanging="360"/>
      </w:pPr>
    </w:lvl>
    <w:lvl w:ilvl="2" w:tplc="1C09001B" w:tentative="1">
      <w:start w:val="1"/>
      <w:numFmt w:val="lowerRoman"/>
      <w:lvlText w:val="%3."/>
      <w:lvlJc w:val="right"/>
      <w:pPr>
        <w:ind w:left="5400" w:hanging="180"/>
      </w:pPr>
    </w:lvl>
    <w:lvl w:ilvl="3" w:tplc="1C09000F" w:tentative="1">
      <w:start w:val="1"/>
      <w:numFmt w:val="decimal"/>
      <w:lvlText w:val="%4."/>
      <w:lvlJc w:val="left"/>
      <w:pPr>
        <w:ind w:left="6120" w:hanging="360"/>
      </w:pPr>
    </w:lvl>
    <w:lvl w:ilvl="4" w:tplc="1C090019" w:tentative="1">
      <w:start w:val="1"/>
      <w:numFmt w:val="lowerLetter"/>
      <w:lvlText w:val="%5."/>
      <w:lvlJc w:val="left"/>
      <w:pPr>
        <w:ind w:left="6840" w:hanging="360"/>
      </w:pPr>
    </w:lvl>
    <w:lvl w:ilvl="5" w:tplc="1C09001B" w:tentative="1">
      <w:start w:val="1"/>
      <w:numFmt w:val="lowerRoman"/>
      <w:lvlText w:val="%6."/>
      <w:lvlJc w:val="right"/>
      <w:pPr>
        <w:ind w:left="7560" w:hanging="180"/>
      </w:pPr>
    </w:lvl>
    <w:lvl w:ilvl="6" w:tplc="1C09000F" w:tentative="1">
      <w:start w:val="1"/>
      <w:numFmt w:val="decimal"/>
      <w:lvlText w:val="%7."/>
      <w:lvlJc w:val="left"/>
      <w:pPr>
        <w:ind w:left="8280" w:hanging="360"/>
      </w:pPr>
    </w:lvl>
    <w:lvl w:ilvl="7" w:tplc="1C090019" w:tentative="1">
      <w:start w:val="1"/>
      <w:numFmt w:val="lowerLetter"/>
      <w:lvlText w:val="%8."/>
      <w:lvlJc w:val="left"/>
      <w:pPr>
        <w:ind w:left="9000" w:hanging="360"/>
      </w:pPr>
    </w:lvl>
    <w:lvl w:ilvl="8" w:tplc="1C09001B" w:tentative="1">
      <w:start w:val="1"/>
      <w:numFmt w:val="lowerRoman"/>
      <w:lvlText w:val="%9."/>
      <w:lvlJc w:val="right"/>
      <w:pPr>
        <w:ind w:left="9720" w:hanging="180"/>
      </w:pPr>
    </w:lvl>
  </w:abstractNum>
  <w:num w:numId="1">
    <w:abstractNumId w:val="0"/>
  </w:num>
  <w:num w:numId="2">
    <w:abstractNumId w:val="5"/>
  </w:num>
  <w:num w:numId="3">
    <w:abstractNumId w:val="12"/>
  </w:num>
  <w:num w:numId="4">
    <w:abstractNumId w:val="1"/>
  </w:num>
  <w:num w:numId="5">
    <w:abstractNumId w:val="6"/>
  </w:num>
  <w:num w:numId="6">
    <w:abstractNumId w:val="7"/>
  </w:num>
  <w:num w:numId="7">
    <w:abstractNumId w:val="11"/>
  </w:num>
  <w:num w:numId="8">
    <w:abstractNumId w:val="2"/>
  </w:num>
  <w:num w:numId="9">
    <w:abstractNumId w:val="13"/>
  </w:num>
  <w:num w:numId="10">
    <w:abstractNumId w:val="9"/>
  </w:num>
  <w:num w:numId="11">
    <w:abstractNumId w:val="3"/>
  </w:num>
  <w:num w:numId="12">
    <w:abstractNumId w:val="4"/>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F61"/>
    <w:rsid w:val="000022D1"/>
    <w:rsid w:val="00003E57"/>
    <w:rsid w:val="00023F61"/>
    <w:rsid w:val="0004332C"/>
    <w:rsid w:val="00074EE3"/>
    <w:rsid w:val="000C0417"/>
    <w:rsid w:val="000E181E"/>
    <w:rsid w:val="001040C5"/>
    <w:rsid w:val="00117EEC"/>
    <w:rsid w:val="00122966"/>
    <w:rsid w:val="00181AF1"/>
    <w:rsid w:val="00285935"/>
    <w:rsid w:val="002B5FAE"/>
    <w:rsid w:val="00322FAE"/>
    <w:rsid w:val="00351EC4"/>
    <w:rsid w:val="00380EDA"/>
    <w:rsid w:val="004579D3"/>
    <w:rsid w:val="004869BC"/>
    <w:rsid w:val="00493233"/>
    <w:rsid w:val="00521949"/>
    <w:rsid w:val="005879D8"/>
    <w:rsid w:val="006722FA"/>
    <w:rsid w:val="006D031A"/>
    <w:rsid w:val="00710BF5"/>
    <w:rsid w:val="0071422C"/>
    <w:rsid w:val="0074320F"/>
    <w:rsid w:val="00747CD6"/>
    <w:rsid w:val="00771EB2"/>
    <w:rsid w:val="007C37DE"/>
    <w:rsid w:val="007E1F94"/>
    <w:rsid w:val="0085240B"/>
    <w:rsid w:val="008E4F6C"/>
    <w:rsid w:val="008F68CF"/>
    <w:rsid w:val="009B182C"/>
    <w:rsid w:val="009E6E28"/>
    <w:rsid w:val="00A72754"/>
    <w:rsid w:val="00AB1C32"/>
    <w:rsid w:val="00B3210D"/>
    <w:rsid w:val="00B855C2"/>
    <w:rsid w:val="00B953F5"/>
    <w:rsid w:val="00BB2B53"/>
    <w:rsid w:val="00BD2BB8"/>
    <w:rsid w:val="00C03661"/>
    <w:rsid w:val="00C2641A"/>
    <w:rsid w:val="00CB3047"/>
    <w:rsid w:val="00D21547"/>
    <w:rsid w:val="00D243CA"/>
    <w:rsid w:val="00D36D68"/>
    <w:rsid w:val="00D3787F"/>
    <w:rsid w:val="00D45578"/>
    <w:rsid w:val="00D47B92"/>
    <w:rsid w:val="00D82755"/>
    <w:rsid w:val="00D84483"/>
    <w:rsid w:val="00DC3A07"/>
    <w:rsid w:val="00E25C1B"/>
    <w:rsid w:val="00E44D3E"/>
    <w:rsid w:val="00E47DCD"/>
    <w:rsid w:val="00E77693"/>
    <w:rsid w:val="00E862A9"/>
    <w:rsid w:val="00E97A04"/>
    <w:rsid w:val="00EA591E"/>
    <w:rsid w:val="00EB1FF2"/>
    <w:rsid w:val="00EF00ED"/>
    <w:rsid w:val="00F27978"/>
    <w:rsid w:val="00FE04B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08800"/>
  <w15:docId w15:val="{C2B3D734-AB61-48D7-9962-305DD694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F6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3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E6E28"/>
    <w:rPr>
      <w:color w:val="0000FF"/>
      <w:u w:val="single"/>
    </w:rPr>
  </w:style>
  <w:style w:type="paragraph" w:styleId="ListParagraph">
    <w:name w:val="List Paragraph"/>
    <w:basedOn w:val="Normal"/>
    <w:uiPriority w:val="34"/>
    <w:qFormat/>
    <w:rsid w:val="00DC3A07"/>
    <w:pPr>
      <w:spacing w:after="200" w:line="276" w:lineRule="auto"/>
      <w:ind w:left="720"/>
      <w:contextualSpacing/>
    </w:pPr>
    <w:rPr>
      <w:rFonts w:asciiTheme="minorHAnsi" w:eastAsiaTheme="minorHAnsi" w:hAnsiTheme="minorHAnsi" w:cstheme="minorBidi"/>
      <w:sz w:val="22"/>
      <w:szCs w:val="22"/>
      <w:lang w:val="en-ZA"/>
    </w:rPr>
  </w:style>
  <w:style w:type="paragraph" w:customStyle="1" w:styleId="Default">
    <w:name w:val="Default"/>
    <w:basedOn w:val="Normal"/>
    <w:rsid w:val="00DC3A07"/>
    <w:pPr>
      <w:autoSpaceDE w:val="0"/>
      <w:autoSpaceDN w:val="0"/>
    </w:pPr>
    <w:rPr>
      <w:rFonts w:eastAsiaTheme="minorHAnsi"/>
      <w:color w:val="000000"/>
      <w:lang w:val="en-ZA"/>
    </w:rPr>
  </w:style>
  <w:style w:type="paragraph" w:styleId="Header">
    <w:name w:val="header"/>
    <w:basedOn w:val="Normal"/>
    <w:link w:val="HeaderChar"/>
    <w:uiPriority w:val="99"/>
    <w:rsid w:val="00D82755"/>
    <w:pPr>
      <w:tabs>
        <w:tab w:val="center" w:pos="4320"/>
        <w:tab w:val="right" w:pos="8640"/>
      </w:tabs>
    </w:pPr>
    <w:rPr>
      <w:sz w:val="20"/>
      <w:szCs w:val="20"/>
      <w:lang w:eastAsia="en-GB"/>
    </w:rPr>
  </w:style>
  <w:style w:type="character" w:customStyle="1" w:styleId="HeaderChar">
    <w:name w:val="Header Char"/>
    <w:basedOn w:val="DefaultParagraphFont"/>
    <w:link w:val="Header"/>
    <w:uiPriority w:val="99"/>
    <w:rsid w:val="00D82755"/>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sid w:val="00D45578"/>
    <w:rPr>
      <w:rFonts w:ascii="Tahoma" w:hAnsi="Tahoma" w:cs="Tahoma"/>
      <w:sz w:val="16"/>
      <w:szCs w:val="16"/>
    </w:rPr>
  </w:style>
  <w:style w:type="character" w:customStyle="1" w:styleId="BalloonTextChar">
    <w:name w:val="Balloon Text Char"/>
    <w:basedOn w:val="DefaultParagraphFont"/>
    <w:link w:val="BalloonText"/>
    <w:uiPriority w:val="99"/>
    <w:semiHidden/>
    <w:rsid w:val="00D45578"/>
    <w:rPr>
      <w:rFonts w:ascii="Tahoma" w:eastAsia="Times New Roman" w:hAnsi="Tahoma" w:cs="Tahoma"/>
      <w:sz w:val="16"/>
      <w:szCs w:val="16"/>
      <w:lang w:val="en-US"/>
    </w:rPr>
  </w:style>
  <w:style w:type="paragraph" w:styleId="Footer">
    <w:name w:val="footer"/>
    <w:basedOn w:val="Normal"/>
    <w:link w:val="FooterChar"/>
    <w:uiPriority w:val="99"/>
    <w:unhideWhenUsed/>
    <w:rsid w:val="0085240B"/>
    <w:pPr>
      <w:tabs>
        <w:tab w:val="center" w:pos="4513"/>
        <w:tab w:val="right" w:pos="9026"/>
      </w:tabs>
    </w:pPr>
  </w:style>
  <w:style w:type="character" w:customStyle="1" w:styleId="FooterChar">
    <w:name w:val="Footer Char"/>
    <w:basedOn w:val="DefaultParagraphFont"/>
    <w:link w:val="Footer"/>
    <w:uiPriority w:val="99"/>
    <w:rsid w:val="0085240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49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B3192-FE3D-46A7-912A-7AF90AF82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Labour</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Marinda Lombaardt (HQ)</dc:creator>
  <cp:lastModifiedBy>Sehlabela Chuene</cp:lastModifiedBy>
  <cp:revision>2</cp:revision>
  <cp:lastPrinted>2017-07-17T07:43:00Z</cp:lastPrinted>
  <dcterms:created xsi:type="dcterms:W3CDTF">2017-07-24T07:19:00Z</dcterms:created>
  <dcterms:modified xsi:type="dcterms:W3CDTF">2017-07-24T07:19:00Z</dcterms:modified>
</cp:coreProperties>
</file>