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27" w:rsidRPr="00614327" w:rsidRDefault="00614327" w:rsidP="00614327">
      <w:pPr>
        <w:autoSpaceDE w:val="0"/>
        <w:autoSpaceDN w:val="0"/>
        <w:adjustRightInd w:val="0"/>
        <w:jc w:val="center"/>
        <w:rPr>
          <w:rFonts w:ascii="Arial" w:hAnsi="Arial" w:cs="Arial"/>
          <w:sz w:val="20"/>
          <w:szCs w:val="20"/>
        </w:rPr>
      </w:pPr>
      <w:r w:rsidRPr="00614327">
        <w:rPr>
          <w:rFonts w:ascii="Arial" w:hAnsi="Arial" w:cs="Arial"/>
          <w:b/>
          <w:bCs/>
          <w:sz w:val="20"/>
          <w:szCs w:val="20"/>
        </w:rPr>
        <w:t>MINISTRY</w:t>
      </w:r>
      <w:r w:rsidRPr="00614327">
        <w:rPr>
          <w:rFonts w:ascii="Arial" w:hAnsi="Arial" w:cs="Arial"/>
          <w:b/>
          <w:bCs/>
          <w:sz w:val="20"/>
          <w:szCs w:val="20"/>
        </w:rPr>
        <w:br/>
        <w:t>COOPERATIVE GOVERNANCE AND TRADITIONAL AFFAIRS</w:t>
      </w:r>
      <w:r w:rsidRPr="00614327">
        <w:rPr>
          <w:rFonts w:ascii="Arial" w:hAnsi="Arial" w:cs="Arial"/>
          <w:b/>
          <w:bCs/>
          <w:sz w:val="20"/>
          <w:szCs w:val="20"/>
        </w:rPr>
        <w:br/>
        <w:t>REPUBLIC OF SOUTH AFRICA</w:t>
      </w:r>
      <w:r w:rsidRPr="00614327">
        <w:rPr>
          <w:rFonts w:ascii="Arial" w:hAnsi="Arial" w:cs="Arial"/>
          <w:b/>
          <w:bCs/>
          <w:sz w:val="20"/>
          <w:szCs w:val="20"/>
        </w:rPr>
        <w:br/>
      </w:r>
      <w:r w:rsidRPr="00614327">
        <w:rPr>
          <w:rFonts w:ascii="Arial" w:hAnsi="Arial" w:cs="Arial"/>
          <w:sz w:val="20"/>
          <w:szCs w:val="20"/>
        </w:rPr>
        <w:t>-</w:t>
      </w:r>
    </w:p>
    <w:p w:rsidR="00614327" w:rsidRPr="00614327" w:rsidRDefault="00614327" w:rsidP="00614327">
      <w:pPr>
        <w:autoSpaceDE w:val="0"/>
        <w:autoSpaceDN w:val="0"/>
        <w:adjustRightInd w:val="0"/>
        <w:jc w:val="center"/>
        <w:rPr>
          <w:rFonts w:ascii="Arial" w:hAnsi="Arial" w:cs="Arial"/>
          <w:b/>
          <w:bCs/>
          <w:sz w:val="20"/>
          <w:szCs w:val="20"/>
        </w:rPr>
      </w:pPr>
      <w:r w:rsidRPr="00614327">
        <w:rPr>
          <w:rFonts w:ascii="Arial" w:hAnsi="Arial" w:cs="Arial"/>
          <w:b/>
          <w:bCs/>
          <w:sz w:val="20"/>
          <w:szCs w:val="20"/>
        </w:rPr>
        <w:t>NATIONAL ASSEMBLY</w:t>
      </w:r>
      <w:r w:rsidRPr="00614327">
        <w:rPr>
          <w:rFonts w:ascii="Arial" w:hAnsi="Arial" w:cs="Arial"/>
          <w:b/>
          <w:bCs/>
          <w:sz w:val="20"/>
          <w:szCs w:val="20"/>
        </w:rPr>
        <w:br/>
      </w:r>
      <w:r w:rsidRPr="00614327">
        <w:rPr>
          <w:rFonts w:ascii="Arial" w:hAnsi="Arial" w:cs="Arial"/>
          <w:b/>
          <w:bCs/>
          <w:sz w:val="20"/>
          <w:szCs w:val="20"/>
        </w:rPr>
        <w:br/>
        <w:t>QUESTIONS FOR WRITTEN REPLY</w:t>
      </w:r>
      <w:r w:rsidRPr="00614327">
        <w:rPr>
          <w:rFonts w:ascii="Arial" w:hAnsi="Arial" w:cs="Arial"/>
          <w:b/>
          <w:bCs/>
          <w:sz w:val="20"/>
          <w:szCs w:val="20"/>
        </w:rPr>
        <w:br/>
      </w:r>
      <w:r w:rsidRPr="00614327">
        <w:rPr>
          <w:rFonts w:ascii="Arial" w:hAnsi="Arial" w:cs="Arial"/>
          <w:b/>
          <w:bCs/>
          <w:sz w:val="20"/>
          <w:szCs w:val="20"/>
        </w:rPr>
        <w:br/>
        <w:t>QUESTION NUMBER 194</w:t>
      </w:r>
      <w:r w:rsidRPr="00614327">
        <w:rPr>
          <w:rFonts w:ascii="Arial" w:hAnsi="Arial" w:cs="Arial"/>
          <w:b/>
          <w:bCs/>
          <w:sz w:val="20"/>
          <w:szCs w:val="20"/>
        </w:rPr>
        <w:br/>
      </w:r>
      <w:r w:rsidRPr="00614327">
        <w:rPr>
          <w:rFonts w:ascii="Arial" w:hAnsi="Arial" w:cs="Arial"/>
          <w:b/>
          <w:bCs/>
          <w:sz w:val="20"/>
          <w:szCs w:val="20"/>
        </w:rPr>
        <w:br/>
        <w:t>DATE OF PUBLICATION: 12 FEBRUARY 2015</w:t>
      </w:r>
      <w:r w:rsidRPr="00614327">
        <w:rPr>
          <w:rFonts w:ascii="Arial" w:hAnsi="Arial" w:cs="Arial"/>
          <w:b/>
          <w:bCs/>
          <w:sz w:val="20"/>
          <w:szCs w:val="20"/>
        </w:rPr>
        <w:br/>
      </w:r>
    </w:p>
    <w:p w:rsidR="005D3403" w:rsidRPr="00614327" w:rsidRDefault="00614327" w:rsidP="00614327">
      <w:pPr>
        <w:autoSpaceDE w:val="0"/>
        <w:autoSpaceDN w:val="0"/>
        <w:adjustRightInd w:val="0"/>
        <w:rPr>
          <w:rFonts w:ascii="Arial" w:hAnsi="Arial" w:cs="Arial"/>
          <w:b/>
          <w:sz w:val="20"/>
          <w:szCs w:val="20"/>
        </w:rPr>
      </w:pPr>
      <w:r w:rsidRPr="00614327">
        <w:rPr>
          <w:rFonts w:ascii="Arial" w:hAnsi="Arial" w:cs="Arial"/>
          <w:b/>
          <w:bCs/>
          <w:sz w:val="20"/>
          <w:szCs w:val="20"/>
        </w:rPr>
        <w:t xml:space="preserve">194. </w:t>
      </w:r>
      <w:proofErr w:type="spellStart"/>
      <w:r w:rsidRPr="00614327">
        <w:rPr>
          <w:rFonts w:ascii="Arial" w:hAnsi="Arial" w:cs="Arial"/>
          <w:b/>
          <w:bCs/>
          <w:sz w:val="20"/>
          <w:szCs w:val="20"/>
        </w:rPr>
        <w:t>Mr</w:t>
      </w:r>
      <w:proofErr w:type="spellEnd"/>
      <w:r w:rsidRPr="00614327">
        <w:rPr>
          <w:rFonts w:ascii="Arial" w:hAnsi="Arial" w:cs="Arial"/>
          <w:b/>
          <w:bCs/>
          <w:sz w:val="20"/>
          <w:szCs w:val="20"/>
        </w:rPr>
        <w:t xml:space="preserve"> C D </w:t>
      </w:r>
      <w:proofErr w:type="spellStart"/>
      <w:r w:rsidRPr="00614327">
        <w:rPr>
          <w:rFonts w:ascii="Arial" w:hAnsi="Arial" w:cs="Arial"/>
          <w:b/>
          <w:bCs/>
          <w:sz w:val="20"/>
          <w:szCs w:val="20"/>
        </w:rPr>
        <w:t>Matsepe</w:t>
      </w:r>
      <w:proofErr w:type="spellEnd"/>
      <w:r w:rsidRPr="00614327">
        <w:rPr>
          <w:rFonts w:ascii="Arial" w:hAnsi="Arial" w:cs="Arial"/>
          <w:b/>
          <w:bCs/>
          <w:sz w:val="20"/>
          <w:szCs w:val="20"/>
        </w:rPr>
        <w:t xml:space="preserve"> (DA) to ask the Minister of Cooperative Governance and Traditional Affairs:</w:t>
      </w:r>
      <w:r w:rsidRPr="00614327">
        <w:rPr>
          <w:rFonts w:ascii="Arial" w:hAnsi="Arial" w:cs="Arial"/>
          <w:b/>
          <w:bCs/>
          <w:sz w:val="20"/>
          <w:szCs w:val="20"/>
        </w:rPr>
        <w:br/>
      </w:r>
      <w:r w:rsidRPr="00614327">
        <w:rPr>
          <w:rFonts w:ascii="Arial" w:hAnsi="Arial" w:cs="Arial"/>
          <w:b/>
          <w:bCs/>
          <w:sz w:val="20"/>
          <w:szCs w:val="20"/>
        </w:rPr>
        <w:br/>
      </w:r>
      <w:r w:rsidRPr="00614327">
        <w:rPr>
          <w:rFonts w:ascii="Arial" w:hAnsi="Arial" w:cs="Arial"/>
          <w:sz w:val="20"/>
          <w:szCs w:val="20"/>
        </w:rPr>
        <w:t>(1) With reference to the reply of the Minister of Communications to question 1031 on 27 November 2014, what was the total amount that (a) his department and (b) each of its entities (i) spent on and/or (ii) budgeted for advertising for each month between 1 January 2013 and 31 July 2014, excluding expenditure transferred through the Department of Communications for advertising;</w:t>
      </w:r>
      <w:r w:rsidRPr="00614327">
        <w:rPr>
          <w:rFonts w:ascii="Arial" w:hAnsi="Arial" w:cs="Arial"/>
          <w:sz w:val="20"/>
          <w:szCs w:val="20"/>
        </w:rPr>
        <w:br/>
      </w:r>
      <w:r w:rsidRPr="00614327">
        <w:rPr>
          <w:rFonts w:ascii="Arial" w:hAnsi="Arial" w:cs="Arial"/>
          <w:sz w:val="20"/>
          <w:szCs w:val="20"/>
        </w:rPr>
        <w:br/>
        <w:t>(2) does such figure for each month represent the (a) total value of advertising that appeared in the media in that month, (b) amount paid in that month for advertising that may have appeared previously or (c) amount paid in advance for advertising that appeared at a later date;</w:t>
      </w:r>
      <w:r w:rsidRPr="00614327">
        <w:rPr>
          <w:rFonts w:ascii="Arial" w:hAnsi="Arial" w:cs="Arial"/>
          <w:sz w:val="20"/>
          <w:szCs w:val="20"/>
        </w:rPr>
        <w:br/>
      </w:r>
      <w:r w:rsidRPr="00614327">
        <w:rPr>
          <w:rFonts w:ascii="Arial" w:hAnsi="Arial" w:cs="Arial"/>
          <w:sz w:val="20"/>
          <w:szCs w:val="20"/>
        </w:rPr>
        <w:br/>
        <w:t>(3) in each specified case, what amount did (a) his department and (b) each of its entities spend on advertising in (i) print, (ii) radio, (iii) television, (iv) online and (v) outdoor;</w:t>
      </w:r>
      <w:r w:rsidRPr="00614327">
        <w:rPr>
          <w:rFonts w:ascii="Arial" w:hAnsi="Arial" w:cs="Arial"/>
          <w:sz w:val="20"/>
          <w:szCs w:val="20"/>
        </w:rPr>
        <w:br/>
      </w:r>
      <w:r w:rsidRPr="00614327">
        <w:rPr>
          <w:rFonts w:ascii="Arial" w:hAnsi="Arial" w:cs="Arial"/>
          <w:sz w:val="20"/>
          <w:szCs w:val="20"/>
        </w:rPr>
        <w:br/>
        <w:t>(4) in each specified case, what is the breakdown of advertising by (a) his website and (ee) billboards location in each province?</w:t>
      </w:r>
      <w:r w:rsidRPr="00614327">
        <w:rPr>
          <w:rFonts w:ascii="Arial" w:hAnsi="Arial" w:cs="Arial"/>
          <w:sz w:val="20"/>
          <w:szCs w:val="20"/>
        </w:rPr>
        <w:br/>
        <w:t>NW203E</w:t>
      </w:r>
      <w:r w:rsidRPr="00614327">
        <w:rPr>
          <w:rFonts w:ascii="Arial" w:hAnsi="Arial" w:cs="Arial"/>
          <w:sz w:val="20"/>
          <w:szCs w:val="20"/>
        </w:rPr>
        <w:br/>
      </w:r>
      <w:r w:rsidRPr="00614327">
        <w:rPr>
          <w:rFonts w:ascii="Arial" w:hAnsi="Arial" w:cs="Arial"/>
          <w:sz w:val="20"/>
          <w:szCs w:val="20"/>
        </w:rPr>
        <w:br/>
      </w:r>
      <w:r w:rsidRPr="00614327">
        <w:rPr>
          <w:rFonts w:ascii="Arial" w:hAnsi="Arial" w:cs="Arial"/>
          <w:b/>
          <w:sz w:val="20"/>
          <w:szCs w:val="20"/>
        </w:rPr>
        <w:t xml:space="preserve">Find here: </w:t>
      </w:r>
      <w:hyperlink r:id="rId4" w:history="1">
        <w:r w:rsidRPr="00970D52">
          <w:rPr>
            <w:rStyle w:val="Hyperlink"/>
            <w:rFonts w:ascii="Arial" w:hAnsi="Arial" w:cs="Arial"/>
            <w:b/>
            <w:sz w:val="20"/>
            <w:szCs w:val="20"/>
          </w:rPr>
          <w:t>Reply</w:t>
        </w:r>
        <w:r w:rsidR="00970D52" w:rsidRPr="00970D52">
          <w:rPr>
            <w:rStyle w:val="Hyperlink"/>
            <w:rFonts w:ascii="Arial" w:hAnsi="Arial" w:cs="Arial"/>
            <w:b/>
            <w:sz w:val="20"/>
            <w:szCs w:val="20"/>
          </w:rPr>
          <w:t xml:space="preserve"> attached</w:t>
        </w:r>
      </w:hyperlink>
      <w:r w:rsidRPr="00614327">
        <w:rPr>
          <w:rFonts w:ascii="Arial" w:hAnsi="Arial" w:cs="Arial"/>
          <w:b/>
          <w:sz w:val="20"/>
          <w:szCs w:val="20"/>
        </w:rPr>
        <w:br/>
      </w:r>
      <w:r w:rsidRPr="00614327">
        <w:rPr>
          <w:rFonts w:ascii="Arial" w:hAnsi="Arial" w:cs="Arial"/>
          <w:b/>
          <w:sz w:val="20"/>
          <w:szCs w:val="20"/>
        </w:rPr>
        <w:br/>
      </w:r>
    </w:p>
    <w:sectPr w:rsidR="005D3403" w:rsidRPr="00614327"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614327"/>
    <w:rsid w:val="005D3403"/>
    <w:rsid w:val="00614327"/>
    <w:rsid w:val="00653EF3"/>
    <w:rsid w:val="00701404"/>
    <w:rsid w:val="008007A9"/>
    <w:rsid w:val="00970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0D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1/RNW194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2015-07-03T14:01:00Z</dcterms:created>
  <dcterms:modified xsi:type="dcterms:W3CDTF">2015-07-03T14:01:00Z</dcterms:modified>
</cp:coreProperties>
</file>