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FAE" w:rsidRPr="009C19CC" w:rsidRDefault="00A06FAE" w:rsidP="00A06FAE">
      <w:pPr>
        <w:pStyle w:val="DACBODYTEXT"/>
      </w:pPr>
    </w:p>
    <w:p w:rsidR="00A06FAE" w:rsidRPr="0088701B" w:rsidRDefault="00A06FAE" w:rsidP="00A06FAE">
      <w:pPr>
        <w:tabs>
          <w:tab w:val="left" w:pos="576"/>
          <w:tab w:val="left" w:pos="1296"/>
          <w:tab w:val="left" w:pos="6336"/>
        </w:tabs>
        <w:spacing w:after="0" w:line="240" w:lineRule="auto"/>
        <w:ind w:left="70"/>
        <w:jc w:val="center"/>
        <w:rPr>
          <w:rFonts w:cs="Arial"/>
          <w:b/>
          <w:sz w:val="28"/>
          <w:szCs w:val="28"/>
        </w:rPr>
      </w:pPr>
      <w:r w:rsidRPr="0088701B">
        <w:rPr>
          <w:rFonts w:cs="Arial"/>
          <w:b/>
          <w:sz w:val="28"/>
          <w:szCs w:val="28"/>
        </w:rPr>
        <w:t>NATIONAL ASSEMBLY</w:t>
      </w:r>
    </w:p>
    <w:p w:rsidR="00A06FAE" w:rsidRDefault="00A06FAE" w:rsidP="00A06FAE">
      <w:pPr>
        <w:pStyle w:val="DACBODYTEXT"/>
        <w:spacing w:line="240" w:lineRule="auto"/>
        <w:ind w:left="0"/>
        <w:rPr>
          <w:rFonts w:cs="Arial"/>
          <w:b/>
          <w:color w:val="FF0000"/>
          <w:sz w:val="28"/>
          <w:szCs w:val="28"/>
        </w:rPr>
      </w:pPr>
    </w:p>
    <w:p w:rsidR="00A06FAE" w:rsidRPr="0088701B" w:rsidRDefault="00A06FAE" w:rsidP="00A06FAE">
      <w:pPr>
        <w:pStyle w:val="DACBODYTEXT"/>
        <w:spacing w:line="240" w:lineRule="auto"/>
        <w:ind w:left="0"/>
        <w:rPr>
          <w:rFonts w:cs="Arial"/>
          <w:b/>
          <w:sz w:val="28"/>
          <w:szCs w:val="28"/>
          <w:u w:val="single"/>
        </w:rPr>
      </w:pPr>
      <w:r w:rsidRPr="0088701B">
        <w:rPr>
          <w:rFonts w:cs="Arial"/>
          <w:b/>
          <w:sz w:val="28"/>
          <w:szCs w:val="28"/>
          <w:u w:val="single"/>
        </w:rPr>
        <w:t>QUESTION No. 1936-2021</w:t>
      </w:r>
    </w:p>
    <w:p w:rsidR="00A06FAE" w:rsidRPr="0088701B" w:rsidRDefault="00A06FAE" w:rsidP="00A06FAE">
      <w:pPr>
        <w:tabs>
          <w:tab w:val="left" w:pos="576"/>
          <w:tab w:val="left" w:pos="1296"/>
          <w:tab w:val="left" w:pos="6336"/>
        </w:tabs>
        <w:spacing w:after="0" w:line="240" w:lineRule="auto"/>
        <w:ind w:left="70"/>
        <w:jc w:val="both"/>
        <w:rPr>
          <w:rFonts w:cs="Arial"/>
          <w:b/>
          <w:sz w:val="28"/>
          <w:szCs w:val="28"/>
        </w:rPr>
      </w:pPr>
      <w:r w:rsidRPr="0088701B">
        <w:rPr>
          <w:rFonts w:cs="Arial"/>
          <w:b/>
          <w:sz w:val="28"/>
          <w:szCs w:val="28"/>
          <w:u w:val="single"/>
        </w:rPr>
        <w:t>FOR WRITTEN REPLY</w:t>
      </w:r>
    </w:p>
    <w:p w:rsidR="00A06FAE" w:rsidRPr="0088701B" w:rsidRDefault="00A06FAE" w:rsidP="00A06FAE">
      <w:pPr>
        <w:pStyle w:val="DACBODYTEXT"/>
        <w:spacing w:line="240" w:lineRule="auto"/>
        <w:ind w:left="90"/>
        <w:rPr>
          <w:rFonts w:cs="Arial"/>
          <w:b/>
          <w:sz w:val="28"/>
          <w:szCs w:val="28"/>
        </w:rPr>
      </w:pPr>
      <w:r w:rsidRPr="0088701B">
        <w:rPr>
          <w:rFonts w:cs="Arial"/>
          <w:b/>
          <w:sz w:val="28"/>
          <w:szCs w:val="28"/>
        </w:rPr>
        <w:t>INTERNAL QUESTION PAPER NO. 19-2021 dated 27 August 2021:</w:t>
      </w:r>
    </w:p>
    <w:p w:rsidR="00A06FAE" w:rsidRPr="0088701B" w:rsidRDefault="00A06FAE" w:rsidP="00A06FAE">
      <w:pPr>
        <w:spacing w:before="100" w:beforeAutospacing="1" w:after="100" w:afterAutospacing="1" w:line="240" w:lineRule="auto"/>
        <w:ind w:left="720" w:hanging="720"/>
        <w:jc w:val="both"/>
        <w:outlineLvl w:val="0"/>
        <w:rPr>
          <w:rFonts w:cs="Arial"/>
          <w:b/>
          <w:sz w:val="28"/>
          <w:szCs w:val="28"/>
          <w:lang w:val="en-GB"/>
        </w:rPr>
      </w:pPr>
      <w:r w:rsidRPr="0088701B">
        <w:rPr>
          <w:rFonts w:cs="Arial"/>
          <w:b/>
          <w:sz w:val="28"/>
          <w:szCs w:val="28"/>
        </w:rPr>
        <w:t>“</w:t>
      </w:r>
      <w:r w:rsidRPr="0088701B">
        <w:rPr>
          <w:rFonts w:cs="Arial"/>
          <w:b/>
          <w:sz w:val="28"/>
          <w:szCs w:val="28"/>
          <w:lang w:val="en-GB"/>
        </w:rPr>
        <w:t xml:space="preserve">Mrs V </w:t>
      </w:r>
      <w:r w:rsidRPr="0088701B">
        <w:rPr>
          <w:rFonts w:cs="Arial"/>
          <w:b/>
          <w:sz w:val="28"/>
          <w:szCs w:val="28"/>
        </w:rPr>
        <w:t>van</w:t>
      </w:r>
      <w:r w:rsidRPr="0088701B">
        <w:rPr>
          <w:rFonts w:cs="Arial"/>
          <w:b/>
          <w:sz w:val="28"/>
          <w:szCs w:val="28"/>
          <w:lang w:val="en-GB"/>
        </w:rPr>
        <w:t xml:space="preserve"> Dyk (DA) to ask the Minister of Sport, Arts and Culture</w:t>
      </w:r>
      <w:r w:rsidR="00BF40F6" w:rsidRPr="0088701B">
        <w:rPr>
          <w:rFonts w:cs="Arial"/>
          <w:b/>
          <w:sz w:val="28"/>
          <w:szCs w:val="28"/>
          <w:lang w:val="en-GB"/>
        </w:rPr>
        <w:fldChar w:fldCharType="begin"/>
      </w:r>
      <w:r w:rsidRPr="0088701B">
        <w:rPr>
          <w:rFonts w:cs="Arial"/>
          <w:sz w:val="28"/>
          <w:szCs w:val="28"/>
        </w:rPr>
        <w:instrText xml:space="preserve"> XE "</w:instrText>
      </w:r>
      <w:r w:rsidRPr="0088701B">
        <w:rPr>
          <w:rFonts w:cs="Arial"/>
          <w:b/>
          <w:sz w:val="28"/>
          <w:szCs w:val="28"/>
          <w:lang w:val="en-GB"/>
        </w:rPr>
        <w:instrText>Sport, Arts and Culture</w:instrText>
      </w:r>
      <w:r w:rsidRPr="0088701B">
        <w:rPr>
          <w:rFonts w:cs="Arial"/>
          <w:sz w:val="28"/>
          <w:szCs w:val="28"/>
        </w:rPr>
        <w:instrText xml:space="preserve">" </w:instrText>
      </w:r>
      <w:r w:rsidR="00BF40F6" w:rsidRPr="0088701B">
        <w:rPr>
          <w:rFonts w:cs="Arial"/>
          <w:b/>
          <w:sz w:val="28"/>
          <w:szCs w:val="28"/>
          <w:lang w:val="en-GB"/>
        </w:rPr>
        <w:fldChar w:fldCharType="end"/>
      </w:r>
      <w:r w:rsidRPr="0088701B">
        <w:rPr>
          <w:rFonts w:cs="Arial"/>
          <w:b/>
          <w:sz w:val="28"/>
          <w:szCs w:val="28"/>
          <w:lang w:val="en-GB"/>
        </w:rPr>
        <w:t>:</w:t>
      </w:r>
    </w:p>
    <w:p w:rsidR="00A06FAE" w:rsidRPr="0088701B" w:rsidRDefault="00A06FAE" w:rsidP="00A06FAE">
      <w:pPr>
        <w:spacing w:before="100" w:beforeAutospacing="1" w:after="100" w:afterAutospacing="1" w:line="240" w:lineRule="auto"/>
        <w:jc w:val="both"/>
        <w:outlineLvl w:val="0"/>
        <w:rPr>
          <w:rFonts w:eastAsia="Arial Unicode MS" w:cs="Arial"/>
          <w:sz w:val="28"/>
          <w:szCs w:val="28"/>
        </w:rPr>
      </w:pPr>
      <w:r w:rsidRPr="0088701B">
        <w:rPr>
          <w:rFonts w:eastAsia="Arial Unicode MS" w:cs="Arial"/>
          <w:sz w:val="28"/>
          <w:szCs w:val="28"/>
        </w:rPr>
        <w:t xml:space="preserve">(1). </w:t>
      </w:r>
      <w:r w:rsidRPr="0088701B">
        <w:rPr>
          <w:rFonts w:eastAsia="Arial Unicode MS" w:cs="Arial"/>
          <w:sz w:val="28"/>
          <w:szCs w:val="28"/>
        </w:rPr>
        <w:tab/>
        <w:t>What (a) is the name of each consultant used by his department in the past three financial years and (b) total amount was spent on the specified consultants in the specified financial years;</w:t>
      </w:r>
    </w:p>
    <w:p w:rsidR="00A06FAE" w:rsidRPr="0088701B" w:rsidRDefault="00A06FAE" w:rsidP="00A06FAE">
      <w:pPr>
        <w:spacing w:before="100" w:beforeAutospacing="1" w:after="100" w:afterAutospacing="1" w:line="240" w:lineRule="auto"/>
        <w:jc w:val="both"/>
        <w:outlineLvl w:val="0"/>
        <w:rPr>
          <w:rFonts w:cs="Arial"/>
          <w:b/>
          <w:sz w:val="28"/>
          <w:szCs w:val="28"/>
        </w:rPr>
      </w:pPr>
      <w:r w:rsidRPr="0088701B">
        <w:rPr>
          <w:rFonts w:eastAsia="Arial Unicode MS" w:cs="Arial"/>
          <w:sz w:val="28"/>
          <w:szCs w:val="28"/>
        </w:rPr>
        <w:t xml:space="preserve">(2). </w:t>
      </w:r>
      <w:r w:rsidRPr="0088701B">
        <w:rPr>
          <w:rFonts w:eastAsia="Arial Unicode MS" w:cs="Arial"/>
          <w:sz w:val="28"/>
          <w:szCs w:val="28"/>
        </w:rPr>
        <w:tab/>
        <w:t>whether any bonuses have been paid out to any employee in (a) each entity reporting to him and (b) his department in the past three financial years; if not, why not; if so, (</w:t>
      </w:r>
      <w:proofErr w:type="spellStart"/>
      <w:r w:rsidRPr="0088701B">
        <w:rPr>
          <w:rFonts w:eastAsia="Arial Unicode MS" w:cs="Arial"/>
          <w:sz w:val="28"/>
          <w:szCs w:val="28"/>
        </w:rPr>
        <w:t>i</w:t>
      </w:r>
      <w:proofErr w:type="spellEnd"/>
      <w:r w:rsidRPr="0088701B">
        <w:rPr>
          <w:rFonts w:eastAsia="Arial Unicode MS" w:cs="Arial"/>
          <w:sz w:val="28"/>
          <w:szCs w:val="28"/>
        </w:rPr>
        <w:t>) to whom and (ii) what total amount in each specified case</w:t>
      </w:r>
      <w:r w:rsidRPr="0088701B">
        <w:rPr>
          <w:rFonts w:cs="Arial"/>
          <w:sz w:val="28"/>
          <w:szCs w:val="28"/>
        </w:rPr>
        <w:t>?</w:t>
      </w:r>
      <w:r w:rsidRPr="0088701B">
        <w:rPr>
          <w:rFonts w:cs="Arial"/>
          <w:sz w:val="28"/>
          <w:szCs w:val="28"/>
        </w:rPr>
        <w:tab/>
      </w:r>
      <w:r w:rsidRPr="0088701B">
        <w:rPr>
          <w:rFonts w:cs="Arial"/>
          <w:b/>
          <w:sz w:val="28"/>
          <w:szCs w:val="28"/>
        </w:rPr>
        <w:t>NW2168E</w:t>
      </w:r>
      <w:r w:rsidRPr="0088701B">
        <w:rPr>
          <w:rFonts w:cs="Arial"/>
          <w:sz w:val="28"/>
          <w:szCs w:val="28"/>
        </w:rPr>
        <w:tab/>
      </w:r>
      <w:r w:rsidRPr="0088701B">
        <w:rPr>
          <w:rFonts w:cs="Arial"/>
          <w:sz w:val="28"/>
          <w:szCs w:val="28"/>
        </w:rPr>
        <w:tab/>
      </w:r>
      <w:r w:rsidRPr="0088701B">
        <w:rPr>
          <w:rFonts w:cs="Arial"/>
          <w:sz w:val="28"/>
          <w:szCs w:val="28"/>
        </w:rPr>
        <w:tab/>
      </w:r>
    </w:p>
    <w:p w:rsidR="00A06FAE" w:rsidRPr="0088701B" w:rsidRDefault="00A06FAE" w:rsidP="00A06FAE">
      <w:pPr>
        <w:spacing w:before="100" w:beforeAutospacing="1" w:after="100" w:afterAutospacing="1" w:line="240" w:lineRule="auto"/>
        <w:ind w:left="720" w:hanging="720"/>
        <w:jc w:val="both"/>
        <w:outlineLvl w:val="0"/>
        <w:rPr>
          <w:rFonts w:cs="Arial"/>
          <w:b/>
          <w:sz w:val="28"/>
          <w:szCs w:val="28"/>
        </w:rPr>
      </w:pPr>
      <w:r w:rsidRPr="0088701B">
        <w:rPr>
          <w:rFonts w:cs="Arial"/>
          <w:b/>
          <w:sz w:val="28"/>
          <w:szCs w:val="28"/>
        </w:rPr>
        <w:t>REPLY</w:t>
      </w:r>
    </w:p>
    <w:p w:rsidR="00A06FAE" w:rsidRPr="00D12825" w:rsidRDefault="00A06FAE" w:rsidP="00A06FAE">
      <w:pPr>
        <w:pStyle w:val="DACBODYTEXT"/>
        <w:numPr>
          <w:ilvl w:val="0"/>
          <w:numId w:val="1"/>
        </w:numPr>
        <w:spacing w:line="240" w:lineRule="auto"/>
        <w:jc w:val="both"/>
        <w:rPr>
          <w:rFonts w:cs="Arial"/>
          <w:sz w:val="28"/>
          <w:szCs w:val="28"/>
        </w:rPr>
      </w:pPr>
      <w:r w:rsidRPr="00D12825">
        <w:rPr>
          <w:rFonts w:cs="Arial"/>
          <w:sz w:val="28"/>
          <w:szCs w:val="28"/>
        </w:rPr>
        <w:t xml:space="preserve">Due to the integration process of the two formerly separate Departments; that is Department of Sport and Recreation and the Department Arts and Culture. The collation of information and integration of the information is taking longer than anticipated. Once the process is done and information verified we will forward to the Honourable Member. </w:t>
      </w:r>
    </w:p>
    <w:p w:rsidR="006A33F5" w:rsidRDefault="00CA3AF2">
      <w:bookmarkStart w:id="0" w:name="_GoBack"/>
      <w:bookmarkEnd w:id="0"/>
    </w:p>
    <w:sectPr w:rsidR="006A33F5" w:rsidSect="00BF40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841C5"/>
    <w:multiLevelType w:val="hybridMultilevel"/>
    <w:tmpl w:val="1FAC90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06FAE"/>
    <w:rsid w:val="00A06FAE"/>
    <w:rsid w:val="00BE5DFB"/>
    <w:rsid w:val="00BF40F6"/>
    <w:rsid w:val="00CA3AF2"/>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A06FAE"/>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A06FAE"/>
    <w:pPr>
      <w:ind w:left="993"/>
    </w:pPr>
    <w:rPr>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2021-09-09T07:23:00Z</dcterms:created>
  <dcterms:modified xsi:type="dcterms:W3CDTF">2021-09-09T07:23:00Z</dcterms:modified>
</cp:coreProperties>
</file>