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E8" w:rsidRPr="000518E8" w:rsidRDefault="000518E8" w:rsidP="000518E8">
      <w:pPr>
        <w:spacing w:line="240" w:lineRule="auto"/>
        <w:ind w:left="720" w:hanging="720"/>
        <w:jc w:val="right"/>
        <w:outlineLvl w:val="0"/>
        <w:rPr>
          <w:rFonts w:ascii="Arial" w:hAnsi="Arial" w:cs="Arial"/>
          <w:b/>
          <w:sz w:val="24"/>
          <w:szCs w:val="24"/>
        </w:rPr>
      </w:pPr>
      <w:r w:rsidRPr="000518E8">
        <w:rPr>
          <w:rFonts w:ascii="Arial" w:hAnsi="Arial" w:cs="Arial"/>
          <w:b/>
          <w:sz w:val="24"/>
          <w:szCs w:val="24"/>
        </w:rPr>
        <w:t>36/1/4/1/2016</w:t>
      </w:r>
      <w:r w:rsidR="00324FF5">
        <w:rPr>
          <w:rFonts w:ascii="Arial" w:hAnsi="Arial" w:cs="Arial"/>
          <w:b/>
          <w:sz w:val="24"/>
          <w:szCs w:val="24"/>
        </w:rPr>
        <w:t>00228</w:t>
      </w:r>
    </w:p>
    <w:p w:rsidR="000518E8" w:rsidRPr="000518E8" w:rsidRDefault="000518E8" w:rsidP="000518E8">
      <w:pPr>
        <w:spacing w:line="240" w:lineRule="auto"/>
        <w:ind w:left="720" w:hanging="720"/>
        <w:jc w:val="center"/>
        <w:outlineLvl w:val="0"/>
        <w:rPr>
          <w:rFonts w:ascii="Arial" w:hAnsi="Arial" w:cs="Arial"/>
          <w:b/>
          <w:sz w:val="24"/>
          <w:szCs w:val="24"/>
        </w:rPr>
      </w:pPr>
      <w:r w:rsidRPr="000518E8">
        <w:rPr>
          <w:rFonts w:ascii="Arial" w:hAnsi="Arial" w:cs="Arial"/>
          <w:b/>
          <w:sz w:val="24"/>
          <w:szCs w:val="24"/>
        </w:rPr>
        <w:t>NATIONAL ASSEMBLY</w:t>
      </w:r>
    </w:p>
    <w:p w:rsidR="000518E8" w:rsidRPr="000518E8" w:rsidRDefault="000518E8" w:rsidP="000518E8">
      <w:pPr>
        <w:spacing w:line="240" w:lineRule="auto"/>
        <w:ind w:left="720" w:hanging="720"/>
        <w:jc w:val="both"/>
        <w:outlineLvl w:val="0"/>
        <w:rPr>
          <w:rFonts w:ascii="Arial" w:hAnsi="Arial" w:cs="Arial"/>
          <w:b/>
          <w:sz w:val="24"/>
          <w:szCs w:val="24"/>
          <w:u w:val="single"/>
        </w:rPr>
      </w:pPr>
      <w:r w:rsidRPr="000518E8">
        <w:rPr>
          <w:rFonts w:ascii="Arial" w:hAnsi="Arial" w:cs="Arial"/>
          <w:b/>
          <w:sz w:val="24"/>
          <w:szCs w:val="24"/>
          <w:u w:val="single"/>
        </w:rPr>
        <w:t>FOR WRITTEN REPLY</w:t>
      </w:r>
    </w:p>
    <w:p w:rsidR="000518E8" w:rsidRPr="000518E8" w:rsidRDefault="000518E8" w:rsidP="000518E8">
      <w:pPr>
        <w:spacing w:line="240" w:lineRule="auto"/>
        <w:ind w:left="720" w:hanging="720"/>
        <w:jc w:val="both"/>
        <w:outlineLvl w:val="0"/>
        <w:rPr>
          <w:rFonts w:ascii="Arial" w:hAnsi="Arial" w:cs="Arial"/>
          <w:b/>
          <w:sz w:val="24"/>
          <w:szCs w:val="24"/>
          <w:u w:val="single"/>
        </w:rPr>
      </w:pPr>
      <w:r w:rsidRPr="000518E8">
        <w:rPr>
          <w:rFonts w:ascii="Arial" w:hAnsi="Arial" w:cs="Arial"/>
          <w:b/>
          <w:sz w:val="24"/>
          <w:szCs w:val="24"/>
          <w:u w:val="single"/>
        </w:rPr>
        <w:t>QUESTION 1932</w:t>
      </w:r>
    </w:p>
    <w:p w:rsidR="000518E8" w:rsidRPr="000518E8" w:rsidRDefault="000518E8" w:rsidP="000518E8">
      <w:pPr>
        <w:spacing w:line="240" w:lineRule="auto"/>
        <w:ind w:left="720" w:hanging="720"/>
        <w:jc w:val="center"/>
        <w:outlineLvl w:val="0"/>
        <w:rPr>
          <w:rFonts w:ascii="Arial" w:hAnsi="Arial" w:cs="Arial"/>
          <w:b/>
          <w:sz w:val="24"/>
          <w:szCs w:val="24"/>
          <w:u w:val="single"/>
        </w:rPr>
      </w:pPr>
      <w:r w:rsidRPr="000518E8">
        <w:rPr>
          <w:rFonts w:ascii="Arial" w:hAnsi="Arial" w:cs="Arial"/>
          <w:b/>
          <w:sz w:val="24"/>
          <w:szCs w:val="24"/>
          <w:u w:val="single"/>
        </w:rPr>
        <w:t>DATE OF PUBLICATION IN INTERNAL QUESTION PAPER: 16 SEPTEMBER 2016</w:t>
      </w:r>
    </w:p>
    <w:p w:rsidR="000518E8" w:rsidRPr="000518E8" w:rsidRDefault="000518E8" w:rsidP="000518E8">
      <w:pPr>
        <w:spacing w:line="240" w:lineRule="auto"/>
        <w:jc w:val="center"/>
        <w:rPr>
          <w:rFonts w:ascii="Arial" w:hAnsi="Arial" w:cs="Arial"/>
          <w:sz w:val="24"/>
          <w:szCs w:val="24"/>
        </w:rPr>
      </w:pPr>
      <w:r w:rsidRPr="000518E8">
        <w:rPr>
          <w:rFonts w:ascii="Arial" w:hAnsi="Arial" w:cs="Arial"/>
          <w:b/>
          <w:sz w:val="24"/>
          <w:szCs w:val="24"/>
          <w:u w:val="single"/>
        </w:rPr>
        <w:t>(INTERNAL QUESTION PAPER NO 28-2016)</w:t>
      </w:r>
    </w:p>
    <w:p w:rsidR="000D1291" w:rsidRPr="000518E8" w:rsidRDefault="000D1291">
      <w:pPr>
        <w:rPr>
          <w:rFonts w:ascii="Arial" w:hAnsi="Arial" w:cs="Arial"/>
          <w:sz w:val="24"/>
          <w:szCs w:val="24"/>
        </w:rPr>
      </w:pPr>
    </w:p>
    <w:p w:rsidR="000518E8" w:rsidRPr="000518E8" w:rsidRDefault="000518E8" w:rsidP="000518E8">
      <w:pPr>
        <w:spacing w:before="100" w:beforeAutospacing="1" w:after="100" w:afterAutospacing="1" w:line="240" w:lineRule="auto"/>
        <w:ind w:left="851" w:hanging="851"/>
        <w:jc w:val="both"/>
        <w:outlineLvl w:val="0"/>
        <w:rPr>
          <w:rFonts w:ascii="Arial" w:hAnsi="Arial" w:cs="Arial"/>
          <w:b/>
          <w:sz w:val="24"/>
          <w:szCs w:val="24"/>
          <w:lang w:val="en-GB"/>
        </w:rPr>
      </w:pPr>
      <w:r w:rsidRPr="000518E8">
        <w:rPr>
          <w:rFonts w:ascii="Arial" w:hAnsi="Arial" w:cs="Arial"/>
          <w:b/>
          <w:sz w:val="24"/>
          <w:szCs w:val="24"/>
          <w:lang w:val="en-GB"/>
        </w:rPr>
        <w:t>1932.</w:t>
      </w:r>
      <w:r w:rsidRPr="000518E8">
        <w:rPr>
          <w:rFonts w:ascii="Arial" w:hAnsi="Arial" w:cs="Arial"/>
          <w:b/>
          <w:sz w:val="24"/>
          <w:szCs w:val="24"/>
          <w:lang w:val="en-GB"/>
        </w:rPr>
        <w:tab/>
        <w:t>Mr M H Redelinghuys (DA) to ask the Minister of Police:</w:t>
      </w:r>
    </w:p>
    <w:p w:rsidR="000518E8" w:rsidRPr="000518E8" w:rsidRDefault="000518E8" w:rsidP="000518E8">
      <w:pPr>
        <w:spacing w:before="100" w:beforeAutospacing="1" w:after="100" w:afterAutospacing="1"/>
        <w:ind w:left="425" w:hanging="425"/>
        <w:jc w:val="both"/>
        <w:rPr>
          <w:rFonts w:ascii="Arial" w:hAnsi="Arial" w:cs="Arial"/>
          <w:sz w:val="24"/>
          <w:szCs w:val="24"/>
        </w:rPr>
      </w:pPr>
      <w:r w:rsidRPr="000518E8">
        <w:rPr>
          <w:rFonts w:ascii="Arial" w:hAnsi="Arial" w:cs="Arial"/>
          <w:sz w:val="24"/>
          <w:szCs w:val="24"/>
        </w:rPr>
        <w:t>(1)</w:t>
      </w:r>
      <w:r w:rsidRPr="000518E8">
        <w:rPr>
          <w:rFonts w:ascii="Arial" w:hAnsi="Arial" w:cs="Arial"/>
          <w:sz w:val="24"/>
          <w:szCs w:val="24"/>
        </w:rPr>
        <w:tab/>
        <w:t>Whether owners of firearms are required to sign forms indemnifying (a) any SA Police Service (SAPS) official, (b) the SAPS and/or (c) the Government of any (</w:t>
      </w:r>
      <w:proofErr w:type="spellStart"/>
      <w:r w:rsidRPr="000518E8">
        <w:rPr>
          <w:rFonts w:ascii="Arial" w:hAnsi="Arial" w:cs="Arial"/>
          <w:sz w:val="24"/>
          <w:szCs w:val="24"/>
        </w:rPr>
        <w:t>i</w:t>
      </w:r>
      <w:proofErr w:type="spellEnd"/>
      <w:r w:rsidRPr="000518E8">
        <w:rPr>
          <w:rFonts w:ascii="Arial" w:hAnsi="Arial" w:cs="Arial"/>
          <w:sz w:val="24"/>
          <w:szCs w:val="24"/>
        </w:rPr>
        <w:t>) responsibility and/or (ii) legal action that may arise as a result of the firearm being in their possession when handing firearms over to the SAPS; if not, why not; if so, what are the relevant details;</w:t>
      </w:r>
    </w:p>
    <w:p w:rsidR="000518E8" w:rsidRDefault="000518E8" w:rsidP="000518E8">
      <w:pPr>
        <w:spacing w:before="100" w:beforeAutospacing="1" w:after="100" w:afterAutospacing="1"/>
        <w:ind w:left="425" w:hanging="425"/>
        <w:jc w:val="both"/>
        <w:rPr>
          <w:rFonts w:ascii="Arial" w:hAnsi="Arial" w:cs="Arial"/>
          <w:sz w:val="24"/>
          <w:szCs w:val="24"/>
        </w:rPr>
      </w:pPr>
      <w:r w:rsidRPr="000518E8">
        <w:rPr>
          <w:rFonts w:ascii="Arial" w:hAnsi="Arial" w:cs="Arial"/>
          <w:sz w:val="24"/>
          <w:szCs w:val="24"/>
        </w:rPr>
        <w:t>(2)</w:t>
      </w:r>
      <w:r w:rsidRPr="000518E8">
        <w:rPr>
          <w:rFonts w:ascii="Arial" w:hAnsi="Arial" w:cs="Arial"/>
          <w:sz w:val="24"/>
          <w:szCs w:val="24"/>
        </w:rPr>
        <w:tab/>
      </w:r>
      <w:proofErr w:type="gramStart"/>
      <w:r w:rsidRPr="000518E8">
        <w:rPr>
          <w:rFonts w:ascii="Arial" w:hAnsi="Arial" w:cs="Arial"/>
          <w:sz w:val="24"/>
          <w:szCs w:val="24"/>
        </w:rPr>
        <w:t>what</w:t>
      </w:r>
      <w:proofErr w:type="gramEnd"/>
      <w:r w:rsidRPr="000518E8">
        <w:rPr>
          <w:rFonts w:ascii="Arial" w:hAnsi="Arial" w:cs="Arial"/>
          <w:sz w:val="24"/>
          <w:szCs w:val="24"/>
        </w:rPr>
        <w:t xml:space="preserve"> standard procedures has his department put in place for handing firearms over to the SAPS?</w:t>
      </w:r>
    </w:p>
    <w:p w:rsidR="000518E8" w:rsidRDefault="000518E8" w:rsidP="000518E8">
      <w:pPr>
        <w:spacing w:before="100" w:beforeAutospacing="1" w:after="100" w:afterAutospacing="1"/>
        <w:ind w:left="425" w:hanging="425"/>
        <w:jc w:val="right"/>
        <w:rPr>
          <w:rFonts w:ascii="Arial" w:hAnsi="Arial" w:cs="Arial"/>
          <w:sz w:val="24"/>
          <w:szCs w:val="24"/>
        </w:rPr>
      </w:pPr>
      <w:r w:rsidRPr="000518E8">
        <w:rPr>
          <w:rFonts w:ascii="Arial" w:hAnsi="Arial" w:cs="Arial"/>
          <w:sz w:val="24"/>
          <w:szCs w:val="24"/>
        </w:rPr>
        <w:t>NW2243E</w:t>
      </w:r>
    </w:p>
    <w:p w:rsidR="000518E8" w:rsidRPr="000518E8" w:rsidRDefault="000518E8" w:rsidP="000518E8">
      <w:pPr>
        <w:spacing w:before="100" w:beforeAutospacing="1" w:after="100" w:afterAutospacing="1"/>
        <w:ind w:left="425" w:hanging="425"/>
        <w:jc w:val="both"/>
        <w:rPr>
          <w:rFonts w:ascii="Arial" w:hAnsi="Arial" w:cs="Arial"/>
          <w:b/>
          <w:sz w:val="24"/>
          <w:szCs w:val="24"/>
        </w:rPr>
      </w:pPr>
      <w:r w:rsidRPr="000518E8">
        <w:rPr>
          <w:rFonts w:ascii="Arial" w:hAnsi="Arial" w:cs="Arial"/>
          <w:b/>
          <w:sz w:val="24"/>
          <w:szCs w:val="24"/>
        </w:rPr>
        <w:t>REPLY:</w:t>
      </w:r>
    </w:p>
    <w:p w:rsidR="003B2DCC" w:rsidRDefault="00D3155E" w:rsidP="00D3155E">
      <w:pPr>
        <w:pStyle w:val="ListParagraph"/>
        <w:numPr>
          <w:ilvl w:val="0"/>
          <w:numId w:val="1"/>
        </w:numPr>
        <w:spacing w:after="0" w:line="360" w:lineRule="auto"/>
        <w:ind w:left="993" w:hanging="993"/>
        <w:jc w:val="both"/>
        <w:rPr>
          <w:rFonts w:ascii="Arial" w:hAnsi="Arial" w:cs="Arial"/>
          <w:sz w:val="24"/>
          <w:szCs w:val="24"/>
        </w:rPr>
      </w:pPr>
      <w:r>
        <w:rPr>
          <w:rFonts w:ascii="Arial" w:hAnsi="Arial" w:cs="Arial"/>
          <w:sz w:val="24"/>
          <w:szCs w:val="24"/>
        </w:rPr>
        <w:t xml:space="preserve">Yes, a person who is legally entitled to possess a firearm or ammunition in terms of the Firearms Control Act, 60 of 2000 and who is the owner of the firearm or ammunition may surrender that firearm or ammunition to (a) a police official (b) of the South African Police Service by the handing over of the firearm or ammunition to (c) a police station together with the applicable licence, permit or authorisation, together with the applicable form (SAPS 522 (a) – Surrendering of Firearm Item(s)). </w:t>
      </w:r>
    </w:p>
    <w:p w:rsidR="003B2DCC" w:rsidRDefault="003B2DCC" w:rsidP="003B2DCC">
      <w:pPr>
        <w:spacing w:after="0" w:line="360" w:lineRule="auto"/>
        <w:ind w:left="1440" w:hanging="1440"/>
        <w:jc w:val="both"/>
        <w:rPr>
          <w:rFonts w:ascii="Arial" w:hAnsi="Arial" w:cs="Arial"/>
          <w:sz w:val="24"/>
          <w:szCs w:val="24"/>
        </w:rPr>
      </w:pPr>
    </w:p>
    <w:p w:rsidR="00D3155E" w:rsidRPr="003B2DCC" w:rsidRDefault="003B2DCC" w:rsidP="009821CF">
      <w:pPr>
        <w:spacing w:after="0" w:line="360" w:lineRule="auto"/>
        <w:ind w:left="993" w:hanging="993"/>
        <w:jc w:val="both"/>
        <w:rPr>
          <w:rFonts w:ascii="Arial" w:hAnsi="Arial" w:cs="Arial"/>
          <w:sz w:val="24"/>
          <w:szCs w:val="24"/>
        </w:rPr>
      </w:pPr>
      <w:r>
        <w:rPr>
          <w:rFonts w:ascii="Arial" w:hAnsi="Arial" w:cs="Arial"/>
          <w:sz w:val="24"/>
          <w:szCs w:val="24"/>
        </w:rPr>
        <w:t>(1)(</w:t>
      </w:r>
      <w:proofErr w:type="spellStart"/>
      <w:proofErr w:type="gramStart"/>
      <w:r>
        <w:rPr>
          <w:rFonts w:ascii="Arial" w:hAnsi="Arial" w:cs="Arial"/>
          <w:sz w:val="24"/>
          <w:szCs w:val="24"/>
        </w:rPr>
        <w:t>i</w:t>
      </w:r>
      <w:proofErr w:type="spellEnd"/>
      <w:proofErr w:type="gramEnd"/>
      <w:r>
        <w:rPr>
          <w:rFonts w:ascii="Arial" w:hAnsi="Arial" w:cs="Arial"/>
          <w:sz w:val="24"/>
          <w:szCs w:val="24"/>
        </w:rPr>
        <w:t>)</w:t>
      </w:r>
      <w:r w:rsidR="009821CF">
        <w:rPr>
          <w:rFonts w:ascii="Arial" w:hAnsi="Arial" w:cs="Arial"/>
          <w:sz w:val="24"/>
          <w:szCs w:val="24"/>
        </w:rPr>
        <w:t>-</w:t>
      </w:r>
      <w:r>
        <w:rPr>
          <w:rFonts w:ascii="Arial" w:hAnsi="Arial" w:cs="Arial"/>
          <w:sz w:val="24"/>
          <w:szCs w:val="24"/>
        </w:rPr>
        <w:t>(ii)</w:t>
      </w:r>
      <w:r w:rsidR="009821CF">
        <w:rPr>
          <w:rFonts w:ascii="Arial" w:hAnsi="Arial" w:cs="Arial"/>
          <w:sz w:val="24"/>
          <w:szCs w:val="24"/>
        </w:rPr>
        <w:tab/>
      </w:r>
      <w:r w:rsidR="00D3155E" w:rsidRPr="003B2DCC">
        <w:rPr>
          <w:rFonts w:ascii="Arial" w:hAnsi="Arial" w:cs="Arial"/>
          <w:sz w:val="24"/>
          <w:szCs w:val="24"/>
        </w:rPr>
        <w:t xml:space="preserve">In all instances where a firearm or ammunition is surrendered to a police </w:t>
      </w:r>
      <w:proofErr w:type="gramStart"/>
      <w:r w:rsidR="00D3155E" w:rsidRPr="003B2DCC">
        <w:rPr>
          <w:rFonts w:ascii="Arial" w:hAnsi="Arial" w:cs="Arial"/>
          <w:sz w:val="24"/>
          <w:szCs w:val="24"/>
        </w:rPr>
        <w:t>station</w:t>
      </w:r>
      <w:proofErr w:type="gramEnd"/>
      <w:r w:rsidR="00D3155E" w:rsidRPr="003B2DCC">
        <w:rPr>
          <w:rFonts w:ascii="Arial" w:hAnsi="Arial" w:cs="Arial"/>
          <w:sz w:val="24"/>
          <w:szCs w:val="24"/>
        </w:rPr>
        <w:t>, the circumstances may be investigated to establish whether an offence has been committed with or in respect of such firearm or ammunition. A receipt must be handed over to the person from whom the firearm and ammunition is received.</w:t>
      </w:r>
    </w:p>
    <w:p w:rsidR="00D3155E" w:rsidRPr="00D3155E" w:rsidRDefault="00D3155E" w:rsidP="00D3155E">
      <w:pPr>
        <w:spacing w:after="0" w:line="360" w:lineRule="auto"/>
        <w:jc w:val="both"/>
        <w:rPr>
          <w:rFonts w:ascii="Arial" w:hAnsi="Arial" w:cs="Arial"/>
          <w:sz w:val="24"/>
          <w:szCs w:val="24"/>
        </w:rPr>
      </w:pPr>
    </w:p>
    <w:p w:rsidR="00D3155E" w:rsidRPr="009D68DE" w:rsidRDefault="00D3155E" w:rsidP="00D3155E">
      <w:pPr>
        <w:pStyle w:val="ListParagraph"/>
        <w:numPr>
          <w:ilvl w:val="0"/>
          <w:numId w:val="1"/>
        </w:numPr>
        <w:spacing w:after="0" w:line="360" w:lineRule="auto"/>
        <w:ind w:left="993" w:hanging="993"/>
        <w:jc w:val="both"/>
        <w:rPr>
          <w:rFonts w:ascii="Arial" w:hAnsi="Arial" w:cs="Arial"/>
          <w:sz w:val="24"/>
          <w:szCs w:val="24"/>
        </w:rPr>
      </w:pPr>
      <w:r w:rsidRPr="009D68DE">
        <w:rPr>
          <w:rFonts w:ascii="Arial" w:hAnsi="Arial" w:cs="Arial"/>
          <w:sz w:val="24"/>
          <w:szCs w:val="24"/>
        </w:rPr>
        <w:lastRenderedPageBreak/>
        <w:t>National Instruction 3/2002 regulates the surrendering of firearms and/or ammunition to the South African Police Service.</w:t>
      </w:r>
    </w:p>
    <w:p w:rsidR="00D3155E" w:rsidRDefault="00D3155E" w:rsidP="00D3155E">
      <w:pPr>
        <w:jc w:val="both"/>
        <w:rPr>
          <w:rFonts w:ascii="Arial" w:hAnsi="Arial" w:cs="Arial"/>
          <w:sz w:val="24"/>
          <w:szCs w:val="24"/>
        </w:rPr>
      </w:pPr>
    </w:p>
    <w:p w:rsidR="00D3155E" w:rsidRDefault="00D3155E" w:rsidP="00D3155E">
      <w:pPr>
        <w:spacing w:after="0" w:line="240" w:lineRule="auto"/>
        <w:ind w:left="2160" w:firstLine="720"/>
        <w:contextualSpacing/>
        <w:jc w:val="both"/>
        <w:rPr>
          <w:rFonts w:ascii="Arial" w:hAnsi="Arial" w:cs="Arial"/>
          <w:sz w:val="24"/>
          <w:szCs w:val="24"/>
        </w:rPr>
      </w:pPr>
    </w:p>
    <w:p w:rsidR="00D3155E" w:rsidRDefault="00D3155E" w:rsidP="00D3155E">
      <w:pPr>
        <w:spacing w:after="0" w:line="240" w:lineRule="auto"/>
        <w:ind w:left="2160" w:firstLine="720"/>
        <w:contextualSpacing/>
        <w:jc w:val="both"/>
        <w:rPr>
          <w:rFonts w:ascii="Arial" w:hAnsi="Arial" w:cs="Arial"/>
          <w:sz w:val="24"/>
          <w:szCs w:val="24"/>
        </w:rPr>
      </w:pPr>
    </w:p>
    <w:p w:rsidR="00D3155E" w:rsidRDefault="00D3155E" w:rsidP="00D3155E">
      <w:pPr>
        <w:spacing w:after="0" w:line="240" w:lineRule="auto"/>
        <w:ind w:left="2160" w:firstLine="720"/>
        <w:contextualSpacing/>
        <w:jc w:val="both"/>
        <w:rPr>
          <w:rFonts w:ascii="Arial" w:hAnsi="Arial" w:cs="Arial"/>
          <w:sz w:val="24"/>
          <w:szCs w:val="24"/>
        </w:rPr>
      </w:pPr>
    </w:p>
    <w:p w:rsidR="00D3155E" w:rsidRDefault="00D3155E" w:rsidP="00D3155E">
      <w:pPr>
        <w:spacing w:after="0" w:line="240" w:lineRule="auto"/>
        <w:ind w:left="2160" w:firstLine="720"/>
        <w:contextualSpacing/>
        <w:jc w:val="both"/>
        <w:rPr>
          <w:rFonts w:ascii="Arial" w:hAnsi="Arial" w:cs="Arial"/>
          <w:sz w:val="24"/>
          <w:szCs w:val="24"/>
        </w:rPr>
      </w:pPr>
      <w:bookmarkStart w:id="0" w:name="_GoBack"/>
      <w:bookmarkEnd w:id="0"/>
    </w:p>
    <w:sectPr w:rsidR="00D3155E" w:rsidSect="00D3155E">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02" w:rsidRDefault="00D11002" w:rsidP="00D3155E">
      <w:pPr>
        <w:spacing w:after="0" w:line="240" w:lineRule="auto"/>
      </w:pPr>
      <w:r>
        <w:separator/>
      </w:r>
    </w:p>
  </w:endnote>
  <w:endnote w:type="continuationSeparator" w:id="0">
    <w:p w:rsidR="00D11002" w:rsidRDefault="00D11002" w:rsidP="00D3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02" w:rsidRDefault="00D11002" w:rsidP="00D3155E">
      <w:pPr>
        <w:spacing w:after="0" w:line="240" w:lineRule="auto"/>
      </w:pPr>
      <w:r>
        <w:separator/>
      </w:r>
    </w:p>
  </w:footnote>
  <w:footnote w:type="continuationSeparator" w:id="0">
    <w:p w:rsidR="00D11002" w:rsidRDefault="00D11002" w:rsidP="00D31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373614"/>
      <w:docPartObj>
        <w:docPartGallery w:val="Page Numbers (Top of Page)"/>
        <w:docPartUnique/>
      </w:docPartObj>
    </w:sdtPr>
    <w:sdtEndPr>
      <w:rPr>
        <w:noProof/>
      </w:rPr>
    </w:sdtEndPr>
    <w:sdtContent>
      <w:p w:rsidR="00D3155E" w:rsidRDefault="00D3155E">
        <w:pPr>
          <w:pStyle w:val="Header"/>
          <w:jc w:val="center"/>
        </w:pPr>
        <w:r>
          <w:fldChar w:fldCharType="begin"/>
        </w:r>
        <w:r>
          <w:instrText xml:space="preserve"> PAGE   \* MERGEFORMAT </w:instrText>
        </w:r>
        <w:r>
          <w:fldChar w:fldCharType="separate"/>
        </w:r>
        <w:r w:rsidR="00F76F22">
          <w:rPr>
            <w:noProof/>
          </w:rPr>
          <w:t>2</w:t>
        </w:r>
        <w:r>
          <w:rPr>
            <w:noProof/>
          </w:rPr>
          <w:fldChar w:fldCharType="end"/>
        </w:r>
      </w:p>
    </w:sdtContent>
  </w:sdt>
  <w:p w:rsidR="00D3155E" w:rsidRDefault="00D31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879F3"/>
    <w:multiLevelType w:val="hybridMultilevel"/>
    <w:tmpl w:val="F3FE0226"/>
    <w:lvl w:ilvl="0" w:tplc="3460D5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8"/>
    <w:rsid w:val="000518E8"/>
    <w:rsid w:val="000D1291"/>
    <w:rsid w:val="00324FF5"/>
    <w:rsid w:val="003B2DCC"/>
    <w:rsid w:val="005B58F7"/>
    <w:rsid w:val="008149DA"/>
    <w:rsid w:val="009821CF"/>
    <w:rsid w:val="00BB38C4"/>
    <w:rsid w:val="00D11002"/>
    <w:rsid w:val="00D3155E"/>
    <w:rsid w:val="00F76F22"/>
    <w:rsid w:val="00FD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8"/>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55E"/>
    <w:pPr>
      <w:ind w:left="720"/>
      <w:contextualSpacing/>
    </w:pPr>
  </w:style>
  <w:style w:type="paragraph" w:styleId="Header">
    <w:name w:val="header"/>
    <w:basedOn w:val="Normal"/>
    <w:link w:val="HeaderChar"/>
    <w:uiPriority w:val="99"/>
    <w:unhideWhenUsed/>
    <w:rsid w:val="00D31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5E"/>
    <w:rPr>
      <w:lang w:val="en-ZA"/>
    </w:rPr>
  </w:style>
  <w:style w:type="paragraph" w:styleId="Footer">
    <w:name w:val="footer"/>
    <w:basedOn w:val="Normal"/>
    <w:link w:val="FooterChar"/>
    <w:uiPriority w:val="99"/>
    <w:unhideWhenUsed/>
    <w:rsid w:val="00D31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5E"/>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8"/>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55E"/>
    <w:pPr>
      <w:ind w:left="720"/>
      <w:contextualSpacing/>
    </w:pPr>
  </w:style>
  <w:style w:type="paragraph" w:styleId="Header">
    <w:name w:val="header"/>
    <w:basedOn w:val="Normal"/>
    <w:link w:val="HeaderChar"/>
    <w:uiPriority w:val="99"/>
    <w:unhideWhenUsed/>
    <w:rsid w:val="00D31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5E"/>
    <w:rPr>
      <w:lang w:val="en-ZA"/>
    </w:rPr>
  </w:style>
  <w:style w:type="paragraph" w:styleId="Footer">
    <w:name w:val="footer"/>
    <w:basedOn w:val="Normal"/>
    <w:link w:val="FooterChar"/>
    <w:uiPriority w:val="99"/>
    <w:unhideWhenUsed/>
    <w:rsid w:val="00D31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5E"/>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2016-09-16T08:15:00Z</cp:lastPrinted>
  <dcterms:created xsi:type="dcterms:W3CDTF">2016-09-27T14:31:00Z</dcterms:created>
  <dcterms:modified xsi:type="dcterms:W3CDTF">2016-09-27T14:31:00Z</dcterms:modified>
</cp:coreProperties>
</file>