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NATIONAL </w:t>
      </w:r>
      <w:r w:rsidR="00524C7D">
        <w:rPr>
          <w:rFonts w:ascii="Arial" w:hAnsi="Arial" w:cs="Arial"/>
          <w:b/>
          <w:sz w:val="22"/>
          <w:szCs w:val="22"/>
        </w:rPr>
        <w:t>ASSEMBLY</w:t>
      </w:r>
    </w:p>
    <w:p w:rsidR="00C312EA" w:rsidRPr="00063E28" w:rsidRDefault="00C312EA"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AD00CE" w:rsidRPr="00063E28" w:rsidRDefault="00647EF2"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NUMBER</w:t>
      </w:r>
      <w:r w:rsidR="001B0917" w:rsidRPr="00063E28">
        <w:rPr>
          <w:rFonts w:ascii="Arial" w:hAnsi="Arial" w:cs="Arial"/>
          <w:b/>
          <w:sz w:val="22"/>
          <w:szCs w:val="22"/>
        </w:rPr>
        <w:t>:</w:t>
      </w:r>
      <w:r w:rsidRPr="00063E28">
        <w:rPr>
          <w:rFonts w:ascii="Arial" w:hAnsi="Arial" w:cs="Arial"/>
          <w:b/>
          <w:sz w:val="22"/>
          <w:szCs w:val="22"/>
        </w:rPr>
        <w:t xml:space="preserve"> </w:t>
      </w:r>
      <w:r w:rsidR="00524C7D">
        <w:rPr>
          <w:rFonts w:ascii="Arial" w:hAnsi="Arial" w:cs="Arial"/>
          <w:b/>
          <w:sz w:val="22"/>
          <w:szCs w:val="22"/>
        </w:rPr>
        <w:t>1931</w:t>
      </w:r>
      <w:r w:rsidR="00AD00CE" w:rsidRPr="00063E28">
        <w:rPr>
          <w:rFonts w:ascii="Arial" w:hAnsi="Arial" w:cs="Arial"/>
          <w:b/>
          <w:sz w:val="22"/>
          <w:szCs w:val="22"/>
        </w:rPr>
        <w:t xml:space="preserve"> [</w:t>
      </w:r>
      <w:r w:rsidR="00524C7D">
        <w:rPr>
          <w:rFonts w:ascii="Arial" w:hAnsi="Arial" w:cs="Arial"/>
          <w:b/>
          <w:sz w:val="22"/>
          <w:szCs w:val="22"/>
        </w:rPr>
        <w:t>N</w:t>
      </w:r>
      <w:r w:rsidR="00AD00CE" w:rsidRPr="00063E28">
        <w:rPr>
          <w:rFonts w:ascii="Arial" w:hAnsi="Arial" w:cs="Arial"/>
          <w:b/>
          <w:sz w:val="22"/>
          <w:szCs w:val="22"/>
        </w:rPr>
        <w:t>W</w:t>
      </w:r>
      <w:r w:rsidR="00524C7D">
        <w:rPr>
          <w:rFonts w:ascii="Arial" w:hAnsi="Arial" w:cs="Arial"/>
          <w:b/>
          <w:sz w:val="22"/>
          <w:szCs w:val="22"/>
        </w:rPr>
        <w:t>2088</w:t>
      </w:r>
      <w:r w:rsidR="00AD00CE" w:rsidRPr="00063E28">
        <w:rPr>
          <w:rFonts w:ascii="Arial" w:hAnsi="Arial" w:cs="Arial"/>
          <w:b/>
          <w:sz w:val="22"/>
          <w:szCs w:val="22"/>
        </w:rPr>
        <w:t>E]</w:t>
      </w:r>
    </w:p>
    <w:p w:rsidR="00C312EA" w:rsidRPr="00063E28" w:rsidRDefault="00BD31C6"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DATE OF PUBLICATION:</w:t>
      </w:r>
      <w:r w:rsidR="00E41C34">
        <w:rPr>
          <w:rFonts w:ascii="Arial" w:hAnsi="Arial" w:cs="Arial"/>
          <w:b/>
          <w:sz w:val="22"/>
          <w:szCs w:val="22"/>
        </w:rPr>
        <w:t xml:space="preserve"> </w:t>
      </w:r>
      <w:r w:rsidR="00797FE9">
        <w:rPr>
          <w:rFonts w:ascii="Arial" w:hAnsi="Arial" w:cs="Arial"/>
          <w:b/>
          <w:sz w:val="22"/>
          <w:szCs w:val="22"/>
        </w:rPr>
        <w:t>8 JUNE</w:t>
      </w:r>
      <w:r w:rsidR="00063E28" w:rsidRPr="00063E28">
        <w:rPr>
          <w:rFonts w:ascii="Arial" w:hAnsi="Arial" w:cs="Arial"/>
          <w:b/>
          <w:sz w:val="22"/>
          <w:szCs w:val="22"/>
        </w:rPr>
        <w:t xml:space="preserve"> 2018</w:t>
      </w:r>
    </w:p>
    <w:p w:rsidR="0062770E" w:rsidRPr="001B0917" w:rsidRDefault="0062770E" w:rsidP="001B0917">
      <w:pPr>
        <w:pStyle w:val="BodyTextIndent"/>
        <w:spacing w:line="276" w:lineRule="auto"/>
        <w:ind w:left="0" w:firstLine="0"/>
        <w:rPr>
          <w:rFonts w:ascii="Arial" w:hAnsi="Arial" w:cs="Arial"/>
          <w:b/>
          <w:sz w:val="22"/>
          <w:szCs w:val="22"/>
        </w:rPr>
      </w:pPr>
    </w:p>
    <w:p w:rsidR="00524C7D" w:rsidRPr="00524C7D" w:rsidRDefault="00524C7D" w:rsidP="00524C7D">
      <w:pPr>
        <w:spacing w:before="100" w:beforeAutospacing="1" w:after="100" w:afterAutospacing="1" w:line="276" w:lineRule="auto"/>
        <w:ind w:left="709" w:hanging="709"/>
        <w:jc w:val="both"/>
        <w:outlineLvl w:val="0"/>
        <w:rPr>
          <w:rFonts w:ascii="Arial" w:eastAsia="Calibri" w:hAnsi="Arial" w:cs="Arial"/>
          <w:b/>
          <w:sz w:val="22"/>
          <w:szCs w:val="22"/>
          <w:lang w:val="en-GB"/>
        </w:rPr>
      </w:pPr>
      <w:r w:rsidRPr="00524C7D">
        <w:rPr>
          <w:rFonts w:ascii="Arial" w:eastAsia="Calibri" w:hAnsi="Arial" w:cs="Arial"/>
          <w:b/>
          <w:sz w:val="22"/>
          <w:szCs w:val="22"/>
          <w:lang w:val="en-GB"/>
        </w:rPr>
        <w:t>1931.</w:t>
      </w:r>
      <w:r w:rsidRPr="00524C7D">
        <w:rPr>
          <w:rFonts w:ascii="Arial" w:eastAsia="Calibri" w:hAnsi="Arial" w:cs="Arial"/>
          <w:b/>
          <w:sz w:val="22"/>
          <w:szCs w:val="22"/>
          <w:lang w:val="en-GB"/>
        </w:rPr>
        <w:tab/>
        <w:t xml:space="preserve">Mr N S Matiase (EFF) to ask the </w:t>
      </w:r>
      <w:r w:rsidRPr="00524C7D">
        <w:rPr>
          <w:rFonts w:ascii="Arial" w:hAnsi="Arial" w:cs="Arial"/>
          <w:b/>
          <w:sz w:val="22"/>
          <w:szCs w:val="22"/>
          <w:lang w:val="en-GB"/>
        </w:rPr>
        <w:t>Minister</w:t>
      </w:r>
      <w:r w:rsidRPr="00524C7D">
        <w:rPr>
          <w:rFonts w:ascii="Arial" w:eastAsia="Calibri" w:hAnsi="Arial" w:cs="Arial"/>
          <w:b/>
          <w:sz w:val="22"/>
          <w:szCs w:val="22"/>
          <w:lang w:val="en-GB"/>
        </w:rPr>
        <w:t xml:space="preserve"> of Finance:</w:t>
      </w:r>
    </w:p>
    <w:p w:rsidR="00524C7D" w:rsidRPr="00524C7D" w:rsidRDefault="00524C7D" w:rsidP="00524C7D">
      <w:pPr>
        <w:spacing w:before="100" w:beforeAutospacing="1" w:after="100" w:afterAutospacing="1" w:line="276" w:lineRule="auto"/>
        <w:ind w:left="709" w:hanging="709"/>
        <w:jc w:val="both"/>
        <w:rPr>
          <w:rFonts w:ascii="Arial" w:eastAsia="Calibri" w:hAnsi="Arial" w:cs="Arial"/>
          <w:sz w:val="22"/>
          <w:szCs w:val="22"/>
          <w:lang w:val="en-GB"/>
        </w:rPr>
      </w:pPr>
      <w:r w:rsidRPr="00524C7D">
        <w:rPr>
          <w:rFonts w:ascii="Arial" w:eastAsia="Calibri" w:hAnsi="Arial" w:cs="Arial"/>
          <w:sz w:val="22"/>
          <w:szCs w:val="22"/>
          <w:lang w:val="en-GB"/>
        </w:rPr>
        <w:t>(1)</w:t>
      </w:r>
      <w:r w:rsidRPr="00524C7D">
        <w:rPr>
          <w:rFonts w:ascii="Arial" w:eastAsia="Calibri" w:hAnsi="Arial" w:cs="Arial"/>
          <w:sz w:val="22"/>
          <w:szCs w:val="22"/>
          <w:lang w:val="en-GB"/>
        </w:rPr>
        <w:tab/>
        <w:t xml:space="preserve">What (a) is the total number of incidents of sexual harassment that were reported to the human resources offices of (i) the National </w:t>
      </w:r>
      <w:r w:rsidRPr="00FE6C2C">
        <w:rPr>
          <w:rFonts w:ascii="Arial" w:eastAsia="Calibri" w:hAnsi="Arial" w:cs="Arial"/>
          <w:sz w:val="22"/>
          <w:szCs w:val="22"/>
          <w:lang w:val="en-GB"/>
        </w:rPr>
        <w:t>Treasury and (ii) entities reporting to him</w:t>
      </w:r>
      <w:r w:rsidRPr="00524C7D">
        <w:rPr>
          <w:rFonts w:ascii="Arial" w:eastAsia="Calibri" w:hAnsi="Arial" w:cs="Arial"/>
          <w:sz w:val="22"/>
          <w:szCs w:val="22"/>
          <w:lang w:val="en-GB"/>
        </w:rPr>
        <w:t xml:space="preserve"> in (aa) 2016 and (bb) 2017 and (b) are the details of each incident that took place;</w:t>
      </w:r>
    </w:p>
    <w:p w:rsidR="00524C7D" w:rsidRPr="00524C7D" w:rsidRDefault="00524C7D" w:rsidP="00524C7D">
      <w:pPr>
        <w:spacing w:before="100" w:beforeAutospacing="1" w:after="100" w:afterAutospacing="1" w:line="276" w:lineRule="auto"/>
        <w:ind w:left="709" w:hanging="709"/>
        <w:jc w:val="both"/>
        <w:rPr>
          <w:rFonts w:ascii="Arial" w:eastAsia="Calibri" w:hAnsi="Arial" w:cs="Arial"/>
          <w:sz w:val="22"/>
          <w:szCs w:val="22"/>
          <w:lang w:val="en-GB"/>
        </w:rPr>
      </w:pPr>
      <w:r w:rsidRPr="00524C7D">
        <w:rPr>
          <w:rFonts w:ascii="Arial" w:eastAsia="Calibri" w:hAnsi="Arial" w:cs="Arial"/>
          <w:sz w:val="22"/>
          <w:szCs w:val="22"/>
          <w:lang w:val="en-GB"/>
        </w:rPr>
        <w:t>(2)</w:t>
      </w:r>
      <w:r w:rsidRPr="00524C7D">
        <w:rPr>
          <w:rFonts w:ascii="Arial" w:eastAsia="Calibri" w:hAnsi="Arial" w:cs="Arial"/>
          <w:sz w:val="22"/>
          <w:szCs w:val="22"/>
          <w:lang w:val="en-GB"/>
        </w:rPr>
        <w:tab/>
        <w:t>was each incident investigated; if not, why not in each case; if so, what were the outcomes of the investigation in each case?</w:t>
      </w:r>
      <w:r w:rsidRPr="00524C7D">
        <w:rPr>
          <w:rFonts w:ascii="Arial" w:eastAsia="Calibri" w:hAnsi="Arial" w:cs="Arial"/>
          <w:sz w:val="22"/>
          <w:szCs w:val="22"/>
          <w:lang w:val="en-GB"/>
        </w:rPr>
        <w:tab/>
      </w:r>
      <w:r w:rsidRPr="00524C7D">
        <w:rPr>
          <w:rFonts w:ascii="Arial" w:eastAsia="Calibri" w:hAnsi="Arial" w:cs="Arial"/>
          <w:sz w:val="22"/>
          <w:szCs w:val="22"/>
          <w:lang w:val="en-GB"/>
        </w:rPr>
        <w:tab/>
      </w:r>
    </w:p>
    <w:p w:rsidR="00524C7D" w:rsidRPr="00524C7D" w:rsidRDefault="00524C7D" w:rsidP="00524C7D">
      <w:pPr>
        <w:spacing w:before="100" w:beforeAutospacing="1" w:after="100" w:afterAutospacing="1" w:line="276" w:lineRule="auto"/>
        <w:ind w:left="1440" w:hanging="720"/>
        <w:jc w:val="both"/>
        <w:rPr>
          <w:rFonts w:ascii="Arial" w:eastAsia="Calibri" w:hAnsi="Arial" w:cs="Arial"/>
          <w:sz w:val="22"/>
          <w:szCs w:val="22"/>
          <w:lang w:val="en-GB"/>
        </w:rPr>
      </w:pPr>
      <w:r w:rsidRPr="00524C7D">
        <w:rPr>
          <w:rFonts w:ascii="Arial" w:eastAsia="Calibri" w:hAnsi="Arial" w:cs="Arial"/>
          <w:sz w:val="22"/>
          <w:szCs w:val="22"/>
          <w:lang w:val="en-GB"/>
        </w:rPr>
        <w:tab/>
      </w:r>
      <w:r w:rsidRPr="00524C7D">
        <w:rPr>
          <w:rFonts w:ascii="Arial" w:eastAsia="Calibri" w:hAnsi="Arial" w:cs="Arial"/>
          <w:sz w:val="22"/>
          <w:szCs w:val="22"/>
          <w:lang w:val="en-GB"/>
        </w:rPr>
        <w:tab/>
      </w:r>
      <w:r w:rsidRPr="00524C7D">
        <w:rPr>
          <w:rFonts w:ascii="Arial" w:eastAsia="Calibri" w:hAnsi="Arial" w:cs="Arial"/>
          <w:sz w:val="22"/>
          <w:szCs w:val="22"/>
          <w:lang w:val="en-GB"/>
        </w:rPr>
        <w:tab/>
      </w:r>
      <w:r w:rsidRPr="00524C7D">
        <w:rPr>
          <w:rFonts w:ascii="Arial" w:eastAsia="Calibri" w:hAnsi="Arial" w:cs="Arial"/>
          <w:sz w:val="22"/>
          <w:szCs w:val="22"/>
          <w:lang w:val="en-GB"/>
        </w:rPr>
        <w:tab/>
      </w:r>
      <w:r w:rsidRPr="00524C7D">
        <w:rPr>
          <w:rFonts w:ascii="Arial" w:eastAsia="Calibri" w:hAnsi="Arial" w:cs="Arial"/>
          <w:sz w:val="22"/>
          <w:szCs w:val="22"/>
          <w:lang w:val="en-GB"/>
        </w:rPr>
        <w:tab/>
      </w:r>
      <w:r w:rsidRPr="00524C7D">
        <w:rPr>
          <w:rFonts w:ascii="Arial" w:eastAsia="Calibri" w:hAnsi="Arial" w:cs="Arial"/>
          <w:sz w:val="22"/>
          <w:szCs w:val="22"/>
          <w:lang w:val="en-GB"/>
        </w:rPr>
        <w:tab/>
      </w:r>
      <w:r w:rsidRPr="00524C7D">
        <w:rPr>
          <w:rFonts w:ascii="Arial" w:eastAsia="Calibri" w:hAnsi="Arial" w:cs="Arial"/>
          <w:sz w:val="22"/>
          <w:szCs w:val="22"/>
          <w:lang w:val="en-GB"/>
        </w:rPr>
        <w:tab/>
      </w:r>
      <w:r w:rsidRPr="00524C7D">
        <w:rPr>
          <w:rFonts w:ascii="Arial" w:eastAsia="Calibri" w:hAnsi="Arial" w:cs="Arial"/>
          <w:sz w:val="22"/>
          <w:szCs w:val="22"/>
          <w:lang w:val="en-GB"/>
        </w:rPr>
        <w:tab/>
      </w:r>
      <w:r w:rsidRPr="00524C7D">
        <w:rPr>
          <w:rFonts w:ascii="Arial" w:eastAsia="Calibri" w:hAnsi="Arial" w:cs="Arial"/>
          <w:sz w:val="22"/>
          <w:szCs w:val="22"/>
          <w:lang w:val="en-GB"/>
        </w:rPr>
        <w:tab/>
      </w:r>
      <w:r w:rsidRPr="00524C7D">
        <w:rPr>
          <w:rFonts w:ascii="Arial" w:eastAsia="Calibri" w:hAnsi="Arial" w:cs="Arial"/>
          <w:sz w:val="22"/>
          <w:szCs w:val="22"/>
          <w:lang w:val="en-GB"/>
        </w:rPr>
        <w:tab/>
      </w:r>
      <w:bookmarkStart w:id="0" w:name="_GoBack"/>
      <w:r w:rsidRPr="00524C7D">
        <w:rPr>
          <w:rFonts w:ascii="Arial" w:eastAsia="Calibri" w:hAnsi="Arial" w:cs="Arial"/>
          <w:sz w:val="22"/>
          <w:szCs w:val="22"/>
          <w:lang w:val="en-GB"/>
        </w:rPr>
        <w:t>NW2088E</w:t>
      </w:r>
      <w:bookmarkEnd w:id="0"/>
    </w:p>
    <w:p w:rsidR="001433AE" w:rsidRPr="00A36611" w:rsidRDefault="001433AE" w:rsidP="00797FE9">
      <w:pPr>
        <w:pStyle w:val="BodyTextIndent"/>
        <w:spacing w:line="276" w:lineRule="auto"/>
        <w:ind w:left="0" w:firstLine="0"/>
        <w:rPr>
          <w:rFonts w:ascii="Arial" w:hAnsi="Arial" w:cs="Arial"/>
          <w:b/>
          <w:sz w:val="22"/>
          <w:szCs w:val="22"/>
        </w:rPr>
      </w:pPr>
      <w:r w:rsidRPr="00A36611">
        <w:rPr>
          <w:rFonts w:ascii="Arial" w:hAnsi="Arial" w:cs="Arial"/>
          <w:b/>
          <w:sz w:val="22"/>
          <w:szCs w:val="22"/>
        </w:rPr>
        <w:t>REPLY:</w:t>
      </w:r>
    </w:p>
    <w:p w:rsidR="005F59D7" w:rsidRPr="0080345B" w:rsidRDefault="0080345B" w:rsidP="005F59D7">
      <w:pPr>
        <w:rPr>
          <w:rFonts w:ascii="Arial" w:hAnsi="Arial" w:cs="Arial"/>
          <w:b/>
          <w:sz w:val="22"/>
          <w:szCs w:val="22"/>
        </w:rPr>
      </w:pPr>
      <w:r>
        <w:rPr>
          <w:rFonts w:ascii="Arial" w:hAnsi="Arial" w:cs="Arial"/>
          <w:sz w:val="22"/>
          <w:szCs w:val="22"/>
        </w:rPr>
        <w:br/>
      </w:r>
      <w:r w:rsidRPr="0080345B">
        <w:rPr>
          <w:rFonts w:ascii="Arial" w:hAnsi="Arial" w:cs="Arial"/>
          <w:b/>
          <w:sz w:val="22"/>
          <w:szCs w:val="22"/>
        </w:rPr>
        <w:t>NATIONAL TREASURY</w:t>
      </w:r>
    </w:p>
    <w:p w:rsidR="0080345B" w:rsidRPr="001F7DCC" w:rsidRDefault="0080345B" w:rsidP="005F59D7">
      <w:pPr>
        <w:rPr>
          <w:rFonts w:ascii="Arial" w:hAnsi="Arial" w:cs="Arial"/>
          <w:sz w:val="22"/>
          <w:szCs w:val="22"/>
        </w:rPr>
      </w:pPr>
    </w:p>
    <w:p w:rsidR="001F7DCC" w:rsidRDefault="00732458" w:rsidP="001F7DCC">
      <w:pPr>
        <w:pStyle w:val="ListParagraph"/>
        <w:numPr>
          <w:ilvl w:val="0"/>
          <w:numId w:val="9"/>
        </w:numPr>
        <w:spacing w:line="360" w:lineRule="auto"/>
        <w:rPr>
          <w:rFonts w:ascii="Arial" w:hAnsi="Arial" w:cs="Arial"/>
          <w:sz w:val="22"/>
          <w:szCs w:val="22"/>
        </w:rPr>
      </w:pPr>
      <w:r w:rsidRPr="001F7DCC">
        <w:rPr>
          <w:rFonts w:ascii="Arial" w:hAnsi="Arial" w:cs="Arial"/>
          <w:sz w:val="22"/>
          <w:szCs w:val="22"/>
        </w:rPr>
        <w:t>(a)</w:t>
      </w:r>
      <w:r w:rsidR="001F7DCC">
        <w:rPr>
          <w:rFonts w:ascii="Arial" w:hAnsi="Arial" w:cs="Arial"/>
          <w:sz w:val="22"/>
          <w:szCs w:val="22"/>
        </w:rPr>
        <w:t xml:space="preserve"> (i) (aa) (bb) Nil</w:t>
      </w:r>
    </w:p>
    <w:p w:rsidR="001F7DCC" w:rsidRDefault="001F7DCC" w:rsidP="001F7DCC">
      <w:pPr>
        <w:pStyle w:val="ListParagraph"/>
        <w:spacing w:line="360" w:lineRule="auto"/>
        <w:rPr>
          <w:rFonts w:ascii="Arial" w:hAnsi="Arial" w:cs="Arial"/>
          <w:sz w:val="22"/>
          <w:szCs w:val="22"/>
        </w:rPr>
      </w:pPr>
      <w:r>
        <w:rPr>
          <w:rFonts w:ascii="Arial" w:hAnsi="Arial" w:cs="Arial"/>
          <w:sz w:val="22"/>
          <w:szCs w:val="22"/>
        </w:rPr>
        <w:t>(b) Not applicable</w:t>
      </w:r>
    </w:p>
    <w:p w:rsidR="001F7DCC" w:rsidRDefault="001F7DCC" w:rsidP="001F7DCC">
      <w:pPr>
        <w:pStyle w:val="BodyTextIndent"/>
        <w:tabs>
          <w:tab w:val="clear" w:pos="432"/>
          <w:tab w:val="clear" w:pos="864"/>
          <w:tab w:val="left" w:pos="1276"/>
        </w:tabs>
        <w:spacing w:line="276" w:lineRule="auto"/>
        <w:ind w:left="0" w:firstLine="426"/>
        <w:jc w:val="both"/>
        <w:rPr>
          <w:rFonts w:ascii="Arial" w:hAnsi="Arial" w:cs="Arial"/>
          <w:b/>
          <w:sz w:val="22"/>
          <w:szCs w:val="22"/>
        </w:rPr>
      </w:pPr>
      <w:r>
        <w:rPr>
          <w:rFonts w:ascii="Arial" w:hAnsi="Arial" w:cs="Arial"/>
          <w:sz w:val="22"/>
          <w:szCs w:val="22"/>
        </w:rPr>
        <w:t>(2) Not applicable.</w:t>
      </w:r>
    </w:p>
    <w:p w:rsidR="00057B78" w:rsidRPr="00617EEE" w:rsidRDefault="00057B78" w:rsidP="00057B78">
      <w:pPr>
        <w:pStyle w:val="BodyTextIndent"/>
        <w:pBdr>
          <w:bottom w:val="single" w:sz="6" w:space="1" w:color="auto"/>
        </w:pBdr>
        <w:tabs>
          <w:tab w:val="clear" w:pos="432"/>
          <w:tab w:val="clear" w:pos="864"/>
          <w:tab w:val="left" w:pos="709"/>
        </w:tabs>
        <w:spacing w:line="276" w:lineRule="auto"/>
        <w:ind w:left="0" w:firstLine="0"/>
        <w:rPr>
          <w:rFonts w:ascii="Arial" w:hAnsi="Arial" w:cs="Arial"/>
        </w:rPr>
      </w:pPr>
    </w:p>
    <w:p w:rsidR="00057B78" w:rsidRPr="00617EEE" w:rsidRDefault="00057B78" w:rsidP="00057B78">
      <w:pPr>
        <w:tabs>
          <w:tab w:val="left" w:pos="432"/>
          <w:tab w:val="left" w:pos="864"/>
        </w:tabs>
        <w:spacing w:line="276" w:lineRule="auto"/>
        <w:rPr>
          <w:rFonts w:ascii="Arial" w:hAnsi="Arial" w:cs="Arial"/>
          <w:b/>
        </w:rPr>
      </w:pPr>
    </w:p>
    <w:p w:rsidR="00057B78" w:rsidRDefault="00057B78" w:rsidP="00057B78">
      <w:pPr>
        <w:rPr>
          <w:rFonts w:ascii="Arial" w:hAnsi="Arial" w:cs="Arial"/>
          <w:b/>
          <w:sz w:val="22"/>
          <w:szCs w:val="22"/>
        </w:rPr>
      </w:pPr>
      <w:r>
        <w:rPr>
          <w:rFonts w:ascii="Arial" w:hAnsi="Arial" w:cs="Arial"/>
          <w:b/>
          <w:sz w:val="22"/>
          <w:szCs w:val="22"/>
        </w:rPr>
        <w:t>ASB</w:t>
      </w:r>
    </w:p>
    <w:p w:rsidR="00057B78" w:rsidRDefault="00057B78" w:rsidP="00057B78">
      <w:pPr>
        <w:rPr>
          <w:rFonts w:ascii="Arial" w:hAnsi="Arial" w:cs="Arial"/>
          <w:b/>
          <w:sz w:val="22"/>
          <w:szCs w:val="22"/>
        </w:rPr>
      </w:pPr>
    </w:p>
    <w:p w:rsidR="0030787D" w:rsidRDefault="00FE6C2C" w:rsidP="00057B78">
      <w:pPr>
        <w:rPr>
          <w:rFonts w:ascii="Arial" w:hAnsi="Arial" w:cs="Arial"/>
          <w:b/>
          <w:sz w:val="22"/>
          <w:szCs w:val="22"/>
        </w:rPr>
      </w:pPr>
      <w:r w:rsidRPr="00BD44EC">
        <w:rPr>
          <w:rFonts w:ascii="Arial" w:hAnsi="Arial" w:cs="Arial"/>
          <w:sz w:val="22"/>
          <w:szCs w:val="22"/>
        </w:rPr>
        <w:t xml:space="preserve">No incidents of </w:t>
      </w:r>
      <w:r>
        <w:rPr>
          <w:rFonts w:ascii="Arial" w:hAnsi="Arial" w:cs="Arial"/>
          <w:sz w:val="22"/>
          <w:szCs w:val="22"/>
        </w:rPr>
        <w:t xml:space="preserve">sexual harassment were </w:t>
      </w:r>
      <w:r w:rsidRPr="00BD44EC">
        <w:rPr>
          <w:rFonts w:ascii="Arial" w:hAnsi="Arial" w:cs="Arial"/>
          <w:sz w:val="22"/>
          <w:szCs w:val="22"/>
        </w:rPr>
        <w:t>reported to the human resources officer in the Accounting Standards Board during 2016 or 2017.</w:t>
      </w:r>
    </w:p>
    <w:p w:rsidR="0030787D" w:rsidRDefault="0030787D" w:rsidP="00057B78">
      <w:pPr>
        <w:pBdr>
          <w:bottom w:val="single" w:sz="6" w:space="1" w:color="auto"/>
        </w:pBdr>
        <w:rPr>
          <w:rFonts w:ascii="Arial" w:hAnsi="Arial" w:cs="Arial"/>
          <w:b/>
          <w:sz w:val="22"/>
          <w:szCs w:val="22"/>
        </w:rPr>
      </w:pPr>
    </w:p>
    <w:p w:rsidR="0030787D" w:rsidRDefault="0030787D" w:rsidP="00057B78">
      <w:pPr>
        <w:rPr>
          <w:rFonts w:ascii="Arial" w:hAnsi="Arial" w:cs="Arial"/>
          <w:b/>
          <w:sz w:val="22"/>
          <w:szCs w:val="22"/>
        </w:rPr>
      </w:pPr>
    </w:p>
    <w:p w:rsidR="00057B78" w:rsidRDefault="00057B78" w:rsidP="00057B78">
      <w:pPr>
        <w:rPr>
          <w:rFonts w:ascii="Arial" w:hAnsi="Arial" w:cs="Arial"/>
          <w:b/>
          <w:sz w:val="22"/>
          <w:szCs w:val="22"/>
        </w:rPr>
      </w:pPr>
      <w:r>
        <w:rPr>
          <w:rFonts w:ascii="Arial" w:hAnsi="Arial" w:cs="Arial"/>
          <w:b/>
          <w:sz w:val="22"/>
          <w:szCs w:val="22"/>
        </w:rPr>
        <w:t>CBDA</w:t>
      </w:r>
    </w:p>
    <w:p w:rsidR="00057B78" w:rsidRDefault="00057B78" w:rsidP="00057B78">
      <w:pPr>
        <w:pBdr>
          <w:bottom w:val="single" w:sz="6" w:space="1" w:color="auto"/>
        </w:pBdr>
        <w:rPr>
          <w:rFonts w:ascii="Arial" w:hAnsi="Arial" w:cs="Arial"/>
          <w:b/>
          <w:sz w:val="22"/>
          <w:szCs w:val="22"/>
        </w:rPr>
      </w:pPr>
    </w:p>
    <w:p w:rsidR="0080345B" w:rsidRDefault="00FE6C2C" w:rsidP="00057B78">
      <w:pPr>
        <w:pBdr>
          <w:bottom w:val="single" w:sz="6" w:space="1" w:color="auto"/>
        </w:pBdr>
        <w:rPr>
          <w:rFonts w:ascii="Arial" w:hAnsi="Arial" w:cs="Arial"/>
          <w:sz w:val="22"/>
          <w:szCs w:val="22"/>
        </w:rPr>
      </w:pPr>
      <w:r>
        <w:rPr>
          <w:rFonts w:ascii="Arial" w:hAnsi="Arial" w:cs="Arial"/>
          <w:sz w:val="22"/>
          <w:szCs w:val="22"/>
        </w:rPr>
        <w:t>CBDA</w:t>
      </w:r>
      <w:r w:rsidR="004A2313">
        <w:rPr>
          <w:rFonts w:ascii="Arial" w:hAnsi="Arial" w:cs="Arial"/>
          <w:sz w:val="22"/>
          <w:szCs w:val="22"/>
        </w:rPr>
        <w:t xml:space="preserve"> </w:t>
      </w:r>
      <w:r>
        <w:rPr>
          <w:rFonts w:ascii="Arial" w:hAnsi="Arial" w:cs="Arial"/>
          <w:sz w:val="22"/>
          <w:szCs w:val="22"/>
        </w:rPr>
        <w:t xml:space="preserve">did not have any incidents of sexual harassment reported to the human resources offices. </w:t>
      </w:r>
    </w:p>
    <w:p w:rsidR="00057B78" w:rsidRPr="005F2A87" w:rsidRDefault="00057B78" w:rsidP="00057B78">
      <w:pPr>
        <w:pBdr>
          <w:bottom w:val="single" w:sz="6" w:space="1" w:color="auto"/>
        </w:pBdr>
        <w:rPr>
          <w:rFonts w:ascii="Arial" w:hAnsi="Arial" w:cs="Arial"/>
          <w:sz w:val="22"/>
          <w:szCs w:val="22"/>
        </w:rPr>
      </w:pPr>
    </w:p>
    <w:p w:rsidR="00057B78" w:rsidRDefault="00057B78" w:rsidP="00057B78">
      <w:pPr>
        <w:rPr>
          <w:rFonts w:ascii="Arial" w:hAnsi="Arial" w:cs="Arial"/>
          <w:b/>
          <w:sz w:val="22"/>
          <w:szCs w:val="22"/>
        </w:rPr>
      </w:pPr>
    </w:p>
    <w:p w:rsidR="00057B78" w:rsidRDefault="00057B78" w:rsidP="00057B78">
      <w:pPr>
        <w:rPr>
          <w:rFonts w:ascii="Arial" w:hAnsi="Arial" w:cs="Arial"/>
          <w:b/>
          <w:sz w:val="22"/>
          <w:szCs w:val="22"/>
        </w:rPr>
      </w:pPr>
      <w:r>
        <w:rPr>
          <w:rFonts w:ascii="Arial" w:hAnsi="Arial" w:cs="Arial"/>
          <w:b/>
          <w:sz w:val="22"/>
          <w:szCs w:val="22"/>
        </w:rPr>
        <w:t>DBSA</w:t>
      </w:r>
    </w:p>
    <w:p w:rsidR="00FE6C2C" w:rsidRDefault="00FE6C2C" w:rsidP="00FE6C2C">
      <w:pPr>
        <w:pStyle w:val="BodyTextIndent"/>
        <w:spacing w:line="276" w:lineRule="auto"/>
        <w:rPr>
          <w:rFonts w:ascii="Arial" w:hAnsi="Arial" w:cs="Arial"/>
          <w:b/>
          <w:sz w:val="22"/>
          <w:szCs w:val="22"/>
        </w:rPr>
      </w:pPr>
    </w:p>
    <w:p w:rsidR="00FE6C2C" w:rsidRPr="000B6672" w:rsidRDefault="00FE6C2C" w:rsidP="00FE6C2C">
      <w:pPr>
        <w:pStyle w:val="BodyTextIndent"/>
        <w:spacing w:line="276" w:lineRule="auto"/>
        <w:ind w:left="0" w:firstLine="0"/>
        <w:rPr>
          <w:rFonts w:ascii="Arial" w:hAnsi="Arial" w:cs="Arial"/>
          <w:sz w:val="22"/>
          <w:szCs w:val="22"/>
        </w:rPr>
      </w:pPr>
      <w:r>
        <w:rPr>
          <w:rFonts w:ascii="Arial" w:hAnsi="Arial" w:cs="Arial"/>
          <w:sz w:val="22"/>
          <w:szCs w:val="22"/>
        </w:rPr>
        <w:t>(1)</w:t>
      </w:r>
      <w:r>
        <w:rPr>
          <w:rFonts w:ascii="Arial" w:hAnsi="Arial" w:cs="Arial"/>
          <w:sz w:val="22"/>
          <w:szCs w:val="22"/>
        </w:rPr>
        <w:tab/>
        <w:t xml:space="preserve"> (a) (b) </w:t>
      </w:r>
      <w:r w:rsidRPr="000B6672">
        <w:rPr>
          <w:rFonts w:ascii="Arial" w:hAnsi="Arial" w:cs="Arial"/>
          <w:sz w:val="22"/>
          <w:szCs w:val="22"/>
        </w:rPr>
        <w:tab/>
        <w:t>None</w:t>
      </w:r>
    </w:p>
    <w:p w:rsidR="00FE6C2C" w:rsidRPr="000B6672" w:rsidRDefault="00FE6C2C" w:rsidP="00FE6C2C">
      <w:pPr>
        <w:pStyle w:val="BodyTextIndent"/>
        <w:spacing w:line="276" w:lineRule="auto"/>
        <w:ind w:left="0" w:firstLine="0"/>
        <w:rPr>
          <w:rFonts w:ascii="Arial" w:hAnsi="Arial" w:cs="Arial"/>
          <w:sz w:val="22"/>
          <w:szCs w:val="22"/>
        </w:rPr>
      </w:pPr>
      <w:r w:rsidRPr="000B6672">
        <w:rPr>
          <w:rFonts w:ascii="Arial" w:hAnsi="Arial" w:cs="Arial"/>
          <w:sz w:val="22"/>
          <w:szCs w:val="22"/>
        </w:rPr>
        <w:t xml:space="preserve"> (2) </w:t>
      </w:r>
      <w:r w:rsidRPr="000B6672">
        <w:rPr>
          <w:rFonts w:ascii="Arial" w:hAnsi="Arial" w:cs="Arial"/>
          <w:sz w:val="22"/>
          <w:szCs w:val="22"/>
        </w:rPr>
        <w:tab/>
      </w:r>
      <w:r w:rsidRPr="000B6672">
        <w:rPr>
          <w:rFonts w:ascii="Arial" w:hAnsi="Arial" w:cs="Arial"/>
          <w:sz w:val="22"/>
          <w:szCs w:val="22"/>
        </w:rPr>
        <w:tab/>
      </w:r>
      <w:r>
        <w:rPr>
          <w:rFonts w:ascii="Arial" w:hAnsi="Arial" w:cs="Arial"/>
          <w:sz w:val="22"/>
          <w:szCs w:val="22"/>
        </w:rPr>
        <w:tab/>
      </w:r>
      <w:r w:rsidRPr="000B6672">
        <w:rPr>
          <w:rFonts w:ascii="Arial" w:hAnsi="Arial" w:cs="Arial"/>
          <w:sz w:val="22"/>
          <w:szCs w:val="22"/>
        </w:rPr>
        <w:t>N/A</w:t>
      </w:r>
    </w:p>
    <w:p w:rsidR="00057B78" w:rsidRDefault="00057B78" w:rsidP="00057B78">
      <w:pPr>
        <w:pBdr>
          <w:bottom w:val="single" w:sz="6" w:space="1" w:color="auto"/>
        </w:pBdr>
        <w:rPr>
          <w:rFonts w:ascii="Arial" w:hAnsi="Arial" w:cs="Arial"/>
          <w:b/>
          <w:sz w:val="22"/>
          <w:szCs w:val="22"/>
        </w:rPr>
      </w:pPr>
    </w:p>
    <w:p w:rsidR="00057B78" w:rsidRDefault="00057B78" w:rsidP="00057B78">
      <w:pPr>
        <w:rPr>
          <w:rFonts w:ascii="Arial" w:hAnsi="Arial" w:cs="Arial"/>
          <w:sz w:val="22"/>
          <w:szCs w:val="22"/>
        </w:rPr>
      </w:pPr>
    </w:p>
    <w:p w:rsidR="00057B78" w:rsidRDefault="00057B78" w:rsidP="00057B78">
      <w:pPr>
        <w:rPr>
          <w:rFonts w:ascii="Arial" w:hAnsi="Arial" w:cs="Arial"/>
          <w:b/>
          <w:sz w:val="22"/>
          <w:szCs w:val="22"/>
        </w:rPr>
      </w:pPr>
      <w:r>
        <w:rPr>
          <w:rFonts w:ascii="Arial" w:hAnsi="Arial" w:cs="Arial"/>
          <w:b/>
          <w:sz w:val="22"/>
          <w:szCs w:val="22"/>
        </w:rPr>
        <w:t>FIC</w:t>
      </w:r>
    </w:p>
    <w:p w:rsidR="00FE6C2C" w:rsidRPr="00A36611" w:rsidRDefault="00FE6C2C" w:rsidP="00FE6C2C">
      <w:pPr>
        <w:tabs>
          <w:tab w:val="left" w:pos="432"/>
          <w:tab w:val="left" w:pos="864"/>
        </w:tabs>
        <w:spacing w:line="276" w:lineRule="auto"/>
        <w:rPr>
          <w:rFonts w:ascii="Arial" w:hAnsi="Arial" w:cs="Arial"/>
          <w:b/>
          <w:sz w:val="22"/>
          <w:szCs w:val="22"/>
        </w:rPr>
      </w:pPr>
    </w:p>
    <w:p w:rsidR="00FE6C2C" w:rsidRDefault="00FE6C2C" w:rsidP="00FE6C2C">
      <w:pPr>
        <w:spacing w:line="360" w:lineRule="auto"/>
        <w:rPr>
          <w:rFonts w:ascii="Arial" w:hAnsi="Arial" w:cs="Arial"/>
          <w:sz w:val="22"/>
          <w:szCs w:val="22"/>
        </w:rPr>
      </w:pPr>
      <w:r>
        <w:rPr>
          <w:rFonts w:ascii="Arial" w:hAnsi="Arial" w:cs="Arial"/>
          <w:sz w:val="22"/>
          <w:szCs w:val="22"/>
        </w:rPr>
        <w:t xml:space="preserve">(1)(a)(ii)(aa)(bb)(b) The Financial Intelligence Centre confirms that there were no reports of </w:t>
      </w:r>
    </w:p>
    <w:p w:rsidR="00FE6C2C" w:rsidRDefault="00FE6C2C" w:rsidP="00FE6C2C">
      <w:pPr>
        <w:spacing w:line="360" w:lineRule="auto"/>
        <w:ind w:left="1440" w:firstLine="403"/>
        <w:rPr>
          <w:rFonts w:ascii="Arial" w:hAnsi="Arial" w:cs="Arial"/>
          <w:sz w:val="22"/>
          <w:szCs w:val="22"/>
        </w:rPr>
      </w:pPr>
      <w:r>
        <w:rPr>
          <w:rFonts w:ascii="Arial" w:hAnsi="Arial" w:cs="Arial"/>
          <w:sz w:val="22"/>
          <w:szCs w:val="22"/>
        </w:rPr>
        <w:lastRenderedPageBreak/>
        <w:t>sexual harassment made to its Human Resources business unit.</w:t>
      </w:r>
    </w:p>
    <w:p w:rsidR="00057B78" w:rsidRDefault="00FE6C2C" w:rsidP="00FE6C2C">
      <w:pPr>
        <w:pBdr>
          <w:bottom w:val="single" w:sz="6" w:space="1" w:color="auto"/>
        </w:pBdr>
        <w:rPr>
          <w:rFonts w:ascii="Arial" w:hAnsi="Arial" w:cs="Arial"/>
          <w:sz w:val="22"/>
          <w:szCs w:val="22"/>
        </w:rPr>
      </w:pPr>
      <w:r>
        <w:rPr>
          <w:rFonts w:ascii="Arial" w:hAnsi="Arial" w:cs="Arial"/>
          <w:sz w:val="22"/>
          <w:szCs w:val="22"/>
        </w:rPr>
        <w:t xml:space="preserve">(2) </w:t>
      </w:r>
      <w:r>
        <w:rPr>
          <w:rFonts w:ascii="Arial" w:hAnsi="Arial" w:cs="Arial"/>
          <w:sz w:val="22"/>
          <w:szCs w:val="22"/>
        </w:rPr>
        <w:tab/>
      </w:r>
      <w:r>
        <w:rPr>
          <w:rFonts w:ascii="Arial" w:hAnsi="Arial" w:cs="Arial"/>
          <w:sz w:val="22"/>
          <w:szCs w:val="22"/>
        </w:rPr>
        <w:tab/>
        <w:t xml:space="preserve">       Not applicable.</w:t>
      </w:r>
    </w:p>
    <w:p w:rsidR="0080345B" w:rsidRPr="00695EEB" w:rsidRDefault="0080345B" w:rsidP="00057B78">
      <w:pPr>
        <w:pBdr>
          <w:bottom w:val="single" w:sz="6" w:space="1" w:color="auto"/>
        </w:pBdr>
        <w:rPr>
          <w:rFonts w:ascii="Arial" w:hAnsi="Arial" w:cs="Arial"/>
          <w:sz w:val="22"/>
          <w:szCs w:val="22"/>
        </w:rPr>
      </w:pPr>
    </w:p>
    <w:p w:rsidR="00057B78" w:rsidRDefault="00057B78" w:rsidP="00057B78">
      <w:pPr>
        <w:rPr>
          <w:rFonts w:ascii="Arial" w:hAnsi="Arial" w:cs="Arial"/>
          <w:b/>
          <w:sz w:val="22"/>
          <w:szCs w:val="22"/>
        </w:rPr>
      </w:pPr>
    </w:p>
    <w:p w:rsidR="00057B78" w:rsidRDefault="00057B78" w:rsidP="00057B78">
      <w:pPr>
        <w:rPr>
          <w:rFonts w:ascii="Arial" w:hAnsi="Arial" w:cs="Arial"/>
          <w:b/>
          <w:sz w:val="22"/>
          <w:szCs w:val="22"/>
        </w:rPr>
      </w:pPr>
      <w:r>
        <w:rPr>
          <w:rFonts w:ascii="Arial" w:hAnsi="Arial" w:cs="Arial"/>
          <w:b/>
          <w:sz w:val="22"/>
          <w:szCs w:val="22"/>
        </w:rPr>
        <w:t>FS</w:t>
      </w:r>
      <w:r w:rsidR="00FE6C2C">
        <w:rPr>
          <w:rFonts w:ascii="Arial" w:hAnsi="Arial" w:cs="Arial"/>
          <w:b/>
          <w:sz w:val="22"/>
          <w:szCs w:val="22"/>
        </w:rPr>
        <w:t>CA</w:t>
      </w:r>
    </w:p>
    <w:p w:rsidR="00FE6C2C" w:rsidRPr="00EF1257" w:rsidRDefault="00FE6C2C" w:rsidP="00FE6C2C">
      <w:pPr>
        <w:tabs>
          <w:tab w:val="left" w:pos="432"/>
          <w:tab w:val="left" w:pos="864"/>
        </w:tabs>
        <w:spacing w:line="276" w:lineRule="auto"/>
        <w:jc w:val="both"/>
        <w:rPr>
          <w:rFonts w:ascii="Arial" w:hAnsi="Arial" w:cs="Arial"/>
          <w:sz w:val="22"/>
          <w:szCs w:val="22"/>
        </w:rPr>
      </w:pPr>
    </w:p>
    <w:p w:rsidR="00FE6C2C" w:rsidRPr="00EF1257" w:rsidRDefault="00FE6C2C" w:rsidP="00FE6C2C">
      <w:pPr>
        <w:spacing w:line="276" w:lineRule="auto"/>
        <w:jc w:val="both"/>
        <w:rPr>
          <w:rFonts w:ascii="Arial" w:hAnsi="Arial" w:cs="Arial"/>
          <w:sz w:val="22"/>
          <w:szCs w:val="22"/>
        </w:rPr>
      </w:pPr>
      <w:r w:rsidRPr="00EF1257">
        <w:rPr>
          <w:rFonts w:ascii="Arial" w:hAnsi="Arial" w:cs="Arial"/>
          <w:sz w:val="22"/>
          <w:szCs w:val="22"/>
        </w:rPr>
        <w:t>(1)</w:t>
      </w:r>
      <w:r w:rsidRPr="00EF1257">
        <w:rPr>
          <w:rFonts w:ascii="Arial" w:hAnsi="Arial" w:cs="Arial"/>
          <w:sz w:val="22"/>
          <w:szCs w:val="22"/>
        </w:rPr>
        <w:tab/>
        <w:t>1</w:t>
      </w:r>
      <w:r>
        <w:rPr>
          <w:rFonts w:ascii="Arial" w:hAnsi="Arial" w:cs="Arial"/>
          <w:sz w:val="22"/>
          <w:szCs w:val="22"/>
        </w:rPr>
        <w:t xml:space="preserve"> case.</w:t>
      </w:r>
    </w:p>
    <w:p w:rsidR="00FE6C2C" w:rsidRPr="00EF1257" w:rsidRDefault="00FE6C2C" w:rsidP="00FE6C2C">
      <w:pPr>
        <w:spacing w:line="276" w:lineRule="auto"/>
        <w:jc w:val="both"/>
        <w:rPr>
          <w:rFonts w:ascii="Arial" w:hAnsi="Arial" w:cs="Arial"/>
          <w:sz w:val="22"/>
          <w:szCs w:val="22"/>
        </w:rPr>
      </w:pPr>
    </w:p>
    <w:p w:rsidR="00FE6C2C" w:rsidRPr="00EF1257" w:rsidRDefault="00FE6C2C" w:rsidP="00FE6C2C">
      <w:pPr>
        <w:spacing w:line="276" w:lineRule="auto"/>
        <w:ind w:left="720" w:hanging="720"/>
        <w:jc w:val="both"/>
        <w:rPr>
          <w:rFonts w:ascii="Arial" w:hAnsi="Arial" w:cs="Arial"/>
          <w:sz w:val="22"/>
          <w:szCs w:val="22"/>
          <w:lang w:val="en-ZA"/>
        </w:rPr>
      </w:pPr>
      <w:r w:rsidRPr="00EF1257">
        <w:rPr>
          <w:rFonts w:ascii="Arial" w:hAnsi="Arial" w:cs="Arial"/>
          <w:sz w:val="22"/>
          <w:szCs w:val="22"/>
        </w:rPr>
        <w:t>(2)</w:t>
      </w:r>
      <w:r w:rsidRPr="00EF1257">
        <w:rPr>
          <w:rFonts w:ascii="Arial" w:hAnsi="Arial" w:cs="Arial"/>
          <w:sz w:val="22"/>
          <w:szCs w:val="22"/>
        </w:rPr>
        <w:tab/>
      </w:r>
      <w:r w:rsidRPr="00EF1257">
        <w:rPr>
          <w:rFonts w:ascii="Arial" w:hAnsi="Arial" w:cs="Arial"/>
          <w:sz w:val="22"/>
          <w:szCs w:val="22"/>
          <w:lang w:val="en-ZA"/>
        </w:rPr>
        <w:t>There was one case of sexual harassment reported during the month of October / November in 2017.</w:t>
      </w:r>
      <w:r>
        <w:rPr>
          <w:rFonts w:ascii="Arial" w:hAnsi="Arial" w:cs="Arial"/>
          <w:sz w:val="22"/>
          <w:szCs w:val="22"/>
          <w:lang w:val="en-ZA"/>
        </w:rPr>
        <w:t xml:space="preserve">  </w:t>
      </w:r>
      <w:r w:rsidRPr="00EF1257">
        <w:rPr>
          <w:rFonts w:ascii="Arial" w:hAnsi="Arial" w:cs="Arial"/>
          <w:sz w:val="22"/>
          <w:szCs w:val="22"/>
          <w:lang w:val="en-ZA"/>
        </w:rPr>
        <w:t xml:space="preserve">An independent Chairperson was appointed to </w:t>
      </w:r>
      <w:r>
        <w:rPr>
          <w:rFonts w:ascii="Arial" w:hAnsi="Arial" w:cs="Arial"/>
          <w:sz w:val="22"/>
          <w:szCs w:val="22"/>
          <w:lang w:val="en-ZA"/>
        </w:rPr>
        <w:t xml:space="preserve">adjudicate the case.  It </w:t>
      </w:r>
      <w:r w:rsidRPr="00EF1257">
        <w:rPr>
          <w:rFonts w:ascii="Arial" w:hAnsi="Arial" w:cs="Arial"/>
          <w:sz w:val="22"/>
          <w:szCs w:val="22"/>
          <w:lang w:val="en-ZA"/>
        </w:rPr>
        <w:t xml:space="preserve">was found that the employee made unsubstantiated allegations against </w:t>
      </w:r>
      <w:r>
        <w:rPr>
          <w:rFonts w:ascii="Arial" w:hAnsi="Arial" w:cs="Arial"/>
          <w:sz w:val="22"/>
          <w:szCs w:val="22"/>
          <w:lang w:val="en-ZA"/>
        </w:rPr>
        <w:t>the accused</w:t>
      </w:r>
      <w:r w:rsidRPr="00EF1257">
        <w:rPr>
          <w:rFonts w:ascii="Arial" w:hAnsi="Arial" w:cs="Arial"/>
          <w:sz w:val="22"/>
          <w:szCs w:val="22"/>
          <w:lang w:val="en-ZA"/>
        </w:rPr>
        <w:t>. She referred the matter to the CCMA but subsequently withdrew the case.</w:t>
      </w:r>
    </w:p>
    <w:p w:rsidR="00057B78" w:rsidRDefault="00057B78" w:rsidP="00057B78">
      <w:pPr>
        <w:pBdr>
          <w:bottom w:val="single" w:sz="6" w:space="1" w:color="auto"/>
        </w:pBdr>
        <w:rPr>
          <w:rFonts w:ascii="Arial" w:hAnsi="Arial" w:cs="Arial"/>
          <w:b/>
          <w:sz w:val="22"/>
          <w:szCs w:val="22"/>
        </w:rPr>
      </w:pPr>
    </w:p>
    <w:p w:rsidR="00057B78" w:rsidRDefault="00057B78" w:rsidP="00057B78">
      <w:pPr>
        <w:rPr>
          <w:rFonts w:ascii="Arial" w:hAnsi="Arial" w:cs="Arial"/>
          <w:b/>
          <w:sz w:val="22"/>
          <w:szCs w:val="22"/>
        </w:rPr>
      </w:pPr>
    </w:p>
    <w:p w:rsidR="00057B78" w:rsidRPr="00FE6C2C" w:rsidRDefault="00057B78" w:rsidP="00057B78">
      <w:pPr>
        <w:pBdr>
          <w:bottom w:val="single" w:sz="6" w:space="1" w:color="auto"/>
        </w:pBdr>
        <w:rPr>
          <w:rFonts w:ascii="Arial" w:hAnsi="Arial" w:cs="Arial"/>
          <w:b/>
          <w:sz w:val="22"/>
          <w:szCs w:val="22"/>
        </w:rPr>
      </w:pPr>
      <w:r w:rsidRPr="00FE6C2C">
        <w:rPr>
          <w:rFonts w:ascii="Arial" w:hAnsi="Arial" w:cs="Arial"/>
          <w:b/>
          <w:sz w:val="22"/>
          <w:szCs w:val="22"/>
        </w:rPr>
        <w:t>GEPF</w:t>
      </w:r>
    </w:p>
    <w:p w:rsidR="00057B78" w:rsidRDefault="00057B78" w:rsidP="00057B78">
      <w:pPr>
        <w:pBdr>
          <w:bottom w:val="single" w:sz="6" w:space="1" w:color="auto"/>
        </w:pBdr>
        <w:rPr>
          <w:rFonts w:ascii="Arial" w:hAnsi="Arial" w:cs="Arial"/>
          <w:sz w:val="22"/>
          <w:szCs w:val="22"/>
        </w:rPr>
      </w:pPr>
    </w:p>
    <w:p w:rsidR="0080345B" w:rsidRDefault="00FE6C2C" w:rsidP="00057B78">
      <w:pPr>
        <w:pBdr>
          <w:bottom w:val="single" w:sz="6" w:space="1" w:color="auto"/>
        </w:pBdr>
        <w:rPr>
          <w:rFonts w:ascii="Arial" w:hAnsi="Arial" w:cs="Arial"/>
          <w:sz w:val="22"/>
          <w:szCs w:val="22"/>
        </w:rPr>
      </w:pPr>
      <w:r w:rsidRPr="00FE6C2C">
        <w:rPr>
          <w:rFonts w:ascii="Arial" w:hAnsi="Arial" w:cs="Arial"/>
          <w:sz w:val="22"/>
          <w:szCs w:val="22"/>
        </w:rPr>
        <w:t>There has been no incidents of sexual harassment reported.</w:t>
      </w:r>
    </w:p>
    <w:p w:rsidR="00057B78" w:rsidRPr="0082383E" w:rsidRDefault="00057B78" w:rsidP="00057B78">
      <w:pPr>
        <w:pBdr>
          <w:bottom w:val="single" w:sz="6" w:space="1" w:color="auto"/>
        </w:pBdr>
        <w:rPr>
          <w:rFonts w:ascii="Arial" w:hAnsi="Arial" w:cs="Arial"/>
          <w:sz w:val="22"/>
          <w:szCs w:val="22"/>
        </w:rPr>
      </w:pPr>
      <w:r w:rsidRPr="0082383E">
        <w:rPr>
          <w:rFonts w:ascii="Arial" w:hAnsi="Arial" w:cs="Arial"/>
          <w:sz w:val="22"/>
          <w:szCs w:val="22"/>
        </w:rPr>
        <w:t xml:space="preserve"> </w:t>
      </w:r>
    </w:p>
    <w:p w:rsidR="00057B78" w:rsidRDefault="00057B78" w:rsidP="00057B78">
      <w:pPr>
        <w:pBdr>
          <w:bottom w:val="single" w:sz="6" w:space="1" w:color="auto"/>
        </w:pBdr>
        <w:rPr>
          <w:rFonts w:ascii="Arial" w:hAnsi="Arial" w:cs="Arial"/>
          <w:b/>
          <w:sz w:val="22"/>
          <w:szCs w:val="22"/>
        </w:rPr>
      </w:pPr>
    </w:p>
    <w:p w:rsidR="00057B78" w:rsidRDefault="00057B78" w:rsidP="00057B78">
      <w:pPr>
        <w:rPr>
          <w:rFonts w:ascii="Arial" w:hAnsi="Arial" w:cs="Arial"/>
          <w:b/>
          <w:sz w:val="22"/>
          <w:szCs w:val="22"/>
        </w:rPr>
      </w:pPr>
    </w:p>
    <w:p w:rsidR="00057B78" w:rsidRDefault="00057B78" w:rsidP="00057B78">
      <w:pPr>
        <w:rPr>
          <w:rFonts w:ascii="Arial" w:hAnsi="Arial" w:cs="Arial"/>
          <w:b/>
          <w:sz w:val="22"/>
          <w:szCs w:val="22"/>
        </w:rPr>
      </w:pPr>
      <w:r>
        <w:rPr>
          <w:rFonts w:ascii="Arial" w:hAnsi="Arial" w:cs="Arial"/>
          <w:b/>
          <w:sz w:val="22"/>
          <w:szCs w:val="22"/>
        </w:rPr>
        <w:t>GPAA</w:t>
      </w:r>
    </w:p>
    <w:p w:rsidR="00057B78" w:rsidRDefault="00057B78" w:rsidP="00057B78">
      <w:pPr>
        <w:jc w:val="both"/>
        <w:rPr>
          <w:rFonts w:ascii="Arial" w:eastAsia="Calibri" w:hAnsi="Arial" w:cs="Arial"/>
          <w:color w:val="000000"/>
          <w:sz w:val="22"/>
          <w:szCs w:val="22"/>
          <w:lang w:eastAsia="en-ZA"/>
        </w:rPr>
      </w:pPr>
    </w:p>
    <w:p w:rsidR="0020671D" w:rsidRPr="00A36611" w:rsidRDefault="0020671D" w:rsidP="0020671D">
      <w:pPr>
        <w:pStyle w:val="BodyTextIndent"/>
        <w:spacing w:line="276" w:lineRule="auto"/>
        <w:ind w:left="0" w:firstLine="0"/>
        <w:rPr>
          <w:rFonts w:ascii="Arial" w:hAnsi="Arial" w:cs="Arial"/>
          <w:b/>
          <w:sz w:val="22"/>
          <w:szCs w:val="22"/>
        </w:rPr>
      </w:pPr>
      <w:r>
        <w:rPr>
          <w:rFonts w:ascii="Arial" w:hAnsi="Arial" w:cs="Arial"/>
          <w:b/>
          <w:sz w:val="22"/>
          <w:szCs w:val="22"/>
        </w:rPr>
        <w:t xml:space="preserve">Question 1 </w:t>
      </w:r>
      <w:r w:rsidRPr="00A36611">
        <w:rPr>
          <w:rFonts w:ascii="Arial" w:hAnsi="Arial" w:cs="Arial"/>
          <w:b/>
          <w:sz w:val="22"/>
          <w:szCs w:val="22"/>
        </w:rPr>
        <w:t>:</w:t>
      </w:r>
      <w:r>
        <w:rPr>
          <w:rFonts w:ascii="Arial" w:hAnsi="Arial" w:cs="Arial"/>
          <w:b/>
          <w:sz w:val="22"/>
          <w:szCs w:val="22"/>
        </w:rPr>
        <w:t xml:space="preserve"> In 2016/2017, The following incidents were reported;</w:t>
      </w:r>
    </w:p>
    <w:p w:rsidR="0020671D" w:rsidRPr="00A36611" w:rsidRDefault="0020671D" w:rsidP="0020671D">
      <w:pPr>
        <w:tabs>
          <w:tab w:val="left" w:pos="432"/>
          <w:tab w:val="left" w:pos="864"/>
        </w:tabs>
        <w:spacing w:line="276" w:lineRule="auto"/>
        <w:rPr>
          <w:rFonts w:ascii="Arial" w:hAnsi="Arial" w:cs="Arial"/>
          <w:b/>
          <w:sz w:val="22"/>
          <w:szCs w:val="22"/>
        </w:rPr>
      </w:pPr>
    </w:p>
    <w:p w:rsidR="0020671D" w:rsidRDefault="0020671D" w:rsidP="0020671D">
      <w:pPr>
        <w:pStyle w:val="BodyTextIndent"/>
        <w:numPr>
          <w:ilvl w:val="0"/>
          <w:numId w:val="15"/>
        </w:numPr>
        <w:spacing w:line="276" w:lineRule="auto"/>
        <w:rPr>
          <w:rFonts w:ascii="Arial" w:hAnsi="Arial" w:cs="Arial"/>
          <w:sz w:val="22"/>
          <w:szCs w:val="22"/>
        </w:rPr>
      </w:pPr>
      <w:r>
        <w:rPr>
          <w:rFonts w:ascii="Arial" w:hAnsi="Arial" w:cs="Arial"/>
          <w:sz w:val="22"/>
          <w:szCs w:val="22"/>
        </w:rPr>
        <w:t>A female employee at level 6 lodged a grievance against a team leader at level 8.</w:t>
      </w:r>
    </w:p>
    <w:p w:rsidR="0020671D" w:rsidRDefault="0020671D" w:rsidP="0020671D">
      <w:pPr>
        <w:pStyle w:val="BodyTextIndent"/>
        <w:spacing w:line="276" w:lineRule="auto"/>
        <w:ind w:left="0" w:firstLine="0"/>
        <w:rPr>
          <w:rFonts w:ascii="Arial" w:hAnsi="Arial" w:cs="Arial"/>
          <w:sz w:val="22"/>
          <w:szCs w:val="22"/>
        </w:rPr>
      </w:pPr>
    </w:p>
    <w:p w:rsidR="0020671D" w:rsidRDefault="0020671D" w:rsidP="0020671D">
      <w:pPr>
        <w:pStyle w:val="BodyTextIndent"/>
        <w:numPr>
          <w:ilvl w:val="0"/>
          <w:numId w:val="15"/>
        </w:numPr>
        <w:spacing w:line="276" w:lineRule="auto"/>
        <w:rPr>
          <w:rFonts w:ascii="Arial" w:hAnsi="Arial" w:cs="Arial"/>
          <w:sz w:val="22"/>
          <w:szCs w:val="22"/>
        </w:rPr>
      </w:pPr>
      <w:r>
        <w:rPr>
          <w:rFonts w:ascii="Arial" w:hAnsi="Arial" w:cs="Arial"/>
          <w:sz w:val="22"/>
          <w:szCs w:val="22"/>
        </w:rPr>
        <w:t xml:space="preserve">Incident reported on </w:t>
      </w:r>
      <w:r w:rsidRPr="000656D1">
        <w:rPr>
          <w:rFonts w:ascii="Arial" w:hAnsi="Arial" w:cs="Arial"/>
          <w:sz w:val="22"/>
          <w:szCs w:val="22"/>
        </w:rPr>
        <w:t>2/1</w:t>
      </w:r>
      <w:r>
        <w:rPr>
          <w:rFonts w:ascii="Arial" w:hAnsi="Arial" w:cs="Arial"/>
          <w:sz w:val="22"/>
          <w:szCs w:val="22"/>
        </w:rPr>
        <w:t>0</w:t>
      </w:r>
      <w:r w:rsidRPr="000656D1">
        <w:rPr>
          <w:rFonts w:ascii="Arial" w:hAnsi="Arial" w:cs="Arial"/>
          <w:sz w:val="22"/>
          <w:szCs w:val="22"/>
        </w:rPr>
        <w:t>/201</w:t>
      </w:r>
      <w:r>
        <w:rPr>
          <w:rFonts w:ascii="Arial" w:hAnsi="Arial" w:cs="Arial"/>
          <w:sz w:val="22"/>
          <w:szCs w:val="22"/>
        </w:rPr>
        <w:t>7</w:t>
      </w:r>
      <w:r w:rsidRPr="000656D1">
        <w:rPr>
          <w:rFonts w:ascii="Arial" w:hAnsi="Arial" w:cs="Arial"/>
          <w:sz w:val="22"/>
          <w:szCs w:val="22"/>
        </w:rPr>
        <w:t xml:space="preserve">, where a </w:t>
      </w:r>
      <w:r>
        <w:rPr>
          <w:rFonts w:ascii="Arial" w:hAnsi="Arial" w:cs="Arial"/>
          <w:sz w:val="22"/>
          <w:szCs w:val="22"/>
        </w:rPr>
        <w:t>junior employee at level 6 lodged a grievance against a senior employee acting at level 14.</w:t>
      </w:r>
    </w:p>
    <w:p w:rsidR="0020671D" w:rsidRDefault="0020671D" w:rsidP="0020671D">
      <w:pPr>
        <w:pStyle w:val="BodyTextIndent"/>
        <w:spacing w:line="276" w:lineRule="auto"/>
        <w:ind w:left="360" w:firstLine="0"/>
        <w:rPr>
          <w:rFonts w:ascii="Arial" w:hAnsi="Arial" w:cs="Arial"/>
          <w:sz w:val="22"/>
          <w:szCs w:val="22"/>
        </w:rPr>
      </w:pPr>
    </w:p>
    <w:p w:rsidR="0020671D" w:rsidRDefault="0020671D" w:rsidP="0020671D">
      <w:pPr>
        <w:pStyle w:val="BodyTextIndent"/>
        <w:numPr>
          <w:ilvl w:val="0"/>
          <w:numId w:val="15"/>
        </w:numPr>
        <w:spacing w:line="276" w:lineRule="auto"/>
        <w:rPr>
          <w:rFonts w:ascii="Arial" w:hAnsi="Arial" w:cs="Arial"/>
          <w:sz w:val="22"/>
          <w:szCs w:val="22"/>
        </w:rPr>
      </w:pPr>
      <w:r>
        <w:rPr>
          <w:rFonts w:ascii="Arial" w:hAnsi="Arial" w:cs="Arial"/>
          <w:sz w:val="22"/>
          <w:szCs w:val="22"/>
        </w:rPr>
        <w:t>A female employee at level 6 lodged a grievance against a fellow employee at level 5.</w:t>
      </w:r>
    </w:p>
    <w:p w:rsidR="0020671D" w:rsidRDefault="0020671D" w:rsidP="0020671D">
      <w:pPr>
        <w:pStyle w:val="BodyTextIndent"/>
        <w:spacing w:line="276" w:lineRule="auto"/>
        <w:ind w:left="0" w:firstLine="0"/>
        <w:rPr>
          <w:rFonts w:ascii="Arial" w:hAnsi="Arial" w:cs="Arial"/>
          <w:sz w:val="22"/>
          <w:szCs w:val="22"/>
        </w:rPr>
      </w:pPr>
    </w:p>
    <w:p w:rsidR="0020671D" w:rsidRPr="00151F0D" w:rsidRDefault="0020671D" w:rsidP="0020671D">
      <w:pPr>
        <w:pStyle w:val="BodyTextIndent"/>
        <w:spacing w:line="276" w:lineRule="auto"/>
        <w:ind w:left="907"/>
        <w:rPr>
          <w:rFonts w:ascii="Arial" w:hAnsi="Arial" w:cs="Arial"/>
          <w:b/>
          <w:sz w:val="22"/>
          <w:szCs w:val="22"/>
        </w:rPr>
      </w:pPr>
      <w:r w:rsidRPr="00151F0D">
        <w:rPr>
          <w:rFonts w:ascii="Arial" w:hAnsi="Arial" w:cs="Arial"/>
          <w:b/>
          <w:sz w:val="22"/>
          <w:szCs w:val="22"/>
        </w:rPr>
        <w:t>Reply to Question 2;</w:t>
      </w:r>
    </w:p>
    <w:p w:rsidR="0020671D" w:rsidRDefault="0020671D" w:rsidP="0020671D">
      <w:pPr>
        <w:pStyle w:val="BodyTextIndent"/>
        <w:spacing w:line="276" w:lineRule="auto"/>
        <w:rPr>
          <w:rFonts w:ascii="Arial" w:hAnsi="Arial" w:cs="Arial"/>
          <w:sz w:val="22"/>
          <w:szCs w:val="22"/>
        </w:rPr>
      </w:pPr>
    </w:p>
    <w:p w:rsidR="0020671D" w:rsidRPr="00151F0D" w:rsidRDefault="0020671D" w:rsidP="0020671D">
      <w:pPr>
        <w:pStyle w:val="BodyTextIndent"/>
        <w:numPr>
          <w:ilvl w:val="1"/>
          <w:numId w:val="17"/>
        </w:numPr>
        <w:spacing w:line="276" w:lineRule="auto"/>
        <w:rPr>
          <w:rFonts w:ascii="Arial" w:hAnsi="Arial" w:cs="Arial"/>
          <w:sz w:val="22"/>
          <w:szCs w:val="22"/>
        </w:rPr>
      </w:pPr>
      <w:r>
        <w:rPr>
          <w:rFonts w:ascii="Arial" w:hAnsi="Arial" w:cs="Arial"/>
          <w:sz w:val="22"/>
          <w:szCs w:val="22"/>
        </w:rPr>
        <w:t xml:space="preserve"> With regards the first incident, an investigation was conducted, the complainant subsequently withdrew her c</w:t>
      </w:r>
      <w:r w:rsidRPr="00151F0D">
        <w:rPr>
          <w:rFonts w:ascii="Arial" w:hAnsi="Arial" w:cs="Arial"/>
          <w:sz w:val="22"/>
          <w:szCs w:val="22"/>
        </w:rPr>
        <w:t>omplaint</w:t>
      </w:r>
      <w:r>
        <w:rPr>
          <w:rFonts w:ascii="Arial" w:hAnsi="Arial" w:cs="Arial"/>
          <w:sz w:val="22"/>
          <w:szCs w:val="22"/>
        </w:rPr>
        <w:t>.</w:t>
      </w:r>
    </w:p>
    <w:p w:rsidR="0020671D" w:rsidRDefault="0020671D" w:rsidP="0020671D">
      <w:pPr>
        <w:pStyle w:val="BodyTextIndent"/>
        <w:spacing w:line="276" w:lineRule="auto"/>
        <w:rPr>
          <w:rFonts w:ascii="Arial" w:hAnsi="Arial" w:cs="Arial"/>
          <w:sz w:val="22"/>
          <w:szCs w:val="22"/>
        </w:rPr>
      </w:pPr>
    </w:p>
    <w:p w:rsidR="0020671D" w:rsidRDefault="0020671D" w:rsidP="0020671D">
      <w:pPr>
        <w:pStyle w:val="BodyTextIndent"/>
        <w:numPr>
          <w:ilvl w:val="1"/>
          <w:numId w:val="17"/>
        </w:numPr>
        <w:spacing w:line="276" w:lineRule="auto"/>
        <w:rPr>
          <w:rFonts w:ascii="Arial" w:hAnsi="Arial" w:cs="Arial"/>
          <w:sz w:val="22"/>
          <w:szCs w:val="22"/>
        </w:rPr>
      </w:pPr>
      <w:r>
        <w:rPr>
          <w:rFonts w:ascii="Arial" w:hAnsi="Arial" w:cs="Arial"/>
          <w:sz w:val="22"/>
          <w:szCs w:val="22"/>
        </w:rPr>
        <w:t xml:space="preserve"> Regarding the second incident, an investigation was conducted, the  allegations were ruled to be unfounded.</w:t>
      </w:r>
    </w:p>
    <w:p w:rsidR="0020671D" w:rsidRPr="00FC5E99" w:rsidRDefault="0020671D" w:rsidP="0020671D">
      <w:pPr>
        <w:pStyle w:val="BodyTextIndent"/>
        <w:numPr>
          <w:ilvl w:val="1"/>
          <w:numId w:val="17"/>
        </w:numPr>
        <w:spacing w:line="276" w:lineRule="auto"/>
        <w:rPr>
          <w:rFonts w:ascii="Arial" w:hAnsi="Arial" w:cs="Arial"/>
          <w:sz w:val="22"/>
          <w:szCs w:val="22"/>
        </w:rPr>
      </w:pPr>
      <w:r>
        <w:rPr>
          <w:rFonts w:ascii="Arial" w:hAnsi="Arial" w:cs="Arial"/>
          <w:sz w:val="22"/>
          <w:szCs w:val="22"/>
        </w:rPr>
        <w:t xml:space="preserve"> An investigation was lodged and is still ongoing.</w:t>
      </w:r>
    </w:p>
    <w:p w:rsidR="0020671D" w:rsidRDefault="0020671D" w:rsidP="0020671D">
      <w:pPr>
        <w:pStyle w:val="BodyTextIndent"/>
        <w:spacing w:line="276" w:lineRule="auto"/>
        <w:ind w:left="0" w:firstLine="0"/>
        <w:rPr>
          <w:rFonts w:ascii="Arial" w:hAnsi="Arial" w:cs="Arial"/>
          <w:sz w:val="22"/>
          <w:szCs w:val="22"/>
        </w:rPr>
      </w:pPr>
    </w:p>
    <w:p w:rsidR="0020671D" w:rsidRPr="002827BC" w:rsidRDefault="0020671D" w:rsidP="0020671D">
      <w:pPr>
        <w:pStyle w:val="BodyTextIndent"/>
        <w:spacing w:line="276" w:lineRule="auto"/>
        <w:ind w:left="0" w:firstLine="0"/>
        <w:rPr>
          <w:rFonts w:ascii="Arial" w:hAnsi="Arial" w:cs="Arial"/>
          <w:b/>
          <w:sz w:val="22"/>
          <w:szCs w:val="22"/>
          <w:u w:val="single"/>
        </w:rPr>
      </w:pPr>
      <w:r>
        <w:rPr>
          <w:rFonts w:ascii="Arial" w:hAnsi="Arial" w:cs="Arial"/>
          <w:sz w:val="22"/>
          <w:szCs w:val="22"/>
        </w:rPr>
        <w:t xml:space="preserve">      </w:t>
      </w:r>
      <w:r w:rsidRPr="002827BC">
        <w:rPr>
          <w:rFonts w:ascii="Arial" w:hAnsi="Arial" w:cs="Arial"/>
          <w:b/>
          <w:sz w:val="22"/>
          <w:szCs w:val="22"/>
          <w:u w:val="single"/>
        </w:rPr>
        <w:t>SUMMARY:</w:t>
      </w:r>
    </w:p>
    <w:p w:rsidR="0020671D" w:rsidRPr="000656D1" w:rsidRDefault="0020671D" w:rsidP="0020671D">
      <w:pPr>
        <w:pStyle w:val="BodyTextIndent"/>
        <w:spacing w:line="276" w:lineRule="auto"/>
        <w:ind w:left="0" w:firstLine="0"/>
        <w:rPr>
          <w:rFonts w:ascii="Arial" w:hAnsi="Arial" w:cs="Arial"/>
          <w:sz w:val="22"/>
          <w:szCs w:val="22"/>
        </w:rPr>
      </w:pPr>
    </w:p>
    <w:p w:rsidR="0020671D" w:rsidRPr="00104FC6" w:rsidRDefault="0020671D" w:rsidP="0020671D">
      <w:pPr>
        <w:pStyle w:val="ListParagraph"/>
        <w:numPr>
          <w:ilvl w:val="0"/>
          <w:numId w:val="16"/>
        </w:numPr>
        <w:tabs>
          <w:tab w:val="left" w:pos="432"/>
          <w:tab w:val="left" w:pos="864"/>
        </w:tabs>
        <w:spacing w:line="276" w:lineRule="auto"/>
        <w:rPr>
          <w:rFonts w:ascii="Arial" w:hAnsi="Arial" w:cs="Arial"/>
          <w:sz w:val="22"/>
          <w:szCs w:val="22"/>
        </w:rPr>
      </w:pPr>
      <w:r w:rsidRPr="002827BC">
        <w:rPr>
          <w:rFonts w:ascii="Arial" w:hAnsi="Arial" w:cs="Arial"/>
          <w:sz w:val="22"/>
          <w:szCs w:val="22"/>
        </w:rPr>
        <w:t>The total number of reported cases is 3 (Three)</w:t>
      </w:r>
      <w:r>
        <w:rPr>
          <w:rFonts w:ascii="Arial" w:hAnsi="Arial" w:cs="Arial"/>
          <w:sz w:val="22"/>
          <w:szCs w:val="22"/>
        </w:rPr>
        <w:t>;</w:t>
      </w:r>
    </w:p>
    <w:p w:rsidR="0020671D" w:rsidRDefault="0020671D" w:rsidP="0020671D">
      <w:pPr>
        <w:pStyle w:val="ListParagraph"/>
        <w:numPr>
          <w:ilvl w:val="0"/>
          <w:numId w:val="16"/>
        </w:numPr>
        <w:tabs>
          <w:tab w:val="left" w:pos="432"/>
          <w:tab w:val="left" w:pos="864"/>
        </w:tabs>
        <w:spacing w:line="276" w:lineRule="auto"/>
        <w:rPr>
          <w:rFonts w:ascii="Arial" w:hAnsi="Arial" w:cs="Arial"/>
          <w:sz w:val="22"/>
          <w:szCs w:val="22"/>
        </w:rPr>
      </w:pPr>
      <w:r>
        <w:rPr>
          <w:rFonts w:ascii="Arial" w:hAnsi="Arial" w:cs="Arial"/>
          <w:sz w:val="22"/>
          <w:szCs w:val="22"/>
        </w:rPr>
        <w:t>All three reported cases were investigated.</w:t>
      </w:r>
    </w:p>
    <w:p w:rsidR="0020671D" w:rsidRDefault="0020671D" w:rsidP="0020671D">
      <w:pPr>
        <w:pStyle w:val="ListParagraph"/>
        <w:numPr>
          <w:ilvl w:val="0"/>
          <w:numId w:val="16"/>
        </w:numPr>
        <w:tabs>
          <w:tab w:val="left" w:pos="432"/>
          <w:tab w:val="left" w:pos="864"/>
        </w:tabs>
        <w:spacing w:line="276" w:lineRule="auto"/>
        <w:rPr>
          <w:rFonts w:ascii="Arial" w:hAnsi="Arial" w:cs="Arial"/>
          <w:sz w:val="22"/>
          <w:szCs w:val="22"/>
        </w:rPr>
      </w:pPr>
      <w:r>
        <w:rPr>
          <w:rFonts w:ascii="Arial" w:hAnsi="Arial" w:cs="Arial"/>
          <w:sz w:val="22"/>
          <w:szCs w:val="22"/>
        </w:rPr>
        <w:t>One (1) case withdrawn by the employee;</w:t>
      </w:r>
    </w:p>
    <w:p w:rsidR="0020671D" w:rsidRDefault="0020671D" w:rsidP="0020671D">
      <w:pPr>
        <w:pStyle w:val="ListParagraph"/>
        <w:numPr>
          <w:ilvl w:val="0"/>
          <w:numId w:val="16"/>
        </w:numPr>
        <w:tabs>
          <w:tab w:val="left" w:pos="432"/>
          <w:tab w:val="left" w:pos="864"/>
        </w:tabs>
        <w:spacing w:line="276" w:lineRule="auto"/>
        <w:rPr>
          <w:rFonts w:ascii="Arial" w:hAnsi="Arial" w:cs="Arial"/>
          <w:sz w:val="22"/>
          <w:szCs w:val="22"/>
        </w:rPr>
      </w:pPr>
      <w:r>
        <w:rPr>
          <w:rFonts w:ascii="Arial" w:hAnsi="Arial" w:cs="Arial"/>
          <w:sz w:val="22"/>
          <w:szCs w:val="22"/>
        </w:rPr>
        <w:lastRenderedPageBreak/>
        <w:t>One (1) case ruled allegations as unfounded;</w:t>
      </w:r>
    </w:p>
    <w:p w:rsidR="0020671D" w:rsidRPr="00FC5E99" w:rsidRDefault="0020671D" w:rsidP="0020671D">
      <w:pPr>
        <w:pStyle w:val="ListParagraph"/>
        <w:numPr>
          <w:ilvl w:val="0"/>
          <w:numId w:val="16"/>
        </w:numPr>
        <w:tabs>
          <w:tab w:val="left" w:pos="432"/>
          <w:tab w:val="left" w:pos="864"/>
        </w:tabs>
        <w:spacing w:line="276" w:lineRule="auto"/>
        <w:rPr>
          <w:rFonts w:ascii="Arial" w:hAnsi="Arial" w:cs="Arial"/>
          <w:sz w:val="22"/>
          <w:szCs w:val="22"/>
        </w:rPr>
      </w:pPr>
      <w:r>
        <w:rPr>
          <w:rFonts w:ascii="Arial" w:hAnsi="Arial" w:cs="Arial"/>
          <w:sz w:val="22"/>
          <w:szCs w:val="22"/>
        </w:rPr>
        <w:t>One (1) case, investigation is ongoing.</w:t>
      </w:r>
    </w:p>
    <w:p w:rsidR="00057B78" w:rsidRDefault="00057B78" w:rsidP="00057B78">
      <w:pPr>
        <w:pBdr>
          <w:bottom w:val="single" w:sz="6" w:space="1" w:color="auto"/>
        </w:pBdr>
        <w:rPr>
          <w:rFonts w:ascii="Arial" w:hAnsi="Arial" w:cs="Arial"/>
          <w:b/>
          <w:sz w:val="22"/>
          <w:szCs w:val="22"/>
        </w:rPr>
      </w:pPr>
    </w:p>
    <w:p w:rsidR="00057B78" w:rsidRDefault="00057B78" w:rsidP="00057B78">
      <w:pPr>
        <w:rPr>
          <w:rFonts w:ascii="Arial" w:hAnsi="Arial" w:cs="Arial"/>
          <w:b/>
          <w:sz w:val="22"/>
          <w:szCs w:val="22"/>
        </w:rPr>
      </w:pPr>
    </w:p>
    <w:p w:rsidR="00057B78" w:rsidRDefault="00057B78" w:rsidP="00057B78">
      <w:pPr>
        <w:rPr>
          <w:rFonts w:ascii="Arial" w:hAnsi="Arial" w:cs="Arial"/>
          <w:b/>
          <w:sz w:val="22"/>
          <w:szCs w:val="22"/>
        </w:rPr>
      </w:pPr>
      <w:r>
        <w:rPr>
          <w:rFonts w:ascii="Arial" w:hAnsi="Arial" w:cs="Arial"/>
          <w:b/>
          <w:sz w:val="22"/>
          <w:szCs w:val="22"/>
        </w:rPr>
        <w:t>IRBA</w:t>
      </w:r>
    </w:p>
    <w:p w:rsidR="00057B78" w:rsidRDefault="00057B78" w:rsidP="00057B78">
      <w:pPr>
        <w:rPr>
          <w:rFonts w:ascii="Arial" w:hAnsi="Arial" w:cs="Arial"/>
          <w:sz w:val="22"/>
          <w:szCs w:val="22"/>
        </w:rPr>
      </w:pPr>
    </w:p>
    <w:p w:rsidR="0080345B" w:rsidRDefault="0020671D" w:rsidP="00057B78">
      <w:pPr>
        <w:rPr>
          <w:rFonts w:ascii="Arial" w:hAnsi="Arial" w:cs="Arial"/>
          <w:sz w:val="22"/>
          <w:szCs w:val="22"/>
        </w:rPr>
      </w:pPr>
      <w:r>
        <w:rPr>
          <w:rFonts w:ascii="Arial" w:hAnsi="Arial" w:cs="Arial"/>
          <w:sz w:val="22"/>
          <w:szCs w:val="22"/>
        </w:rPr>
        <w:t>The IRBA hereby declares that no incidents of secual harassment were reported to the human resources office in (aa) 2016 and (bb) 2017.</w:t>
      </w:r>
    </w:p>
    <w:p w:rsidR="00057B78" w:rsidRDefault="00057B78" w:rsidP="00057B78">
      <w:pPr>
        <w:pBdr>
          <w:bottom w:val="single" w:sz="6" w:space="1" w:color="auto"/>
        </w:pBdr>
        <w:rPr>
          <w:rFonts w:ascii="Arial" w:hAnsi="Arial" w:cs="Arial"/>
          <w:b/>
          <w:sz w:val="22"/>
          <w:szCs w:val="22"/>
        </w:rPr>
      </w:pPr>
    </w:p>
    <w:p w:rsidR="00057B78" w:rsidRDefault="00057B78" w:rsidP="00057B78">
      <w:pPr>
        <w:rPr>
          <w:rFonts w:ascii="Arial" w:hAnsi="Arial" w:cs="Arial"/>
          <w:b/>
          <w:sz w:val="22"/>
          <w:szCs w:val="22"/>
        </w:rPr>
      </w:pPr>
    </w:p>
    <w:p w:rsidR="00057B78" w:rsidRDefault="00057B78" w:rsidP="00057B78">
      <w:pPr>
        <w:rPr>
          <w:rFonts w:ascii="Arial" w:hAnsi="Arial" w:cs="Arial"/>
          <w:b/>
          <w:sz w:val="22"/>
          <w:szCs w:val="22"/>
        </w:rPr>
      </w:pPr>
      <w:r>
        <w:rPr>
          <w:rFonts w:ascii="Arial" w:hAnsi="Arial" w:cs="Arial"/>
          <w:b/>
          <w:sz w:val="22"/>
          <w:szCs w:val="22"/>
        </w:rPr>
        <w:t>LAND BANK</w:t>
      </w:r>
    </w:p>
    <w:p w:rsidR="00057B78" w:rsidRDefault="00057B78" w:rsidP="00057B78">
      <w:pPr>
        <w:pStyle w:val="BodyTextIndent"/>
        <w:spacing w:line="276" w:lineRule="auto"/>
        <w:ind w:left="432" w:firstLine="0"/>
        <w:rPr>
          <w:rFonts w:ascii="Arial" w:hAnsi="Arial" w:cs="Arial"/>
          <w:b/>
          <w:sz w:val="22"/>
          <w:szCs w:val="22"/>
        </w:rPr>
      </w:pPr>
    </w:p>
    <w:p w:rsidR="0020671D" w:rsidRPr="00EC4CF7" w:rsidRDefault="0020671D" w:rsidP="0020671D">
      <w:pPr>
        <w:rPr>
          <w:rFonts w:ascii="Arial" w:hAnsi="Arial" w:cs="Arial"/>
          <w:sz w:val="22"/>
          <w:szCs w:val="22"/>
        </w:rPr>
      </w:pPr>
      <w:r>
        <w:rPr>
          <w:rFonts w:ascii="Arial" w:hAnsi="Arial" w:cs="Arial"/>
          <w:sz w:val="22"/>
          <w:szCs w:val="22"/>
        </w:rPr>
        <w:t>There were no incidents of sexual harassment that was reported to the human resources office in 2016 and 2017 at the Land Bank.</w:t>
      </w:r>
    </w:p>
    <w:p w:rsidR="00057B78" w:rsidRDefault="00057B78" w:rsidP="00057B78">
      <w:pPr>
        <w:pBdr>
          <w:bottom w:val="single" w:sz="6" w:space="1" w:color="auto"/>
        </w:pBdr>
        <w:rPr>
          <w:rFonts w:ascii="Arial" w:hAnsi="Arial" w:cs="Arial"/>
          <w:b/>
          <w:sz w:val="22"/>
          <w:szCs w:val="22"/>
        </w:rPr>
      </w:pPr>
    </w:p>
    <w:p w:rsidR="00057B78" w:rsidRDefault="00057B78" w:rsidP="00057B78">
      <w:pPr>
        <w:rPr>
          <w:rFonts w:ascii="Arial" w:hAnsi="Arial" w:cs="Arial"/>
          <w:b/>
          <w:sz w:val="22"/>
          <w:szCs w:val="22"/>
        </w:rPr>
      </w:pPr>
    </w:p>
    <w:p w:rsidR="00057B78" w:rsidRDefault="00057B78" w:rsidP="00057B78">
      <w:pPr>
        <w:rPr>
          <w:rFonts w:ascii="Arial" w:hAnsi="Arial" w:cs="Arial"/>
          <w:b/>
          <w:sz w:val="22"/>
          <w:szCs w:val="22"/>
        </w:rPr>
      </w:pPr>
      <w:r>
        <w:rPr>
          <w:rFonts w:ascii="Arial" w:hAnsi="Arial" w:cs="Arial"/>
          <w:b/>
          <w:sz w:val="22"/>
          <w:szCs w:val="22"/>
        </w:rPr>
        <w:t>FAIS OMBUD</w:t>
      </w:r>
    </w:p>
    <w:p w:rsidR="00057B78" w:rsidRPr="0020671D" w:rsidRDefault="00057B78" w:rsidP="00057B78">
      <w:pPr>
        <w:rPr>
          <w:rFonts w:ascii="Arial" w:hAnsi="Arial" w:cs="Arial"/>
          <w:sz w:val="22"/>
          <w:szCs w:val="22"/>
        </w:rPr>
      </w:pPr>
    </w:p>
    <w:p w:rsidR="00057B78" w:rsidRDefault="0020671D" w:rsidP="0020671D">
      <w:pPr>
        <w:pStyle w:val="ListParagraph"/>
        <w:numPr>
          <w:ilvl w:val="0"/>
          <w:numId w:val="19"/>
        </w:numPr>
        <w:pBdr>
          <w:bottom w:val="single" w:sz="6" w:space="1" w:color="auto"/>
        </w:pBdr>
        <w:rPr>
          <w:rFonts w:ascii="Arial" w:hAnsi="Arial" w:cs="Arial"/>
          <w:sz w:val="22"/>
          <w:szCs w:val="22"/>
        </w:rPr>
      </w:pPr>
      <w:r w:rsidRPr="0020671D">
        <w:rPr>
          <w:rFonts w:ascii="Arial" w:hAnsi="Arial" w:cs="Arial"/>
          <w:sz w:val="22"/>
          <w:szCs w:val="22"/>
        </w:rPr>
        <w:t xml:space="preserve">Zero </w:t>
      </w:r>
      <w:r>
        <w:rPr>
          <w:rFonts w:ascii="Arial" w:hAnsi="Arial" w:cs="Arial"/>
          <w:sz w:val="22"/>
          <w:szCs w:val="22"/>
        </w:rPr>
        <w:t xml:space="preserve"> (0)</w:t>
      </w:r>
    </w:p>
    <w:p w:rsidR="0020671D" w:rsidRDefault="0020671D" w:rsidP="0020671D">
      <w:pPr>
        <w:pStyle w:val="ListParagraph"/>
        <w:numPr>
          <w:ilvl w:val="0"/>
          <w:numId w:val="19"/>
        </w:numPr>
        <w:pBdr>
          <w:bottom w:val="single" w:sz="6" w:space="1" w:color="auto"/>
        </w:pBdr>
        <w:rPr>
          <w:rFonts w:ascii="Arial" w:hAnsi="Arial" w:cs="Arial"/>
          <w:sz w:val="22"/>
          <w:szCs w:val="22"/>
        </w:rPr>
      </w:pPr>
      <w:r>
        <w:rPr>
          <w:rFonts w:ascii="Arial" w:hAnsi="Arial" w:cs="Arial"/>
          <w:sz w:val="22"/>
          <w:szCs w:val="22"/>
        </w:rPr>
        <w:t>Not applicable</w:t>
      </w:r>
    </w:p>
    <w:p w:rsidR="0020671D" w:rsidRDefault="0020671D" w:rsidP="0020671D">
      <w:pPr>
        <w:pBdr>
          <w:bottom w:val="single" w:sz="6" w:space="1" w:color="auto"/>
        </w:pBdr>
        <w:ind w:left="360"/>
        <w:rPr>
          <w:rFonts w:ascii="Arial" w:hAnsi="Arial" w:cs="Arial"/>
          <w:sz w:val="22"/>
          <w:szCs w:val="22"/>
        </w:rPr>
      </w:pPr>
    </w:p>
    <w:p w:rsidR="0020671D" w:rsidRDefault="0020671D" w:rsidP="0020671D">
      <w:pPr>
        <w:pBdr>
          <w:bottom w:val="single" w:sz="6" w:space="1" w:color="auto"/>
        </w:pBdr>
        <w:ind w:left="360"/>
        <w:rPr>
          <w:rFonts w:ascii="Arial" w:hAnsi="Arial" w:cs="Arial"/>
          <w:sz w:val="22"/>
          <w:szCs w:val="22"/>
        </w:rPr>
      </w:pPr>
    </w:p>
    <w:p w:rsidR="00057B78" w:rsidRDefault="00057B78" w:rsidP="00057B78">
      <w:pPr>
        <w:rPr>
          <w:rFonts w:ascii="Arial" w:hAnsi="Arial" w:cs="Arial"/>
          <w:b/>
          <w:sz w:val="22"/>
          <w:szCs w:val="22"/>
        </w:rPr>
      </w:pPr>
    </w:p>
    <w:p w:rsidR="00057B78" w:rsidRDefault="00057B78" w:rsidP="00057B78">
      <w:pPr>
        <w:rPr>
          <w:rFonts w:ascii="Arial" w:hAnsi="Arial" w:cs="Arial"/>
          <w:b/>
          <w:sz w:val="22"/>
          <w:szCs w:val="22"/>
        </w:rPr>
      </w:pPr>
      <w:r>
        <w:rPr>
          <w:rFonts w:ascii="Arial" w:hAnsi="Arial" w:cs="Arial"/>
          <w:b/>
          <w:sz w:val="22"/>
          <w:szCs w:val="22"/>
        </w:rPr>
        <w:t>PFA</w:t>
      </w:r>
    </w:p>
    <w:p w:rsidR="00057B78" w:rsidRPr="0020671D" w:rsidRDefault="0020671D" w:rsidP="00057B78">
      <w:pPr>
        <w:rPr>
          <w:rFonts w:ascii="Arial" w:hAnsi="Arial" w:cs="Arial"/>
          <w:sz w:val="22"/>
          <w:szCs w:val="22"/>
        </w:rPr>
      </w:pPr>
      <w:r>
        <w:rPr>
          <w:rFonts w:ascii="Arial" w:hAnsi="Arial" w:cs="Arial"/>
          <w:sz w:val="22"/>
          <w:szCs w:val="22"/>
        </w:rPr>
        <w:t>No incident of sexual harassment was reported to the human resources office of the OPFA.</w:t>
      </w:r>
    </w:p>
    <w:p w:rsidR="00057B78" w:rsidRDefault="00057B78" w:rsidP="00057B78">
      <w:pPr>
        <w:pBdr>
          <w:bottom w:val="single" w:sz="6" w:space="1" w:color="auto"/>
        </w:pBdr>
        <w:rPr>
          <w:rFonts w:ascii="Arial" w:hAnsi="Arial" w:cs="Arial"/>
          <w:b/>
          <w:sz w:val="22"/>
          <w:szCs w:val="22"/>
        </w:rPr>
      </w:pPr>
    </w:p>
    <w:p w:rsidR="00057B78" w:rsidRDefault="00057B78" w:rsidP="00057B78">
      <w:pPr>
        <w:rPr>
          <w:rFonts w:ascii="Arial" w:hAnsi="Arial" w:cs="Arial"/>
          <w:b/>
          <w:sz w:val="22"/>
          <w:szCs w:val="22"/>
        </w:rPr>
      </w:pPr>
    </w:p>
    <w:p w:rsidR="00057B78" w:rsidRPr="0080345B" w:rsidRDefault="00057B78" w:rsidP="00057B78">
      <w:pPr>
        <w:rPr>
          <w:rFonts w:ascii="Arial" w:hAnsi="Arial" w:cs="Arial"/>
          <w:b/>
          <w:sz w:val="22"/>
          <w:szCs w:val="22"/>
        </w:rPr>
      </w:pPr>
      <w:r w:rsidRPr="0080345B">
        <w:rPr>
          <w:rFonts w:ascii="Arial" w:hAnsi="Arial" w:cs="Arial"/>
          <w:b/>
          <w:sz w:val="22"/>
          <w:szCs w:val="22"/>
        </w:rPr>
        <w:t>PIC</w:t>
      </w:r>
    </w:p>
    <w:p w:rsidR="00057B78" w:rsidRPr="00E74171" w:rsidRDefault="00057B78" w:rsidP="00057B78">
      <w:pPr>
        <w:rPr>
          <w:rFonts w:ascii="Arial" w:hAnsi="Arial" w:cs="Arial"/>
          <w:b/>
          <w:color w:val="FF0000"/>
          <w:sz w:val="22"/>
          <w:szCs w:val="22"/>
        </w:rPr>
      </w:pPr>
    </w:p>
    <w:p w:rsidR="0020671D" w:rsidRPr="0020671D" w:rsidRDefault="0020671D" w:rsidP="0020671D">
      <w:pPr>
        <w:pStyle w:val="ListParagraph"/>
        <w:numPr>
          <w:ilvl w:val="0"/>
          <w:numId w:val="20"/>
        </w:numPr>
        <w:rPr>
          <w:rFonts w:ascii="Arial" w:hAnsi="Arial" w:cs="Arial"/>
          <w:sz w:val="22"/>
          <w:szCs w:val="22"/>
        </w:rPr>
      </w:pPr>
      <w:r w:rsidRPr="0020671D">
        <w:rPr>
          <w:rFonts w:ascii="Arial" w:hAnsi="Arial" w:cs="Arial"/>
          <w:sz w:val="22"/>
          <w:szCs w:val="22"/>
        </w:rPr>
        <w:t>No incedents of sexual harassment were reported at the PIC for 2016 and 2017.</w:t>
      </w:r>
    </w:p>
    <w:p w:rsidR="0030787D" w:rsidRDefault="0020671D" w:rsidP="00057B78">
      <w:pPr>
        <w:pStyle w:val="ListParagraph"/>
        <w:numPr>
          <w:ilvl w:val="0"/>
          <w:numId w:val="20"/>
        </w:numPr>
        <w:rPr>
          <w:rFonts w:ascii="Arial" w:hAnsi="Arial" w:cs="Arial"/>
          <w:sz w:val="22"/>
          <w:szCs w:val="22"/>
        </w:rPr>
      </w:pPr>
      <w:r w:rsidRPr="0020671D">
        <w:rPr>
          <w:rFonts w:ascii="Arial" w:hAnsi="Arial" w:cs="Arial"/>
          <w:sz w:val="22"/>
          <w:szCs w:val="22"/>
        </w:rPr>
        <w:t>Falls away.</w:t>
      </w:r>
    </w:p>
    <w:p w:rsidR="0030787D" w:rsidRDefault="0030787D" w:rsidP="0030787D">
      <w:pPr>
        <w:pBdr>
          <w:bottom w:val="single" w:sz="6" w:space="1" w:color="auto"/>
        </w:pBdr>
        <w:rPr>
          <w:rFonts w:ascii="Arial" w:hAnsi="Arial" w:cs="Arial"/>
          <w:sz w:val="22"/>
          <w:szCs w:val="22"/>
        </w:rPr>
      </w:pPr>
    </w:p>
    <w:p w:rsidR="0030787D" w:rsidRDefault="0030787D" w:rsidP="0030787D">
      <w:pPr>
        <w:pStyle w:val="ListParagraph"/>
        <w:ind w:left="360"/>
        <w:rPr>
          <w:rFonts w:ascii="Arial" w:hAnsi="Arial" w:cs="Arial"/>
          <w:sz w:val="22"/>
          <w:szCs w:val="22"/>
        </w:rPr>
      </w:pPr>
    </w:p>
    <w:p w:rsidR="00057B78" w:rsidRPr="0030787D" w:rsidRDefault="00057B78" w:rsidP="0030787D">
      <w:pPr>
        <w:rPr>
          <w:rFonts w:ascii="Arial" w:hAnsi="Arial" w:cs="Arial"/>
          <w:sz w:val="22"/>
          <w:szCs w:val="22"/>
        </w:rPr>
      </w:pPr>
      <w:r w:rsidRPr="0030787D">
        <w:rPr>
          <w:rFonts w:ascii="Arial" w:hAnsi="Arial" w:cs="Arial"/>
          <w:b/>
          <w:sz w:val="22"/>
          <w:szCs w:val="22"/>
        </w:rPr>
        <w:t>SAA</w:t>
      </w:r>
    </w:p>
    <w:p w:rsidR="0020671D" w:rsidRPr="00A36611" w:rsidRDefault="0020671D" w:rsidP="0020671D">
      <w:pPr>
        <w:tabs>
          <w:tab w:val="left" w:pos="432"/>
          <w:tab w:val="left" w:pos="864"/>
        </w:tabs>
        <w:spacing w:line="276" w:lineRule="auto"/>
        <w:rPr>
          <w:rFonts w:ascii="Arial" w:hAnsi="Arial" w:cs="Arial"/>
          <w:b/>
          <w:sz w:val="22"/>
          <w:szCs w:val="22"/>
        </w:rPr>
      </w:pPr>
    </w:p>
    <w:p w:rsidR="0020671D" w:rsidRDefault="0020671D" w:rsidP="0020671D">
      <w:pPr>
        <w:pStyle w:val="ListParagraph"/>
        <w:numPr>
          <w:ilvl w:val="0"/>
          <w:numId w:val="21"/>
        </w:numPr>
        <w:rPr>
          <w:rFonts w:ascii="Arial" w:hAnsi="Arial" w:cs="Arial"/>
          <w:b/>
          <w:sz w:val="22"/>
          <w:szCs w:val="22"/>
        </w:rPr>
      </w:pPr>
      <w:r>
        <w:rPr>
          <w:rFonts w:ascii="Arial" w:hAnsi="Arial" w:cs="Arial"/>
          <w:b/>
          <w:sz w:val="22"/>
          <w:szCs w:val="22"/>
        </w:rPr>
        <w:t xml:space="preserve">&amp; (2) </w:t>
      </w:r>
    </w:p>
    <w:p w:rsidR="0020671D" w:rsidRDefault="0020671D" w:rsidP="0020671D">
      <w:pPr>
        <w:ind w:left="360"/>
        <w:rPr>
          <w:rFonts w:ascii="Arial" w:hAnsi="Arial" w:cs="Arial"/>
          <w:b/>
          <w:sz w:val="22"/>
          <w:szCs w:val="22"/>
        </w:rPr>
      </w:pPr>
    </w:p>
    <w:p w:rsidR="0020671D" w:rsidRPr="00DE6B76" w:rsidRDefault="0020671D" w:rsidP="0020671D">
      <w:pPr>
        <w:ind w:left="360"/>
        <w:rPr>
          <w:rFonts w:ascii="Arial" w:hAnsi="Arial" w:cs="Arial"/>
          <w:b/>
          <w:sz w:val="22"/>
          <w:szCs w:val="22"/>
        </w:rPr>
      </w:pPr>
      <w:r w:rsidRPr="00DE6B76">
        <w:rPr>
          <w:rFonts w:ascii="Arial" w:hAnsi="Arial" w:cs="Arial"/>
          <w:b/>
          <w:sz w:val="22"/>
          <w:szCs w:val="22"/>
        </w:rPr>
        <w:t>Total number of sexual harassment incidents report to HR in:</w:t>
      </w:r>
    </w:p>
    <w:p w:rsidR="0020671D" w:rsidRDefault="0020671D" w:rsidP="0020671D">
      <w:pPr>
        <w:pStyle w:val="ListParagraph"/>
        <w:rPr>
          <w:rFonts w:ascii="Arial" w:hAnsi="Arial" w:cs="Arial"/>
          <w:b/>
          <w:sz w:val="22"/>
          <w:szCs w:val="22"/>
        </w:rPr>
      </w:pPr>
    </w:p>
    <w:p w:rsidR="0020671D" w:rsidRDefault="0020671D" w:rsidP="0020671D">
      <w:pPr>
        <w:pStyle w:val="ListParagraph"/>
        <w:rPr>
          <w:rFonts w:ascii="Arial" w:hAnsi="Arial" w:cs="Arial"/>
          <w:b/>
          <w:sz w:val="22"/>
          <w:szCs w:val="22"/>
        </w:rPr>
      </w:pPr>
      <w:r>
        <w:rPr>
          <w:rFonts w:ascii="Arial" w:hAnsi="Arial" w:cs="Arial"/>
          <w:b/>
          <w:sz w:val="22"/>
          <w:szCs w:val="22"/>
        </w:rPr>
        <w:t>2016 = 1</w:t>
      </w:r>
    </w:p>
    <w:p w:rsidR="0020671D" w:rsidRPr="0029275A" w:rsidRDefault="0020671D" w:rsidP="0020671D">
      <w:pPr>
        <w:pStyle w:val="ListParagraph"/>
        <w:rPr>
          <w:rFonts w:ascii="Arial" w:hAnsi="Arial" w:cs="Arial"/>
          <w:b/>
          <w:sz w:val="22"/>
          <w:szCs w:val="22"/>
        </w:rPr>
      </w:pPr>
      <w:r>
        <w:rPr>
          <w:rFonts w:ascii="Arial" w:hAnsi="Arial" w:cs="Arial"/>
          <w:b/>
          <w:sz w:val="22"/>
          <w:szCs w:val="22"/>
        </w:rPr>
        <w:t>2017 = 4</w:t>
      </w:r>
    </w:p>
    <w:p w:rsidR="0020671D" w:rsidRDefault="0020671D" w:rsidP="0020671D">
      <w:pPr>
        <w:rPr>
          <w:rFonts w:ascii="Arial" w:hAnsi="Arial" w:cs="Arial"/>
          <w:b/>
          <w:sz w:val="22"/>
          <w:szCs w:val="22"/>
        </w:rPr>
      </w:pPr>
    </w:p>
    <w:p w:rsidR="0020671D" w:rsidRDefault="0020671D" w:rsidP="0020671D">
      <w:pPr>
        <w:rPr>
          <w:rFonts w:ascii="Arial" w:hAnsi="Arial" w:cs="Arial"/>
          <w:b/>
          <w:sz w:val="22"/>
          <w:szCs w:val="22"/>
        </w:rPr>
      </w:pPr>
      <w:r>
        <w:rPr>
          <w:rFonts w:ascii="Arial" w:hAnsi="Arial" w:cs="Arial"/>
          <w:b/>
          <w:sz w:val="22"/>
          <w:szCs w:val="22"/>
        </w:rPr>
        <w:t>Details are as follows:</w:t>
      </w:r>
    </w:p>
    <w:p w:rsidR="0020671D" w:rsidRDefault="0020671D" w:rsidP="0020671D">
      <w:pPr>
        <w:rPr>
          <w:rFonts w:ascii="Arial" w:hAnsi="Arial" w:cs="Arial"/>
          <w:b/>
          <w:sz w:val="22"/>
          <w:szCs w:val="22"/>
        </w:rPr>
      </w:pPr>
    </w:p>
    <w:tbl>
      <w:tblPr>
        <w:tblW w:w="9527" w:type="dxa"/>
        <w:tblInd w:w="93" w:type="dxa"/>
        <w:tblLook w:val="04A0" w:firstRow="1" w:lastRow="0" w:firstColumn="1" w:lastColumn="0" w:noHBand="0" w:noVBand="1"/>
      </w:tblPr>
      <w:tblGrid>
        <w:gridCol w:w="866"/>
        <w:gridCol w:w="2410"/>
        <w:gridCol w:w="3666"/>
        <w:gridCol w:w="2585"/>
      </w:tblGrid>
      <w:tr w:rsidR="0020671D" w:rsidRPr="00DE6B76" w:rsidTr="00EC686F">
        <w:trPr>
          <w:trHeight w:val="469"/>
        </w:trPr>
        <w:tc>
          <w:tcPr>
            <w:tcW w:w="866" w:type="dxa"/>
            <w:tcBorders>
              <w:top w:val="single" w:sz="4" w:space="0" w:color="auto"/>
              <w:left w:val="single" w:sz="4" w:space="0" w:color="auto"/>
              <w:bottom w:val="single" w:sz="4" w:space="0" w:color="auto"/>
              <w:right w:val="single" w:sz="4" w:space="0" w:color="auto"/>
            </w:tcBorders>
            <w:shd w:val="clear" w:color="000000" w:fill="4F81BD"/>
            <w:vAlign w:val="center"/>
          </w:tcPr>
          <w:p w:rsidR="0020671D" w:rsidRPr="00DE6B76" w:rsidRDefault="0020671D" w:rsidP="00EC686F">
            <w:pPr>
              <w:rPr>
                <w:rFonts w:ascii="Arial" w:hAnsi="Arial" w:cs="Arial"/>
                <w:b/>
                <w:color w:val="FFFFFF" w:themeColor="background1"/>
                <w:sz w:val="22"/>
                <w:szCs w:val="22"/>
              </w:rPr>
            </w:pPr>
            <w:r w:rsidRPr="00DE6B76">
              <w:rPr>
                <w:rFonts w:ascii="Arial" w:hAnsi="Arial" w:cs="Arial"/>
                <w:b/>
                <w:color w:val="FFFFFF" w:themeColor="background1"/>
                <w:sz w:val="22"/>
                <w:szCs w:val="22"/>
              </w:rPr>
              <w:t xml:space="preserve">Year </w:t>
            </w:r>
          </w:p>
        </w:tc>
        <w:tc>
          <w:tcPr>
            <w:tcW w:w="2410"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rsidR="0020671D" w:rsidRPr="00DE6B76" w:rsidRDefault="0020671D" w:rsidP="00EC686F">
            <w:pPr>
              <w:rPr>
                <w:rFonts w:ascii="Arial" w:hAnsi="Arial" w:cs="Arial"/>
                <w:b/>
                <w:color w:val="FFFFFF" w:themeColor="background1"/>
                <w:sz w:val="22"/>
                <w:szCs w:val="22"/>
              </w:rPr>
            </w:pPr>
            <w:r w:rsidRPr="00DE6B76">
              <w:rPr>
                <w:rFonts w:ascii="Arial" w:hAnsi="Arial" w:cs="Arial"/>
                <w:b/>
                <w:color w:val="FFFFFF" w:themeColor="background1"/>
                <w:sz w:val="22"/>
                <w:szCs w:val="22"/>
              </w:rPr>
              <w:t>Personnel Area</w:t>
            </w:r>
          </w:p>
        </w:tc>
        <w:tc>
          <w:tcPr>
            <w:tcW w:w="3666" w:type="dxa"/>
            <w:tcBorders>
              <w:top w:val="single" w:sz="4" w:space="0" w:color="auto"/>
              <w:left w:val="nil"/>
              <w:bottom w:val="single" w:sz="4" w:space="0" w:color="auto"/>
              <w:right w:val="single" w:sz="4" w:space="0" w:color="auto"/>
            </w:tcBorders>
            <w:shd w:val="clear" w:color="000000" w:fill="4F81BD"/>
            <w:noWrap/>
            <w:vAlign w:val="center"/>
            <w:hideMark/>
          </w:tcPr>
          <w:p w:rsidR="0020671D" w:rsidRPr="00DE6B76" w:rsidRDefault="0020671D" w:rsidP="00EC686F">
            <w:pPr>
              <w:rPr>
                <w:rFonts w:ascii="Arial" w:hAnsi="Arial" w:cs="Arial"/>
                <w:b/>
                <w:color w:val="FFFFFF" w:themeColor="background1"/>
                <w:sz w:val="22"/>
                <w:szCs w:val="22"/>
              </w:rPr>
            </w:pPr>
            <w:r>
              <w:rPr>
                <w:rFonts w:ascii="Arial" w:hAnsi="Arial" w:cs="Arial"/>
                <w:b/>
                <w:color w:val="FFFFFF" w:themeColor="background1"/>
                <w:sz w:val="22"/>
                <w:szCs w:val="22"/>
              </w:rPr>
              <w:t>Matter was investigated</w:t>
            </w:r>
          </w:p>
        </w:tc>
        <w:tc>
          <w:tcPr>
            <w:tcW w:w="2585" w:type="dxa"/>
            <w:tcBorders>
              <w:top w:val="single" w:sz="4" w:space="0" w:color="auto"/>
              <w:left w:val="nil"/>
              <w:bottom w:val="single" w:sz="4" w:space="0" w:color="auto"/>
              <w:right w:val="single" w:sz="4" w:space="0" w:color="auto"/>
            </w:tcBorders>
            <w:shd w:val="clear" w:color="000000" w:fill="4F81BD"/>
            <w:noWrap/>
            <w:vAlign w:val="center"/>
            <w:hideMark/>
          </w:tcPr>
          <w:p w:rsidR="0020671D" w:rsidRPr="005259DE" w:rsidRDefault="0020671D" w:rsidP="00EC686F">
            <w:pPr>
              <w:rPr>
                <w:rFonts w:ascii="Arial" w:hAnsi="Arial" w:cs="Arial"/>
                <w:b/>
                <w:color w:val="FFFFFF" w:themeColor="background1"/>
                <w:sz w:val="22"/>
                <w:szCs w:val="22"/>
              </w:rPr>
            </w:pPr>
            <w:r w:rsidRPr="00DE6B76">
              <w:rPr>
                <w:rFonts w:ascii="Arial" w:hAnsi="Arial" w:cs="Arial"/>
                <w:b/>
                <w:color w:val="FFFFFF" w:themeColor="background1"/>
                <w:sz w:val="22"/>
                <w:szCs w:val="22"/>
              </w:rPr>
              <w:t xml:space="preserve"> Status </w:t>
            </w:r>
          </w:p>
        </w:tc>
      </w:tr>
      <w:tr w:rsidR="0020671D" w:rsidRPr="00DE6B76" w:rsidTr="00EC686F">
        <w:trPr>
          <w:trHeight w:val="319"/>
        </w:trPr>
        <w:tc>
          <w:tcPr>
            <w:tcW w:w="866" w:type="dxa"/>
            <w:tcBorders>
              <w:top w:val="nil"/>
              <w:left w:val="single" w:sz="4" w:space="0" w:color="auto"/>
              <w:bottom w:val="single" w:sz="4" w:space="0" w:color="auto"/>
              <w:right w:val="single" w:sz="4" w:space="0" w:color="auto"/>
            </w:tcBorders>
            <w:vAlign w:val="center"/>
          </w:tcPr>
          <w:p w:rsidR="0020671D" w:rsidRPr="00DE6B76" w:rsidRDefault="0020671D" w:rsidP="00EC686F">
            <w:pPr>
              <w:rPr>
                <w:rFonts w:ascii="Arial" w:hAnsi="Arial" w:cs="Arial"/>
                <w:sz w:val="22"/>
                <w:szCs w:val="22"/>
              </w:rPr>
            </w:pPr>
            <w:r w:rsidRPr="00DE6B76">
              <w:rPr>
                <w:rFonts w:ascii="Arial" w:hAnsi="Arial" w:cs="Arial"/>
                <w:sz w:val="22"/>
                <w:szCs w:val="22"/>
              </w:rPr>
              <w:t>2016</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20671D" w:rsidRPr="00DE6B76" w:rsidRDefault="0020671D" w:rsidP="00EC686F">
            <w:pPr>
              <w:rPr>
                <w:rFonts w:ascii="Arial" w:hAnsi="Arial" w:cs="Arial"/>
                <w:sz w:val="22"/>
                <w:szCs w:val="22"/>
              </w:rPr>
            </w:pPr>
            <w:r w:rsidRPr="00DE6B76">
              <w:rPr>
                <w:rFonts w:ascii="Arial" w:hAnsi="Arial" w:cs="Arial"/>
                <w:sz w:val="22"/>
                <w:szCs w:val="22"/>
              </w:rPr>
              <w:t> In-Flight Services</w:t>
            </w:r>
          </w:p>
        </w:tc>
        <w:tc>
          <w:tcPr>
            <w:tcW w:w="3666" w:type="dxa"/>
            <w:tcBorders>
              <w:top w:val="nil"/>
              <w:left w:val="nil"/>
              <w:bottom w:val="single" w:sz="4" w:space="0" w:color="auto"/>
              <w:right w:val="single" w:sz="4" w:space="0" w:color="auto"/>
            </w:tcBorders>
            <w:shd w:val="clear" w:color="auto" w:fill="auto"/>
            <w:noWrap/>
            <w:vAlign w:val="center"/>
          </w:tcPr>
          <w:p w:rsidR="0020671D" w:rsidRPr="00DE6B76" w:rsidRDefault="0020671D" w:rsidP="00EC686F">
            <w:pPr>
              <w:rPr>
                <w:rFonts w:ascii="Arial" w:hAnsi="Arial" w:cs="Arial"/>
                <w:sz w:val="22"/>
                <w:szCs w:val="22"/>
              </w:rPr>
            </w:pPr>
            <w:r>
              <w:rPr>
                <w:rFonts w:ascii="Arial" w:hAnsi="Arial" w:cs="Arial"/>
                <w:sz w:val="22"/>
                <w:szCs w:val="22"/>
              </w:rPr>
              <w:t>Offender was found guilty of sexual harassment</w:t>
            </w:r>
          </w:p>
        </w:tc>
        <w:tc>
          <w:tcPr>
            <w:tcW w:w="2585" w:type="dxa"/>
            <w:tcBorders>
              <w:top w:val="nil"/>
              <w:left w:val="nil"/>
              <w:bottom w:val="single" w:sz="4" w:space="0" w:color="auto"/>
              <w:right w:val="single" w:sz="4" w:space="0" w:color="auto"/>
            </w:tcBorders>
            <w:shd w:val="clear" w:color="auto" w:fill="auto"/>
            <w:noWrap/>
            <w:vAlign w:val="center"/>
          </w:tcPr>
          <w:p w:rsidR="0020671D" w:rsidRPr="00DE6B76" w:rsidRDefault="0020671D" w:rsidP="00EC686F">
            <w:pPr>
              <w:rPr>
                <w:rFonts w:ascii="Arial" w:hAnsi="Arial" w:cs="Arial"/>
                <w:color w:val="000000"/>
                <w:sz w:val="22"/>
                <w:szCs w:val="22"/>
              </w:rPr>
            </w:pPr>
            <w:r>
              <w:rPr>
                <w:rFonts w:ascii="Arial" w:hAnsi="Arial" w:cs="Arial"/>
                <w:color w:val="000000"/>
                <w:sz w:val="22"/>
                <w:szCs w:val="22"/>
              </w:rPr>
              <w:t>Offender was d</w:t>
            </w:r>
            <w:r w:rsidRPr="00DE6B76">
              <w:rPr>
                <w:rFonts w:ascii="Arial" w:hAnsi="Arial" w:cs="Arial"/>
                <w:color w:val="000000"/>
                <w:sz w:val="22"/>
                <w:szCs w:val="22"/>
              </w:rPr>
              <w:t>ismissed</w:t>
            </w:r>
            <w:r>
              <w:rPr>
                <w:rFonts w:ascii="Arial" w:hAnsi="Arial" w:cs="Arial"/>
                <w:color w:val="000000"/>
                <w:sz w:val="22"/>
                <w:szCs w:val="22"/>
              </w:rPr>
              <w:t xml:space="preserve"> following a disciplinary hearing</w:t>
            </w:r>
          </w:p>
        </w:tc>
      </w:tr>
      <w:tr w:rsidR="0020671D" w:rsidRPr="00DE6B76" w:rsidTr="00EC686F">
        <w:trPr>
          <w:trHeight w:val="319"/>
        </w:trPr>
        <w:tc>
          <w:tcPr>
            <w:tcW w:w="866" w:type="dxa"/>
            <w:tcBorders>
              <w:top w:val="nil"/>
              <w:left w:val="single" w:sz="4" w:space="0" w:color="auto"/>
              <w:bottom w:val="single" w:sz="4" w:space="0" w:color="auto"/>
              <w:right w:val="single" w:sz="4" w:space="0" w:color="auto"/>
            </w:tcBorders>
            <w:vAlign w:val="center"/>
          </w:tcPr>
          <w:p w:rsidR="0020671D" w:rsidRPr="00DE6B76" w:rsidRDefault="0020671D" w:rsidP="00EC686F">
            <w:pPr>
              <w:rPr>
                <w:rFonts w:ascii="Arial" w:hAnsi="Arial" w:cs="Arial"/>
                <w:sz w:val="22"/>
                <w:szCs w:val="22"/>
              </w:rPr>
            </w:pPr>
            <w:r w:rsidRPr="00DE6B76">
              <w:rPr>
                <w:rFonts w:ascii="Arial" w:hAnsi="Arial" w:cs="Arial"/>
                <w:sz w:val="22"/>
                <w:szCs w:val="22"/>
              </w:rPr>
              <w:t>2017</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20671D" w:rsidRPr="00DE6B76" w:rsidRDefault="0020671D" w:rsidP="00EC686F">
            <w:pPr>
              <w:rPr>
                <w:rFonts w:ascii="Arial" w:hAnsi="Arial" w:cs="Arial"/>
                <w:sz w:val="22"/>
                <w:szCs w:val="22"/>
              </w:rPr>
            </w:pPr>
            <w:r w:rsidRPr="00DE6B76">
              <w:rPr>
                <w:rFonts w:ascii="Arial" w:hAnsi="Arial" w:cs="Arial"/>
                <w:sz w:val="22"/>
                <w:szCs w:val="22"/>
              </w:rPr>
              <w:t>Airport Operations</w:t>
            </w:r>
          </w:p>
        </w:tc>
        <w:tc>
          <w:tcPr>
            <w:tcW w:w="3666" w:type="dxa"/>
            <w:tcBorders>
              <w:top w:val="nil"/>
              <w:left w:val="nil"/>
              <w:bottom w:val="single" w:sz="4" w:space="0" w:color="auto"/>
              <w:right w:val="single" w:sz="4" w:space="0" w:color="auto"/>
            </w:tcBorders>
            <w:shd w:val="clear" w:color="auto" w:fill="auto"/>
            <w:noWrap/>
            <w:vAlign w:val="center"/>
            <w:hideMark/>
          </w:tcPr>
          <w:p w:rsidR="0020671D" w:rsidRPr="00DE6B76" w:rsidRDefault="0020671D" w:rsidP="00EC686F">
            <w:pPr>
              <w:rPr>
                <w:rFonts w:ascii="Arial" w:hAnsi="Arial" w:cs="Arial"/>
                <w:sz w:val="22"/>
                <w:szCs w:val="22"/>
              </w:rPr>
            </w:pPr>
            <w:r>
              <w:rPr>
                <w:rFonts w:ascii="Arial" w:hAnsi="Arial" w:cs="Arial"/>
                <w:sz w:val="22"/>
                <w:szCs w:val="22"/>
              </w:rPr>
              <w:t>Offender was found guilty of sexual harassment</w:t>
            </w:r>
          </w:p>
        </w:tc>
        <w:tc>
          <w:tcPr>
            <w:tcW w:w="2585" w:type="dxa"/>
            <w:tcBorders>
              <w:top w:val="nil"/>
              <w:left w:val="nil"/>
              <w:bottom w:val="single" w:sz="4" w:space="0" w:color="auto"/>
              <w:right w:val="single" w:sz="4" w:space="0" w:color="auto"/>
            </w:tcBorders>
            <w:shd w:val="clear" w:color="auto" w:fill="auto"/>
            <w:noWrap/>
            <w:vAlign w:val="center"/>
            <w:hideMark/>
          </w:tcPr>
          <w:p w:rsidR="0020671D" w:rsidRPr="00DE6B76" w:rsidRDefault="0020671D" w:rsidP="00EC686F">
            <w:pPr>
              <w:rPr>
                <w:rFonts w:ascii="Arial" w:hAnsi="Arial" w:cs="Arial"/>
                <w:color w:val="000000"/>
                <w:sz w:val="22"/>
                <w:szCs w:val="22"/>
              </w:rPr>
            </w:pPr>
            <w:r>
              <w:rPr>
                <w:rFonts w:ascii="Arial" w:hAnsi="Arial" w:cs="Arial"/>
                <w:color w:val="000000"/>
                <w:sz w:val="22"/>
                <w:szCs w:val="22"/>
              </w:rPr>
              <w:t>Offender was d</w:t>
            </w:r>
            <w:r w:rsidRPr="00DE6B76">
              <w:rPr>
                <w:rFonts w:ascii="Arial" w:hAnsi="Arial" w:cs="Arial"/>
                <w:color w:val="000000"/>
                <w:sz w:val="22"/>
                <w:szCs w:val="22"/>
              </w:rPr>
              <w:t>ismissed</w:t>
            </w:r>
            <w:r>
              <w:rPr>
                <w:rFonts w:ascii="Arial" w:hAnsi="Arial" w:cs="Arial"/>
                <w:color w:val="000000"/>
                <w:sz w:val="22"/>
                <w:szCs w:val="22"/>
              </w:rPr>
              <w:t xml:space="preserve"> following a disciplinary hearing</w:t>
            </w:r>
          </w:p>
        </w:tc>
      </w:tr>
      <w:tr w:rsidR="0020671D" w:rsidRPr="00DE6B76" w:rsidTr="00EC686F">
        <w:trPr>
          <w:trHeight w:val="319"/>
        </w:trPr>
        <w:tc>
          <w:tcPr>
            <w:tcW w:w="866" w:type="dxa"/>
            <w:tcBorders>
              <w:top w:val="nil"/>
              <w:left w:val="single" w:sz="4" w:space="0" w:color="auto"/>
              <w:bottom w:val="single" w:sz="4" w:space="0" w:color="auto"/>
              <w:right w:val="single" w:sz="4" w:space="0" w:color="auto"/>
            </w:tcBorders>
          </w:tcPr>
          <w:p w:rsidR="0020671D" w:rsidRPr="00DE6B76" w:rsidRDefault="0020671D" w:rsidP="00EC686F">
            <w:pPr>
              <w:rPr>
                <w:rFonts w:ascii="Arial" w:hAnsi="Arial" w:cs="Arial"/>
                <w:sz w:val="22"/>
                <w:szCs w:val="22"/>
              </w:rPr>
            </w:pPr>
            <w:r w:rsidRPr="00DE6B76">
              <w:rPr>
                <w:rFonts w:ascii="Arial" w:hAnsi="Arial" w:cs="Arial"/>
                <w:sz w:val="22"/>
                <w:szCs w:val="22"/>
              </w:rPr>
              <w:t>2017</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20671D" w:rsidRPr="00DE6B76" w:rsidRDefault="0020671D" w:rsidP="00EC686F">
            <w:pPr>
              <w:rPr>
                <w:rFonts w:ascii="Arial" w:hAnsi="Arial" w:cs="Arial"/>
                <w:sz w:val="22"/>
                <w:szCs w:val="22"/>
              </w:rPr>
            </w:pPr>
            <w:r w:rsidRPr="00DE6B76">
              <w:rPr>
                <w:rFonts w:ascii="Arial" w:hAnsi="Arial" w:cs="Arial"/>
                <w:sz w:val="22"/>
                <w:szCs w:val="22"/>
              </w:rPr>
              <w:t>Cargo</w:t>
            </w:r>
          </w:p>
        </w:tc>
        <w:tc>
          <w:tcPr>
            <w:tcW w:w="3666" w:type="dxa"/>
            <w:tcBorders>
              <w:top w:val="nil"/>
              <w:left w:val="nil"/>
              <w:bottom w:val="single" w:sz="4" w:space="0" w:color="auto"/>
              <w:right w:val="single" w:sz="4" w:space="0" w:color="auto"/>
            </w:tcBorders>
            <w:shd w:val="clear" w:color="auto" w:fill="auto"/>
            <w:noWrap/>
            <w:vAlign w:val="center"/>
            <w:hideMark/>
          </w:tcPr>
          <w:p w:rsidR="0020671D" w:rsidRPr="00DE6B76" w:rsidRDefault="0020671D" w:rsidP="00EC686F">
            <w:pPr>
              <w:rPr>
                <w:rFonts w:ascii="Arial" w:hAnsi="Arial" w:cs="Arial"/>
                <w:sz w:val="22"/>
                <w:szCs w:val="22"/>
              </w:rPr>
            </w:pPr>
            <w:r>
              <w:rPr>
                <w:rFonts w:ascii="Arial" w:hAnsi="Arial" w:cs="Arial"/>
                <w:sz w:val="22"/>
                <w:szCs w:val="22"/>
              </w:rPr>
              <w:t xml:space="preserve">Alleged offender found </w:t>
            </w:r>
            <w:r w:rsidRPr="00DE6B76">
              <w:rPr>
                <w:rFonts w:ascii="Arial" w:hAnsi="Arial" w:cs="Arial"/>
                <w:sz w:val="22"/>
                <w:szCs w:val="22"/>
              </w:rPr>
              <w:t>not guilty</w:t>
            </w:r>
            <w:r>
              <w:rPr>
                <w:rFonts w:ascii="Arial" w:hAnsi="Arial" w:cs="Arial"/>
                <w:sz w:val="22"/>
                <w:szCs w:val="22"/>
              </w:rPr>
              <w:t xml:space="preserve"> due to inconclusive evidence</w:t>
            </w:r>
          </w:p>
        </w:tc>
        <w:tc>
          <w:tcPr>
            <w:tcW w:w="2585" w:type="dxa"/>
            <w:tcBorders>
              <w:top w:val="nil"/>
              <w:left w:val="nil"/>
              <w:bottom w:val="single" w:sz="4" w:space="0" w:color="auto"/>
              <w:right w:val="single" w:sz="4" w:space="0" w:color="auto"/>
            </w:tcBorders>
            <w:shd w:val="clear" w:color="auto" w:fill="auto"/>
            <w:noWrap/>
            <w:vAlign w:val="center"/>
            <w:hideMark/>
          </w:tcPr>
          <w:p w:rsidR="0020671D" w:rsidRPr="00DE6B76" w:rsidRDefault="0020671D" w:rsidP="00EC686F">
            <w:pPr>
              <w:rPr>
                <w:rFonts w:ascii="Arial" w:hAnsi="Arial" w:cs="Arial"/>
                <w:color w:val="000000"/>
                <w:sz w:val="22"/>
                <w:szCs w:val="22"/>
              </w:rPr>
            </w:pPr>
            <w:r>
              <w:rPr>
                <w:rFonts w:ascii="Arial" w:hAnsi="Arial" w:cs="Arial"/>
                <w:sz w:val="22"/>
                <w:szCs w:val="22"/>
              </w:rPr>
              <w:t>Matter closed</w:t>
            </w:r>
          </w:p>
        </w:tc>
      </w:tr>
      <w:tr w:rsidR="0020671D" w:rsidRPr="00DE6B76" w:rsidTr="00EC686F">
        <w:trPr>
          <w:trHeight w:val="319"/>
        </w:trPr>
        <w:tc>
          <w:tcPr>
            <w:tcW w:w="866" w:type="dxa"/>
            <w:tcBorders>
              <w:top w:val="nil"/>
              <w:left w:val="single" w:sz="4" w:space="0" w:color="auto"/>
              <w:bottom w:val="single" w:sz="4" w:space="0" w:color="auto"/>
              <w:right w:val="single" w:sz="4" w:space="0" w:color="auto"/>
            </w:tcBorders>
          </w:tcPr>
          <w:p w:rsidR="0020671D" w:rsidRPr="00DE6B76" w:rsidRDefault="0020671D" w:rsidP="00EC686F">
            <w:pPr>
              <w:rPr>
                <w:rFonts w:ascii="Arial" w:hAnsi="Arial" w:cs="Arial"/>
                <w:sz w:val="22"/>
                <w:szCs w:val="22"/>
              </w:rPr>
            </w:pPr>
            <w:r w:rsidRPr="00DE6B76">
              <w:rPr>
                <w:rFonts w:ascii="Arial" w:hAnsi="Arial" w:cs="Arial"/>
                <w:sz w:val="22"/>
                <w:szCs w:val="22"/>
              </w:rPr>
              <w:t>2017</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20671D" w:rsidRPr="00DE6B76" w:rsidRDefault="0020671D" w:rsidP="00EC686F">
            <w:pPr>
              <w:rPr>
                <w:rFonts w:ascii="Arial" w:hAnsi="Arial" w:cs="Arial"/>
                <w:sz w:val="22"/>
                <w:szCs w:val="22"/>
              </w:rPr>
            </w:pPr>
            <w:r w:rsidRPr="00DE6B76">
              <w:rPr>
                <w:rFonts w:ascii="Arial" w:hAnsi="Arial" w:cs="Arial"/>
                <w:sz w:val="22"/>
                <w:szCs w:val="22"/>
              </w:rPr>
              <w:t>In-Flight Services</w:t>
            </w:r>
          </w:p>
        </w:tc>
        <w:tc>
          <w:tcPr>
            <w:tcW w:w="3666" w:type="dxa"/>
            <w:tcBorders>
              <w:top w:val="nil"/>
              <w:left w:val="nil"/>
              <w:bottom w:val="single" w:sz="4" w:space="0" w:color="auto"/>
              <w:right w:val="single" w:sz="4" w:space="0" w:color="auto"/>
            </w:tcBorders>
            <w:shd w:val="clear" w:color="auto" w:fill="auto"/>
            <w:noWrap/>
            <w:vAlign w:val="center"/>
            <w:hideMark/>
          </w:tcPr>
          <w:p w:rsidR="0020671D" w:rsidRPr="00DE6B76" w:rsidRDefault="0020671D" w:rsidP="00EC686F">
            <w:pPr>
              <w:rPr>
                <w:rFonts w:ascii="Arial" w:hAnsi="Arial" w:cs="Arial"/>
                <w:sz w:val="22"/>
                <w:szCs w:val="22"/>
              </w:rPr>
            </w:pPr>
            <w:r>
              <w:rPr>
                <w:rFonts w:ascii="Arial" w:hAnsi="Arial" w:cs="Arial"/>
                <w:sz w:val="22"/>
                <w:szCs w:val="22"/>
              </w:rPr>
              <w:t>Offender was found guilty of sexual harassment</w:t>
            </w:r>
          </w:p>
        </w:tc>
        <w:tc>
          <w:tcPr>
            <w:tcW w:w="2585" w:type="dxa"/>
            <w:tcBorders>
              <w:top w:val="nil"/>
              <w:left w:val="nil"/>
              <w:bottom w:val="single" w:sz="4" w:space="0" w:color="auto"/>
              <w:right w:val="single" w:sz="4" w:space="0" w:color="auto"/>
            </w:tcBorders>
            <w:shd w:val="clear" w:color="auto" w:fill="auto"/>
            <w:noWrap/>
            <w:vAlign w:val="center"/>
            <w:hideMark/>
          </w:tcPr>
          <w:p w:rsidR="0020671D" w:rsidRPr="00DE6B76" w:rsidRDefault="0020671D" w:rsidP="00EC686F">
            <w:pPr>
              <w:rPr>
                <w:rFonts w:ascii="Arial" w:hAnsi="Arial" w:cs="Arial"/>
                <w:color w:val="000000"/>
                <w:sz w:val="22"/>
                <w:szCs w:val="22"/>
              </w:rPr>
            </w:pPr>
            <w:r>
              <w:rPr>
                <w:rFonts w:ascii="Arial" w:hAnsi="Arial" w:cs="Arial"/>
                <w:color w:val="000000"/>
                <w:sz w:val="22"/>
                <w:szCs w:val="22"/>
              </w:rPr>
              <w:t>Offender was d</w:t>
            </w:r>
            <w:r w:rsidRPr="00DE6B76">
              <w:rPr>
                <w:rFonts w:ascii="Arial" w:hAnsi="Arial" w:cs="Arial"/>
                <w:color w:val="000000"/>
                <w:sz w:val="22"/>
                <w:szCs w:val="22"/>
              </w:rPr>
              <w:t>ismissed</w:t>
            </w:r>
            <w:r>
              <w:rPr>
                <w:rFonts w:ascii="Arial" w:hAnsi="Arial" w:cs="Arial"/>
                <w:color w:val="000000"/>
                <w:sz w:val="22"/>
                <w:szCs w:val="22"/>
              </w:rPr>
              <w:t xml:space="preserve"> following a disciplinary hearing</w:t>
            </w:r>
          </w:p>
        </w:tc>
      </w:tr>
      <w:tr w:rsidR="0020671D" w:rsidRPr="00DE6B76" w:rsidTr="00EC686F">
        <w:trPr>
          <w:trHeight w:val="319"/>
        </w:trPr>
        <w:tc>
          <w:tcPr>
            <w:tcW w:w="866" w:type="dxa"/>
            <w:tcBorders>
              <w:top w:val="nil"/>
              <w:left w:val="single" w:sz="4" w:space="0" w:color="auto"/>
              <w:bottom w:val="single" w:sz="4" w:space="0" w:color="auto"/>
              <w:right w:val="single" w:sz="4" w:space="0" w:color="auto"/>
            </w:tcBorders>
          </w:tcPr>
          <w:p w:rsidR="0020671D" w:rsidRPr="00DE6B76" w:rsidRDefault="0020671D" w:rsidP="00EC686F">
            <w:pPr>
              <w:rPr>
                <w:rFonts w:ascii="Arial" w:hAnsi="Arial" w:cs="Arial"/>
                <w:sz w:val="22"/>
                <w:szCs w:val="22"/>
              </w:rPr>
            </w:pPr>
            <w:r w:rsidRPr="00DE6B76">
              <w:rPr>
                <w:rFonts w:ascii="Arial" w:hAnsi="Arial" w:cs="Arial"/>
                <w:sz w:val="22"/>
                <w:szCs w:val="22"/>
              </w:rPr>
              <w:t>2017</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20671D" w:rsidRPr="00DE6B76" w:rsidRDefault="0020671D" w:rsidP="00EC686F">
            <w:pPr>
              <w:rPr>
                <w:rFonts w:ascii="Arial" w:hAnsi="Arial" w:cs="Arial"/>
                <w:sz w:val="22"/>
                <w:szCs w:val="22"/>
              </w:rPr>
            </w:pPr>
            <w:r w:rsidRPr="00DE6B76">
              <w:rPr>
                <w:rFonts w:ascii="Arial" w:hAnsi="Arial" w:cs="Arial"/>
                <w:sz w:val="22"/>
                <w:szCs w:val="22"/>
              </w:rPr>
              <w:t>Legal</w:t>
            </w:r>
          </w:p>
        </w:tc>
        <w:tc>
          <w:tcPr>
            <w:tcW w:w="3666" w:type="dxa"/>
            <w:tcBorders>
              <w:top w:val="nil"/>
              <w:left w:val="nil"/>
              <w:bottom w:val="single" w:sz="4" w:space="0" w:color="auto"/>
              <w:right w:val="single" w:sz="4" w:space="0" w:color="auto"/>
            </w:tcBorders>
            <w:shd w:val="clear" w:color="auto" w:fill="auto"/>
            <w:noWrap/>
            <w:vAlign w:val="center"/>
            <w:hideMark/>
          </w:tcPr>
          <w:p w:rsidR="0020671D" w:rsidRPr="00DE6B76" w:rsidRDefault="0020671D" w:rsidP="00EC686F">
            <w:pPr>
              <w:rPr>
                <w:rFonts w:ascii="Arial" w:hAnsi="Arial" w:cs="Arial"/>
                <w:sz w:val="22"/>
                <w:szCs w:val="22"/>
              </w:rPr>
            </w:pPr>
            <w:r>
              <w:rPr>
                <w:rFonts w:ascii="Arial" w:hAnsi="Arial" w:cs="Arial"/>
                <w:sz w:val="22"/>
                <w:szCs w:val="22"/>
              </w:rPr>
              <w:t xml:space="preserve">Alleged offender found </w:t>
            </w:r>
            <w:r w:rsidRPr="00DE6B76">
              <w:rPr>
                <w:rFonts w:ascii="Arial" w:hAnsi="Arial" w:cs="Arial"/>
                <w:sz w:val="22"/>
                <w:szCs w:val="22"/>
              </w:rPr>
              <w:t>not guilty</w:t>
            </w:r>
            <w:r>
              <w:rPr>
                <w:rFonts w:ascii="Arial" w:hAnsi="Arial" w:cs="Arial"/>
                <w:sz w:val="22"/>
                <w:szCs w:val="22"/>
              </w:rPr>
              <w:t xml:space="preserve"> due to inconclusive evidence</w:t>
            </w:r>
          </w:p>
        </w:tc>
        <w:tc>
          <w:tcPr>
            <w:tcW w:w="2585" w:type="dxa"/>
            <w:tcBorders>
              <w:top w:val="nil"/>
              <w:left w:val="nil"/>
              <w:bottom w:val="single" w:sz="4" w:space="0" w:color="auto"/>
              <w:right w:val="single" w:sz="4" w:space="0" w:color="auto"/>
            </w:tcBorders>
            <w:shd w:val="clear" w:color="auto" w:fill="auto"/>
            <w:noWrap/>
            <w:vAlign w:val="center"/>
            <w:hideMark/>
          </w:tcPr>
          <w:p w:rsidR="0020671D" w:rsidRPr="00DE6B76" w:rsidRDefault="0020671D" w:rsidP="00EC686F">
            <w:pPr>
              <w:rPr>
                <w:rFonts w:ascii="Arial" w:hAnsi="Arial" w:cs="Arial"/>
                <w:sz w:val="22"/>
                <w:szCs w:val="22"/>
              </w:rPr>
            </w:pPr>
            <w:r>
              <w:rPr>
                <w:rFonts w:ascii="Arial" w:hAnsi="Arial" w:cs="Arial"/>
                <w:sz w:val="22"/>
                <w:szCs w:val="22"/>
              </w:rPr>
              <w:t>Matter closed</w:t>
            </w:r>
          </w:p>
        </w:tc>
      </w:tr>
    </w:tbl>
    <w:p w:rsidR="00057B78" w:rsidRDefault="00057B78" w:rsidP="00057B78">
      <w:pPr>
        <w:rPr>
          <w:rFonts w:ascii="Arial" w:hAnsi="Arial" w:cs="Arial"/>
          <w:b/>
          <w:sz w:val="22"/>
          <w:szCs w:val="22"/>
        </w:rPr>
      </w:pPr>
    </w:p>
    <w:p w:rsidR="00057B78" w:rsidRDefault="00057B78" w:rsidP="00057B78">
      <w:pPr>
        <w:pBdr>
          <w:bottom w:val="single" w:sz="6" w:space="1" w:color="auto"/>
        </w:pBdr>
        <w:rPr>
          <w:rFonts w:ascii="Arial" w:hAnsi="Arial" w:cs="Arial"/>
          <w:b/>
          <w:sz w:val="22"/>
          <w:szCs w:val="22"/>
        </w:rPr>
      </w:pPr>
    </w:p>
    <w:p w:rsidR="00057B78" w:rsidRDefault="00057B78" w:rsidP="00057B78">
      <w:pPr>
        <w:rPr>
          <w:rFonts w:ascii="Arial" w:hAnsi="Arial" w:cs="Arial"/>
          <w:b/>
          <w:sz w:val="22"/>
          <w:szCs w:val="22"/>
        </w:rPr>
      </w:pPr>
    </w:p>
    <w:p w:rsidR="00057B78" w:rsidRDefault="00057B78" w:rsidP="00057B78">
      <w:pPr>
        <w:rPr>
          <w:rFonts w:ascii="Arial" w:hAnsi="Arial" w:cs="Arial"/>
          <w:b/>
          <w:sz w:val="22"/>
          <w:szCs w:val="22"/>
        </w:rPr>
      </w:pPr>
      <w:r>
        <w:rPr>
          <w:rFonts w:ascii="Arial" w:hAnsi="Arial" w:cs="Arial"/>
          <w:b/>
          <w:sz w:val="22"/>
          <w:szCs w:val="22"/>
        </w:rPr>
        <w:t>SARS</w:t>
      </w:r>
    </w:p>
    <w:p w:rsidR="00057B78" w:rsidRDefault="00057B78" w:rsidP="00057B78">
      <w:pPr>
        <w:rPr>
          <w:rFonts w:ascii="Arial" w:hAnsi="Arial" w:cs="Arial"/>
          <w:b/>
          <w:sz w:val="22"/>
          <w:szCs w:val="22"/>
        </w:rPr>
      </w:pPr>
    </w:p>
    <w:p w:rsidR="0020671D" w:rsidRDefault="0020671D" w:rsidP="0020671D">
      <w:pPr>
        <w:pStyle w:val="BodyTextIndent"/>
        <w:spacing w:line="276" w:lineRule="auto"/>
        <w:ind w:left="0" w:firstLine="0"/>
        <w:rPr>
          <w:rFonts w:ascii="Arial" w:hAnsi="Arial" w:cs="Arial"/>
          <w:sz w:val="22"/>
          <w:szCs w:val="22"/>
        </w:rPr>
      </w:pPr>
      <w:r>
        <w:rPr>
          <w:rFonts w:ascii="Arial" w:hAnsi="Arial" w:cs="Arial"/>
          <w:sz w:val="22"/>
          <w:szCs w:val="22"/>
        </w:rPr>
        <w:t xml:space="preserve">Over the period 2015 to 2017 there have been 3 Sexual Harassment cases </w:t>
      </w:r>
      <w:r w:rsidRPr="0044309E">
        <w:rPr>
          <w:rFonts w:ascii="Arial" w:hAnsi="Arial" w:cs="Arial"/>
          <w:sz w:val="22"/>
          <w:szCs w:val="22"/>
        </w:rPr>
        <w:t>reported</w:t>
      </w:r>
      <w:r>
        <w:rPr>
          <w:rFonts w:ascii="Arial" w:hAnsi="Arial" w:cs="Arial"/>
          <w:sz w:val="22"/>
          <w:szCs w:val="22"/>
        </w:rPr>
        <w:t xml:space="preserve"> to the Employer under the auspices of a Grievance process and 6 cases that resulted in a formal disciplinary process.</w:t>
      </w:r>
      <w:r w:rsidRPr="0044309E">
        <w:rPr>
          <w:rFonts w:ascii="Arial" w:hAnsi="Arial" w:cs="Arial"/>
          <w:sz w:val="22"/>
          <w:szCs w:val="22"/>
        </w:rPr>
        <w:t xml:space="preserve"> </w:t>
      </w:r>
      <w:r>
        <w:rPr>
          <w:rFonts w:ascii="Arial" w:hAnsi="Arial" w:cs="Arial"/>
          <w:sz w:val="22"/>
          <w:szCs w:val="22"/>
        </w:rPr>
        <w:t xml:space="preserve"> </w:t>
      </w:r>
    </w:p>
    <w:p w:rsidR="0020671D" w:rsidRDefault="0020671D" w:rsidP="0020671D">
      <w:pPr>
        <w:pStyle w:val="BodyTextIndent"/>
        <w:spacing w:line="276" w:lineRule="auto"/>
        <w:ind w:left="0" w:firstLine="0"/>
        <w:rPr>
          <w:rFonts w:ascii="Arial" w:hAnsi="Arial" w:cs="Arial"/>
          <w:sz w:val="22"/>
          <w:szCs w:val="22"/>
        </w:rPr>
      </w:pPr>
    </w:p>
    <w:p w:rsidR="0020671D" w:rsidRPr="00617037" w:rsidRDefault="0020671D" w:rsidP="0020671D">
      <w:pPr>
        <w:pStyle w:val="BodyTextIndent"/>
        <w:spacing w:line="276" w:lineRule="auto"/>
        <w:ind w:left="0" w:firstLine="0"/>
        <w:rPr>
          <w:rFonts w:ascii="Arial" w:hAnsi="Arial" w:cs="Arial"/>
          <w:sz w:val="22"/>
          <w:szCs w:val="22"/>
        </w:rPr>
      </w:pPr>
      <w:r w:rsidRPr="00617037">
        <w:rPr>
          <w:rFonts w:ascii="Arial" w:hAnsi="Arial" w:cs="Arial"/>
          <w:sz w:val="22"/>
          <w:szCs w:val="22"/>
        </w:rPr>
        <w:t>The table</w:t>
      </w:r>
      <w:r>
        <w:rPr>
          <w:rFonts w:ascii="Arial" w:hAnsi="Arial" w:cs="Arial"/>
          <w:sz w:val="22"/>
          <w:szCs w:val="22"/>
        </w:rPr>
        <w:t>s</w:t>
      </w:r>
      <w:r w:rsidRPr="00617037">
        <w:rPr>
          <w:rFonts w:ascii="Arial" w:hAnsi="Arial" w:cs="Arial"/>
          <w:sz w:val="22"/>
          <w:szCs w:val="22"/>
        </w:rPr>
        <w:t xml:space="preserve"> below </w:t>
      </w:r>
      <w:r>
        <w:rPr>
          <w:rFonts w:ascii="Arial" w:hAnsi="Arial" w:cs="Arial"/>
          <w:sz w:val="22"/>
          <w:szCs w:val="22"/>
        </w:rPr>
        <w:t>contain the list of these cases which includes the details as well as if the matter was investigated and the outcome of these formal cases.</w:t>
      </w:r>
    </w:p>
    <w:p w:rsidR="0020671D" w:rsidRDefault="0020671D" w:rsidP="0020671D">
      <w:pPr>
        <w:tabs>
          <w:tab w:val="left" w:pos="432"/>
          <w:tab w:val="left" w:pos="864"/>
        </w:tabs>
        <w:spacing w:line="276" w:lineRule="auto"/>
        <w:rPr>
          <w:rFonts w:ascii="Arial" w:hAnsi="Arial" w:cs="Arial"/>
          <w:b/>
          <w:sz w:val="22"/>
          <w:szCs w:val="22"/>
        </w:rPr>
      </w:pPr>
    </w:p>
    <w:tbl>
      <w:tblPr>
        <w:tblW w:w="582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249"/>
        <w:gridCol w:w="1245"/>
        <w:gridCol w:w="3182"/>
        <w:gridCol w:w="1522"/>
        <w:gridCol w:w="3045"/>
      </w:tblGrid>
      <w:tr w:rsidR="0020671D" w:rsidTr="00EC686F">
        <w:trPr>
          <w:trHeight w:val="255"/>
        </w:trPr>
        <w:tc>
          <w:tcPr>
            <w:tcW w:w="317" w:type="pct"/>
            <w:shd w:val="clear" w:color="000000" w:fill="C0C0C0"/>
            <w:noWrap/>
            <w:hideMark/>
          </w:tcPr>
          <w:p w:rsidR="0020671D" w:rsidRDefault="0020671D" w:rsidP="00EC686F">
            <w:pPr>
              <w:rPr>
                <w:rFonts w:ascii="Arial" w:hAnsi="Arial" w:cs="Arial"/>
                <w:b/>
                <w:bCs/>
                <w:sz w:val="20"/>
                <w:szCs w:val="20"/>
              </w:rPr>
            </w:pPr>
            <w:r>
              <w:rPr>
                <w:rFonts w:ascii="Arial" w:hAnsi="Arial" w:cs="Arial"/>
                <w:b/>
                <w:bCs/>
                <w:sz w:val="20"/>
                <w:szCs w:val="20"/>
              </w:rPr>
              <w:t>Year</w:t>
            </w:r>
          </w:p>
        </w:tc>
        <w:tc>
          <w:tcPr>
            <w:tcW w:w="571" w:type="pct"/>
            <w:shd w:val="clear" w:color="000000" w:fill="C0C0C0"/>
          </w:tcPr>
          <w:p w:rsidR="0020671D" w:rsidRDefault="0020671D" w:rsidP="00EC686F">
            <w:pPr>
              <w:rPr>
                <w:rFonts w:ascii="Arial" w:hAnsi="Arial" w:cs="Arial"/>
                <w:b/>
                <w:bCs/>
                <w:sz w:val="20"/>
                <w:szCs w:val="20"/>
              </w:rPr>
            </w:pPr>
            <w:r>
              <w:rPr>
                <w:rFonts w:ascii="Arial" w:hAnsi="Arial" w:cs="Arial"/>
                <w:b/>
                <w:bCs/>
                <w:sz w:val="20"/>
                <w:szCs w:val="20"/>
              </w:rPr>
              <w:t>Type</w:t>
            </w:r>
          </w:p>
        </w:tc>
        <w:tc>
          <w:tcPr>
            <w:tcW w:w="569" w:type="pct"/>
            <w:shd w:val="clear" w:color="000000" w:fill="C0C0C0"/>
            <w:noWrap/>
            <w:hideMark/>
          </w:tcPr>
          <w:p w:rsidR="0020671D" w:rsidRDefault="0020671D" w:rsidP="00EC686F">
            <w:pPr>
              <w:rPr>
                <w:rFonts w:ascii="Arial" w:hAnsi="Arial" w:cs="Arial"/>
                <w:b/>
                <w:bCs/>
                <w:sz w:val="20"/>
                <w:szCs w:val="20"/>
              </w:rPr>
            </w:pPr>
            <w:r>
              <w:rPr>
                <w:rFonts w:ascii="Arial" w:hAnsi="Arial" w:cs="Arial"/>
                <w:b/>
                <w:bCs/>
                <w:sz w:val="20"/>
                <w:szCs w:val="20"/>
              </w:rPr>
              <w:t>Nature of Case</w:t>
            </w:r>
          </w:p>
        </w:tc>
        <w:tc>
          <w:tcPr>
            <w:tcW w:w="1454" w:type="pct"/>
            <w:shd w:val="clear" w:color="000000" w:fill="C0C0C0"/>
            <w:noWrap/>
            <w:hideMark/>
          </w:tcPr>
          <w:p w:rsidR="0020671D" w:rsidRDefault="0020671D" w:rsidP="00EC686F">
            <w:pPr>
              <w:rPr>
                <w:rFonts w:ascii="Arial" w:hAnsi="Arial" w:cs="Arial"/>
                <w:b/>
                <w:bCs/>
                <w:sz w:val="20"/>
                <w:szCs w:val="20"/>
              </w:rPr>
            </w:pPr>
            <w:r>
              <w:rPr>
                <w:rFonts w:ascii="Arial" w:hAnsi="Arial" w:cs="Arial"/>
                <w:b/>
                <w:bCs/>
                <w:sz w:val="20"/>
                <w:szCs w:val="20"/>
              </w:rPr>
              <w:t>Details of Incident</w:t>
            </w:r>
          </w:p>
        </w:tc>
        <w:tc>
          <w:tcPr>
            <w:tcW w:w="696" w:type="pct"/>
            <w:shd w:val="clear" w:color="000000" w:fill="C0C0C0"/>
          </w:tcPr>
          <w:p w:rsidR="0020671D" w:rsidRDefault="0020671D" w:rsidP="00EC686F">
            <w:pPr>
              <w:rPr>
                <w:rFonts w:ascii="Arial" w:hAnsi="Arial" w:cs="Arial"/>
                <w:b/>
                <w:bCs/>
                <w:sz w:val="20"/>
                <w:szCs w:val="20"/>
              </w:rPr>
            </w:pPr>
            <w:r>
              <w:rPr>
                <w:rFonts w:ascii="Arial" w:hAnsi="Arial" w:cs="Arial"/>
                <w:b/>
                <w:bCs/>
                <w:sz w:val="20"/>
                <w:szCs w:val="20"/>
              </w:rPr>
              <w:t>Investigated Y/N</w:t>
            </w:r>
          </w:p>
        </w:tc>
        <w:tc>
          <w:tcPr>
            <w:tcW w:w="1392" w:type="pct"/>
            <w:shd w:val="clear" w:color="000000" w:fill="C0C0C0"/>
            <w:noWrap/>
            <w:hideMark/>
          </w:tcPr>
          <w:p w:rsidR="0020671D" w:rsidRDefault="0020671D" w:rsidP="00EC686F">
            <w:pPr>
              <w:jc w:val="both"/>
              <w:rPr>
                <w:rFonts w:ascii="Arial" w:hAnsi="Arial" w:cs="Arial"/>
                <w:b/>
                <w:bCs/>
                <w:sz w:val="20"/>
                <w:szCs w:val="20"/>
              </w:rPr>
            </w:pPr>
            <w:r>
              <w:rPr>
                <w:rFonts w:ascii="Arial" w:hAnsi="Arial" w:cs="Arial"/>
                <w:b/>
                <w:bCs/>
                <w:sz w:val="20"/>
                <w:szCs w:val="20"/>
              </w:rPr>
              <w:t>Outcome</w:t>
            </w:r>
          </w:p>
        </w:tc>
      </w:tr>
      <w:tr w:rsidR="0020671D" w:rsidTr="00EC686F">
        <w:trPr>
          <w:trHeight w:val="255"/>
        </w:trPr>
        <w:tc>
          <w:tcPr>
            <w:tcW w:w="317" w:type="pct"/>
            <w:shd w:val="clear" w:color="auto" w:fill="auto"/>
            <w:noWrap/>
          </w:tcPr>
          <w:p w:rsidR="0020671D" w:rsidRDefault="0020671D" w:rsidP="00EC686F">
            <w:pPr>
              <w:rPr>
                <w:rFonts w:ascii="Arial" w:hAnsi="Arial" w:cs="Arial"/>
                <w:sz w:val="20"/>
                <w:szCs w:val="20"/>
              </w:rPr>
            </w:pPr>
            <w:r>
              <w:rPr>
                <w:rFonts w:ascii="Arial" w:hAnsi="Arial" w:cs="Arial"/>
                <w:sz w:val="20"/>
                <w:szCs w:val="20"/>
              </w:rPr>
              <w:t>2016</w:t>
            </w:r>
          </w:p>
        </w:tc>
        <w:tc>
          <w:tcPr>
            <w:tcW w:w="571" w:type="pct"/>
          </w:tcPr>
          <w:p w:rsidR="0020671D" w:rsidRDefault="0020671D" w:rsidP="00EC686F">
            <w:pPr>
              <w:rPr>
                <w:rFonts w:ascii="Arial" w:hAnsi="Arial" w:cs="Arial"/>
                <w:sz w:val="20"/>
                <w:szCs w:val="20"/>
              </w:rPr>
            </w:pPr>
            <w:r>
              <w:rPr>
                <w:rFonts w:ascii="Arial" w:hAnsi="Arial" w:cs="Arial"/>
                <w:sz w:val="20"/>
                <w:szCs w:val="20"/>
              </w:rPr>
              <w:t>Grievance</w:t>
            </w:r>
          </w:p>
        </w:tc>
        <w:tc>
          <w:tcPr>
            <w:tcW w:w="569" w:type="pct"/>
            <w:shd w:val="clear" w:color="auto" w:fill="auto"/>
            <w:noWrap/>
          </w:tcPr>
          <w:p w:rsidR="0020671D" w:rsidRDefault="0020671D" w:rsidP="00EC686F">
            <w:r w:rsidRPr="000D1F92">
              <w:rPr>
                <w:rFonts w:ascii="Arial" w:hAnsi="Arial" w:cs="Arial"/>
                <w:sz w:val="20"/>
                <w:szCs w:val="20"/>
              </w:rPr>
              <w:t>Sexual harassment</w:t>
            </w:r>
          </w:p>
        </w:tc>
        <w:tc>
          <w:tcPr>
            <w:tcW w:w="1454" w:type="pct"/>
            <w:shd w:val="clear" w:color="auto" w:fill="auto"/>
            <w:noWrap/>
          </w:tcPr>
          <w:p w:rsidR="0020671D" w:rsidRPr="004B0C96" w:rsidRDefault="0020671D" w:rsidP="00EC686F">
            <w:pPr>
              <w:autoSpaceDE w:val="0"/>
              <w:autoSpaceDN w:val="0"/>
              <w:adjustRightInd w:val="0"/>
              <w:rPr>
                <w:rFonts w:ascii="Arial" w:hAnsi="Arial" w:cs="Arial"/>
                <w:sz w:val="20"/>
                <w:szCs w:val="20"/>
              </w:rPr>
            </w:pPr>
            <w:r w:rsidRPr="004B0C96">
              <w:rPr>
                <w:rFonts w:ascii="Arial" w:hAnsi="Arial" w:cs="Arial"/>
                <w:sz w:val="20"/>
                <w:szCs w:val="20"/>
              </w:rPr>
              <w:t>1. Defamation of character</w:t>
            </w:r>
          </w:p>
          <w:p w:rsidR="0020671D" w:rsidRPr="004B0C96" w:rsidRDefault="0020671D" w:rsidP="00EC686F">
            <w:pPr>
              <w:autoSpaceDE w:val="0"/>
              <w:autoSpaceDN w:val="0"/>
              <w:adjustRightInd w:val="0"/>
              <w:rPr>
                <w:rFonts w:ascii="Arial" w:hAnsi="Arial" w:cs="Arial"/>
                <w:sz w:val="20"/>
                <w:szCs w:val="20"/>
              </w:rPr>
            </w:pPr>
            <w:r w:rsidRPr="004B0C96">
              <w:rPr>
                <w:rFonts w:ascii="Arial" w:hAnsi="Arial" w:cs="Arial"/>
                <w:sz w:val="20"/>
                <w:szCs w:val="20"/>
              </w:rPr>
              <w:t>2. Emotional abuse</w:t>
            </w:r>
          </w:p>
          <w:p w:rsidR="0020671D" w:rsidRDefault="0020671D" w:rsidP="00EC686F">
            <w:pPr>
              <w:rPr>
                <w:rFonts w:ascii="Arial" w:hAnsi="Arial" w:cs="Arial"/>
                <w:sz w:val="20"/>
                <w:szCs w:val="20"/>
              </w:rPr>
            </w:pPr>
            <w:r w:rsidRPr="004B0C96">
              <w:rPr>
                <w:rFonts w:ascii="Arial" w:hAnsi="Arial" w:cs="Arial"/>
                <w:sz w:val="20"/>
                <w:szCs w:val="20"/>
              </w:rPr>
              <w:t>3. Sexual harassment/abuse</w:t>
            </w:r>
          </w:p>
        </w:tc>
        <w:tc>
          <w:tcPr>
            <w:tcW w:w="696" w:type="pct"/>
          </w:tcPr>
          <w:p w:rsidR="0020671D" w:rsidRDefault="0020671D" w:rsidP="00EC686F">
            <w:pPr>
              <w:jc w:val="center"/>
              <w:rPr>
                <w:rFonts w:ascii="Arial" w:hAnsi="Arial" w:cs="Arial"/>
                <w:sz w:val="20"/>
                <w:szCs w:val="20"/>
              </w:rPr>
            </w:pPr>
            <w:r>
              <w:rPr>
                <w:rFonts w:ascii="Arial" w:hAnsi="Arial" w:cs="Arial"/>
                <w:sz w:val="20"/>
                <w:szCs w:val="20"/>
              </w:rPr>
              <w:t>Yes</w:t>
            </w:r>
          </w:p>
        </w:tc>
        <w:tc>
          <w:tcPr>
            <w:tcW w:w="1392" w:type="pct"/>
            <w:shd w:val="clear" w:color="auto" w:fill="auto"/>
            <w:noWrap/>
          </w:tcPr>
          <w:p w:rsidR="0020671D" w:rsidRDefault="0020671D" w:rsidP="00EC686F">
            <w:pPr>
              <w:jc w:val="both"/>
              <w:rPr>
                <w:rFonts w:ascii="Arial" w:hAnsi="Arial" w:cs="Arial"/>
                <w:sz w:val="20"/>
                <w:szCs w:val="20"/>
              </w:rPr>
            </w:pPr>
            <w:r>
              <w:rPr>
                <w:rFonts w:ascii="Arial" w:hAnsi="Arial" w:cs="Arial"/>
                <w:sz w:val="20"/>
                <w:szCs w:val="20"/>
              </w:rPr>
              <w:t xml:space="preserve">Through the grievance process, the aggrieved employee and the accused managed to resolve the matter on amicable terms. </w:t>
            </w:r>
          </w:p>
        </w:tc>
      </w:tr>
      <w:tr w:rsidR="0020671D" w:rsidTr="00EC686F">
        <w:trPr>
          <w:trHeight w:val="255"/>
        </w:trPr>
        <w:tc>
          <w:tcPr>
            <w:tcW w:w="317" w:type="pct"/>
            <w:shd w:val="clear" w:color="auto" w:fill="auto"/>
            <w:noWrap/>
          </w:tcPr>
          <w:p w:rsidR="0020671D" w:rsidRDefault="0020671D" w:rsidP="00EC686F">
            <w:pPr>
              <w:rPr>
                <w:rFonts w:ascii="Arial" w:hAnsi="Arial" w:cs="Arial"/>
                <w:sz w:val="20"/>
                <w:szCs w:val="20"/>
              </w:rPr>
            </w:pPr>
            <w:r>
              <w:rPr>
                <w:rFonts w:ascii="Arial" w:hAnsi="Arial" w:cs="Arial"/>
                <w:sz w:val="20"/>
                <w:szCs w:val="20"/>
              </w:rPr>
              <w:t>2016</w:t>
            </w:r>
          </w:p>
        </w:tc>
        <w:tc>
          <w:tcPr>
            <w:tcW w:w="571" w:type="pct"/>
          </w:tcPr>
          <w:p w:rsidR="0020671D" w:rsidRDefault="0020671D" w:rsidP="00EC686F">
            <w:pPr>
              <w:rPr>
                <w:rFonts w:ascii="Arial" w:hAnsi="Arial" w:cs="Arial"/>
                <w:sz w:val="20"/>
                <w:szCs w:val="20"/>
              </w:rPr>
            </w:pPr>
            <w:r>
              <w:rPr>
                <w:rFonts w:ascii="Arial" w:hAnsi="Arial" w:cs="Arial"/>
                <w:sz w:val="20"/>
                <w:szCs w:val="20"/>
              </w:rPr>
              <w:t>Grievance</w:t>
            </w:r>
          </w:p>
        </w:tc>
        <w:tc>
          <w:tcPr>
            <w:tcW w:w="569" w:type="pct"/>
            <w:shd w:val="clear" w:color="auto" w:fill="auto"/>
            <w:noWrap/>
          </w:tcPr>
          <w:p w:rsidR="0020671D" w:rsidRDefault="0020671D" w:rsidP="00EC686F">
            <w:r w:rsidRPr="000D1F92">
              <w:rPr>
                <w:rFonts w:ascii="Arial" w:hAnsi="Arial" w:cs="Arial"/>
                <w:sz w:val="20"/>
                <w:szCs w:val="20"/>
              </w:rPr>
              <w:t>Sexual harassment</w:t>
            </w:r>
          </w:p>
        </w:tc>
        <w:tc>
          <w:tcPr>
            <w:tcW w:w="1454" w:type="pct"/>
            <w:shd w:val="clear" w:color="auto" w:fill="auto"/>
            <w:noWrap/>
          </w:tcPr>
          <w:p w:rsidR="0020671D" w:rsidRPr="004B0C96" w:rsidRDefault="0020671D" w:rsidP="00EC686F">
            <w:pPr>
              <w:autoSpaceDE w:val="0"/>
              <w:autoSpaceDN w:val="0"/>
              <w:adjustRightInd w:val="0"/>
              <w:rPr>
                <w:rFonts w:ascii="Arial" w:hAnsi="Arial" w:cs="Arial"/>
                <w:sz w:val="20"/>
                <w:szCs w:val="20"/>
              </w:rPr>
            </w:pPr>
            <w:r>
              <w:rPr>
                <w:rFonts w:ascii="Arial" w:hAnsi="Arial" w:cs="Arial"/>
                <w:sz w:val="20"/>
                <w:szCs w:val="20"/>
              </w:rPr>
              <w:t xml:space="preserve">Employee alleges that the </w:t>
            </w:r>
            <w:r w:rsidRPr="004B0C96">
              <w:rPr>
                <w:rFonts w:ascii="Arial" w:hAnsi="Arial" w:cs="Arial"/>
                <w:sz w:val="20"/>
                <w:szCs w:val="20"/>
              </w:rPr>
              <w:t>Executive made advances of a sexual</w:t>
            </w:r>
            <w:r>
              <w:rPr>
                <w:rFonts w:ascii="Arial" w:hAnsi="Arial" w:cs="Arial"/>
                <w:sz w:val="20"/>
                <w:szCs w:val="20"/>
              </w:rPr>
              <w:t xml:space="preserve"> nature towards the aggrieved.</w:t>
            </w:r>
          </w:p>
          <w:p w:rsidR="0020671D" w:rsidRPr="004B0C96" w:rsidRDefault="0020671D" w:rsidP="00EC686F">
            <w:pPr>
              <w:autoSpaceDE w:val="0"/>
              <w:autoSpaceDN w:val="0"/>
              <w:adjustRightInd w:val="0"/>
              <w:rPr>
                <w:rFonts w:ascii="Arial" w:hAnsi="Arial" w:cs="Arial"/>
                <w:sz w:val="20"/>
                <w:szCs w:val="20"/>
              </w:rPr>
            </w:pPr>
          </w:p>
        </w:tc>
        <w:tc>
          <w:tcPr>
            <w:tcW w:w="696" w:type="pct"/>
          </w:tcPr>
          <w:p w:rsidR="0020671D" w:rsidRPr="005A5548" w:rsidRDefault="0020671D" w:rsidP="00EC686F">
            <w:pPr>
              <w:jc w:val="center"/>
              <w:rPr>
                <w:rFonts w:ascii="Arial" w:hAnsi="Arial" w:cs="Arial"/>
                <w:sz w:val="20"/>
                <w:szCs w:val="20"/>
              </w:rPr>
            </w:pPr>
            <w:r>
              <w:rPr>
                <w:rFonts w:ascii="Arial" w:hAnsi="Arial" w:cs="Arial"/>
                <w:sz w:val="20"/>
                <w:szCs w:val="20"/>
              </w:rPr>
              <w:t>No</w:t>
            </w:r>
          </w:p>
        </w:tc>
        <w:tc>
          <w:tcPr>
            <w:tcW w:w="1392" w:type="pct"/>
            <w:shd w:val="clear" w:color="auto" w:fill="auto"/>
            <w:noWrap/>
          </w:tcPr>
          <w:p w:rsidR="0020671D" w:rsidRDefault="0020671D" w:rsidP="00EC686F">
            <w:pPr>
              <w:jc w:val="both"/>
              <w:rPr>
                <w:rFonts w:ascii="Arial" w:hAnsi="Arial" w:cs="Arial"/>
                <w:sz w:val="20"/>
                <w:szCs w:val="20"/>
              </w:rPr>
            </w:pPr>
            <w:r>
              <w:rPr>
                <w:rFonts w:ascii="Arial" w:hAnsi="Arial" w:cs="Arial"/>
                <w:sz w:val="20"/>
                <w:szCs w:val="20"/>
              </w:rPr>
              <w:t>The complainant resigned and then lodged a Grievance during her notice period in which the alleged sexual harassment. After serving her notice period she referred the matter to the CCMA as Constructive Dismissal based on Sexual Harassment and Unfair Discrimination. The Award was not in favour of the Complainant.</w:t>
            </w:r>
          </w:p>
        </w:tc>
      </w:tr>
      <w:tr w:rsidR="0020671D" w:rsidTr="00EC686F">
        <w:trPr>
          <w:trHeight w:val="255"/>
        </w:trPr>
        <w:tc>
          <w:tcPr>
            <w:tcW w:w="317" w:type="pct"/>
            <w:shd w:val="clear" w:color="auto" w:fill="auto"/>
            <w:noWrap/>
          </w:tcPr>
          <w:p w:rsidR="0020671D" w:rsidRDefault="0020671D" w:rsidP="00EC686F">
            <w:pPr>
              <w:rPr>
                <w:rFonts w:ascii="Arial" w:hAnsi="Arial" w:cs="Arial"/>
                <w:sz w:val="20"/>
                <w:szCs w:val="20"/>
              </w:rPr>
            </w:pPr>
            <w:r>
              <w:rPr>
                <w:rFonts w:ascii="Arial" w:hAnsi="Arial" w:cs="Arial"/>
                <w:sz w:val="20"/>
                <w:szCs w:val="20"/>
              </w:rPr>
              <w:t>2016</w:t>
            </w:r>
          </w:p>
        </w:tc>
        <w:tc>
          <w:tcPr>
            <w:tcW w:w="571" w:type="pct"/>
          </w:tcPr>
          <w:p w:rsidR="0020671D" w:rsidRDefault="0020671D" w:rsidP="00EC686F">
            <w:pPr>
              <w:rPr>
                <w:rFonts w:ascii="Arial" w:hAnsi="Arial" w:cs="Arial"/>
                <w:sz w:val="20"/>
                <w:szCs w:val="20"/>
              </w:rPr>
            </w:pPr>
            <w:r>
              <w:rPr>
                <w:rFonts w:ascii="Arial" w:hAnsi="Arial" w:cs="Arial"/>
                <w:sz w:val="20"/>
                <w:szCs w:val="20"/>
              </w:rPr>
              <w:t>Grievance</w:t>
            </w:r>
          </w:p>
        </w:tc>
        <w:tc>
          <w:tcPr>
            <w:tcW w:w="569" w:type="pct"/>
            <w:shd w:val="clear" w:color="auto" w:fill="auto"/>
            <w:noWrap/>
          </w:tcPr>
          <w:p w:rsidR="0020671D" w:rsidRDefault="0020671D" w:rsidP="00EC686F">
            <w:r w:rsidRPr="000D1F92">
              <w:rPr>
                <w:rFonts w:ascii="Arial" w:hAnsi="Arial" w:cs="Arial"/>
                <w:sz w:val="20"/>
                <w:szCs w:val="20"/>
              </w:rPr>
              <w:t>Sexual harassment</w:t>
            </w:r>
          </w:p>
        </w:tc>
        <w:tc>
          <w:tcPr>
            <w:tcW w:w="1454" w:type="pct"/>
            <w:shd w:val="clear" w:color="auto" w:fill="auto"/>
            <w:noWrap/>
          </w:tcPr>
          <w:p w:rsidR="0020671D" w:rsidRPr="004B0C96" w:rsidRDefault="0020671D" w:rsidP="00EC686F">
            <w:pPr>
              <w:autoSpaceDE w:val="0"/>
              <w:autoSpaceDN w:val="0"/>
              <w:adjustRightInd w:val="0"/>
              <w:rPr>
                <w:rFonts w:ascii="Arial" w:hAnsi="Arial" w:cs="Arial"/>
                <w:sz w:val="20"/>
                <w:szCs w:val="20"/>
              </w:rPr>
            </w:pPr>
            <w:r w:rsidRPr="004B0C96">
              <w:rPr>
                <w:rFonts w:ascii="Arial" w:hAnsi="Arial" w:cs="Arial"/>
                <w:sz w:val="20"/>
                <w:szCs w:val="20"/>
              </w:rPr>
              <w:t>Inappropriate comments</w:t>
            </w:r>
          </w:p>
        </w:tc>
        <w:tc>
          <w:tcPr>
            <w:tcW w:w="696" w:type="pct"/>
          </w:tcPr>
          <w:p w:rsidR="0020671D" w:rsidRPr="005A5548" w:rsidRDefault="0020671D" w:rsidP="00EC686F">
            <w:pPr>
              <w:jc w:val="center"/>
              <w:rPr>
                <w:rFonts w:ascii="Arial" w:hAnsi="Arial" w:cs="Arial"/>
                <w:sz w:val="20"/>
                <w:szCs w:val="20"/>
              </w:rPr>
            </w:pPr>
            <w:r w:rsidRPr="005A5548">
              <w:rPr>
                <w:rFonts w:ascii="Arial" w:hAnsi="Arial" w:cs="Arial"/>
                <w:sz w:val="20"/>
                <w:szCs w:val="20"/>
              </w:rPr>
              <w:t>Yes</w:t>
            </w:r>
          </w:p>
        </w:tc>
        <w:tc>
          <w:tcPr>
            <w:tcW w:w="1392" w:type="pct"/>
            <w:shd w:val="clear" w:color="auto" w:fill="auto"/>
            <w:noWrap/>
          </w:tcPr>
          <w:p w:rsidR="0020671D" w:rsidRDefault="0020671D" w:rsidP="00EC686F">
            <w:pPr>
              <w:jc w:val="both"/>
              <w:rPr>
                <w:rFonts w:ascii="Arial" w:hAnsi="Arial" w:cs="Arial"/>
                <w:sz w:val="20"/>
                <w:szCs w:val="20"/>
              </w:rPr>
            </w:pPr>
            <w:r>
              <w:rPr>
                <w:rFonts w:ascii="Arial" w:hAnsi="Arial" w:cs="Arial"/>
                <w:sz w:val="20"/>
                <w:szCs w:val="20"/>
              </w:rPr>
              <w:t>A Grievance Hearing held and the complainant accepted an apology. They agreed to have a respectful working relationship going forward.</w:t>
            </w:r>
          </w:p>
        </w:tc>
      </w:tr>
      <w:tr w:rsidR="0020671D" w:rsidTr="00EC686F">
        <w:trPr>
          <w:trHeight w:val="255"/>
        </w:trPr>
        <w:tc>
          <w:tcPr>
            <w:tcW w:w="317" w:type="pct"/>
            <w:shd w:val="clear" w:color="000000" w:fill="C0C0C0"/>
            <w:noWrap/>
            <w:hideMark/>
          </w:tcPr>
          <w:p w:rsidR="0020671D" w:rsidRDefault="0020671D" w:rsidP="00EC686F">
            <w:pPr>
              <w:rPr>
                <w:rFonts w:ascii="Arial" w:hAnsi="Arial" w:cs="Arial"/>
                <w:b/>
                <w:bCs/>
                <w:sz w:val="20"/>
                <w:szCs w:val="20"/>
              </w:rPr>
            </w:pPr>
            <w:r>
              <w:rPr>
                <w:rFonts w:ascii="Arial" w:hAnsi="Arial" w:cs="Arial"/>
                <w:b/>
                <w:bCs/>
                <w:sz w:val="20"/>
                <w:szCs w:val="20"/>
              </w:rPr>
              <w:t>Year</w:t>
            </w:r>
          </w:p>
        </w:tc>
        <w:tc>
          <w:tcPr>
            <w:tcW w:w="571" w:type="pct"/>
            <w:shd w:val="clear" w:color="000000" w:fill="C0C0C0"/>
            <w:noWrap/>
            <w:hideMark/>
          </w:tcPr>
          <w:p w:rsidR="0020671D" w:rsidRDefault="0020671D" w:rsidP="00EC686F">
            <w:pPr>
              <w:rPr>
                <w:rFonts w:ascii="Arial" w:hAnsi="Arial" w:cs="Arial"/>
                <w:b/>
                <w:bCs/>
                <w:sz w:val="20"/>
                <w:szCs w:val="20"/>
              </w:rPr>
            </w:pPr>
            <w:r>
              <w:rPr>
                <w:rFonts w:ascii="Arial" w:hAnsi="Arial" w:cs="Arial"/>
                <w:b/>
                <w:bCs/>
                <w:sz w:val="20"/>
                <w:szCs w:val="20"/>
              </w:rPr>
              <w:t>Type</w:t>
            </w:r>
          </w:p>
        </w:tc>
        <w:tc>
          <w:tcPr>
            <w:tcW w:w="569" w:type="pct"/>
            <w:shd w:val="clear" w:color="000000" w:fill="C0C0C0"/>
            <w:noWrap/>
            <w:hideMark/>
          </w:tcPr>
          <w:p w:rsidR="0020671D" w:rsidRDefault="0020671D" w:rsidP="00EC686F">
            <w:pPr>
              <w:rPr>
                <w:rFonts w:ascii="Arial" w:hAnsi="Arial" w:cs="Arial"/>
                <w:b/>
                <w:bCs/>
                <w:sz w:val="20"/>
                <w:szCs w:val="20"/>
              </w:rPr>
            </w:pPr>
            <w:r>
              <w:rPr>
                <w:rFonts w:ascii="Arial" w:hAnsi="Arial" w:cs="Arial"/>
                <w:b/>
                <w:bCs/>
                <w:sz w:val="20"/>
                <w:szCs w:val="20"/>
              </w:rPr>
              <w:t>Nature of Case</w:t>
            </w:r>
          </w:p>
        </w:tc>
        <w:tc>
          <w:tcPr>
            <w:tcW w:w="1455" w:type="pct"/>
            <w:shd w:val="clear" w:color="000000" w:fill="C0C0C0"/>
            <w:noWrap/>
            <w:hideMark/>
          </w:tcPr>
          <w:p w:rsidR="0020671D" w:rsidRDefault="0020671D" w:rsidP="00EC686F">
            <w:pPr>
              <w:jc w:val="both"/>
              <w:rPr>
                <w:rFonts w:ascii="Arial" w:hAnsi="Arial" w:cs="Arial"/>
                <w:b/>
                <w:bCs/>
                <w:sz w:val="20"/>
                <w:szCs w:val="20"/>
              </w:rPr>
            </w:pPr>
            <w:r>
              <w:rPr>
                <w:rFonts w:ascii="Arial" w:hAnsi="Arial" w:cs="Arial"/>
                <w:b/>
                <w:bCs/>
                <w:sz w:val="20"/>
                <w:szCs w:val="20"/>
              </w:rPr>
              <w:t>Details of Incident</w:t>
            </w:r>
          </w:p>
        </w:tc>
        <w:tc>
          <w:tcPr>
            <w:tcW w:w="696" w:type="pct"/>
            <w:shd w:val="clear" w:color="000000" w:fill="C0C0C0"/>
            <w:noWrap/>
            <w:hideMark/>
          </w:tcPr>
          <w:p w:rsidR="0020671D" w:rsidRDefault="0020671D" w:rsidP="00EC686F">
            <w:pPr>
              <w:jc w:val="center"/>
              <w:rPr>
                <w:rFonts w:ascii="Arial" w:hAnsi="Arial" w:cs="Arial"/>
                <w:b/>
                <w:bCs/>
                <w:sz w:val="20"/>
                <w:szCs w:val="20"/>
              </w:rPr>
            </w:pPr>
            <w:r>
              <w:rPr>
                <w:rFonts w:ascii="Arial" w:hAnsi="Arial" w:cs="Arial"/>
                <w:b/>
                <w:bCs/>
                <w:sz w:val="20"/>
                <w:szCs w:val="20"/>
              </w:rPr>
              <w:t>Investigated Y/N</w:t>
            </w:r>
          </w:p>
        </w:tc>
        <w:tc>
          <w:tcPr>
            <w:tcW w:w="1392" w:type="pct"/>
            <w:shd w:val="clear" w:color="000000" w:fill="C0C0C0"/>
            <w:noWrap/>
            <w:hideMark/>
          </w:tcPr>
          <w:p w:rsidR="0020671D" w:rsidRDefault="0020671D" w:rsidP="00EC686F">
            <w:pPr>
              <w:jc w:val="both"/>
              <w:rPr>
                <w:rFonts w:ascii="Arial" w:hAnsi="Arial" w:cs="Arial"/>
                <w:b/>
                <w:bCs/>
                <w:sz w:val="20"/>
                <w:szCs w:val="20"/>
              </w:rPr>
            </w:pPr>
            <w:r>
              <w:rPr>
                <w:rFonts w:ascii="Arial" w:hAnsi="Arial" w:cs="Arial"/>
                <w:b/>
                <w:bCs/>
                <w:sz w:val="20"/>
                <w:szCs w:val="20"/>
              </w:rPr>
              <w:t xml:space="preserve">Outcome / Sanction </w:t>
            </w:r>
          </w:p>
        </w:tc>
      </w:tr>
      <w:tr w:rsidR="0020671D" w:rsidTr="00EC686F">
        <w:trPr>
          <w:trHeight w:val="255"/>
        </w:trPr>
        <w:tc>
          <w:tcPr>
            <w:tcW w:w="317" w:type="pct"/>
            <w:shd w:val="clear" w:color="auto" w:fill="auto"/>
            <w:noWrap/>
          </w:tcPr>
          <w:p w:rsidR="0020671D" w:rsidRDefault="0020671D" w:rsidP="00EC686F">
            <w:pPr>
              <w:rPr>
                <w:rFonts w:ascii="Arial" w:hAnsi="Arial" w:cs="Arial"/>
                <w:sz w:val="20"/>
                <w:szCs w:val="20"/>
              </w:rPr>
            </w:pPr>
            <w:r>
              <w:rPr>
                <w:rFonts w:ascii="Arial" w:hAnsi="Arial" w:cs="Arial"/>
                <w:sz w:val="20"/>
                <w:szCs w:val="20"/>
              </w:rPr>
              <w:t>2015</w:t>
            </w:r>
          </w:p>
        </w:tc>
        <w:tc>
          <w:tcPr>
            <w:tcW w:w="571" w:type="pct"/>
            <w:shd w:val="clear" w:color="auto" w:fill="auto"/>
            <w:noWrap/>
            <w:hideMark/>
          </w:tcPr>
          <w:p w:rsidR="0020671D" w:rsidRDefault="0020671D" w:rsidP="00EC686F">
            <w:pPr>
              <w:rPr>
                <w:rFonts w:ascii="Arial" w:hAnsi="Arial" w:cs="Arial"/>
                <w:sz w:val="20"/>
                <w:szCs w:val="20"/>
              </w:rPr>
            </w:pPr>
            <w:r>
              <w:rPr>
                <w:rFonts w:ascii="Arial" w:hAnsi="Arial" w:cs="Arial"/>
                <w:sz w:val="20"/>
                <w:szCs w:val="20"/>
              </w:rPr>
              <w:t>Formal Disciplinary Hearing</w:t>
            </w:r>
          </w:p>
        </w:tc>
        <w:tc>
          <w:tcPr>
            <w:tcW w:w="569" w:type="pct"/>
            <w:shd w:val="clear" w:color="auto" w:fill="auto"/>
            <w:noWrap/>
            <w:hideMark/>
          </w:tcPr>
          <w:p w:rsidR="0020671D" w:rsidRDefault="0020671D" w:rsidP="00EC686F">
            <w:pPr>
              <w:rPr>
                <w:rFonts w:ascii="Arial" w:hAnsi="Arial" w:cs="Arial"/>
                <w:sz w:val="20"/>
                <w:szCs w:val="20"/>
              </w:rPr>
            </w:pPr>
            <w:r>
              <w:rPr>
                <w:rFonts w:ascii="Arial" w:hAnsi="Arial" w:cs="Arial"/>
                <w:sz w:val="20"/>
                <w:szCs w:val="20"/>
              </w:rPr>
              <w:t>Sexual harassment</w:t>
            </w:r>
          </w:p>
        </w:tc>
        <w:tc>
          <w:tcPr>
            <w:tcW w:w="1455" w:type="pct"/>
            <w:shd w:val="clear" w:color="auto" w:fill="auto"/>
            <w:noWrap/>
            <w:hideMark/>
          </w:tcPr>
          <w:p w:rsidR="0020671D" w:rsidRDefault="0020671D" w:rsidP="00EC686F">
            <w:pPr>
              <w:jc w:val="both"/>
              <w:rPr>
                <w:rFonts w:ascii="Arial" w:hAnsi="Arial" w:cs="Arial"/>
                <w:sz w:val="20"/>
                <w:szCs w:val="20"/>
              </w:rPr>
            </w:pPr>
            <w:r>
              <w:rPr>
                <w:rFonts w:ascii="Arial" w:hAnsi="Arial" w:cs="Arial"/>
                <w:sz w:val="20"/>
                <w:szCs w:val="20"/>
              </w:rPr>
              <w:t xml:space="preserve">A complainant, being a non-SARS employee, alleged that the SARS employee sexually assaulted the complainant. </w:t>
            </w:r>
          </w:p>
        </w:tc>
        <w:tc>
          <w:tcPr>
            <w:tcW w:w="696" w:type="pct"/>
            <w:shd w:val="clear" w:color="auto" w:fill="auto"/>
            <w:noWrap/>
            <w:hideMark/>
          </w:tcPr>
          <w:p w:rsidR="0020671D" w:rsidRDefault="0020671D" w:rsidP="00EC686F">
            <w:pPr>
              <w:jc w:val="center"/>
              <w:rPr>
                <w:rFonts w:ascii="Arial" w:hAnsi="Arial" w:cs="Arial"/>
                <w:sz w:val="20"/>
                <w:szCs w:val="20"/>
              </w:rPr>
            </w:pPr>
            <w:r>
              <w:rPr>
                <w:rFonts w:ascii="Arial" w:hAnsi="Arial" w:cs="Arial"/>
                <w:sz w:val="20"/>
                <w:szCs w:val="20"/>
              </w:rPr>
              <w:t>Yes</w:t>
            </w:r>
          </w:p>
        </w:tc>
        <w:tc>
          <w:tcPr>
            <w:tcW w:w="1392" w:type="pct"/>
            <w:shd w:val="clear" w:color="auto" w:fill="auto"/>
            <w:noWrap/>
            <w:hideMark/>
          </w:tcPr>
          <w:p w:rsidR="0020671D" w:rsidRDefault="0020671D" w:rsidP="00EC686F">
            <w:pPr>
              <w:jc w:val="both"/>
              <w:rPr>
                <w:rFonts w:ascii="Arial" w:hAnsi="Arial" w:cs="Arial"/>
                <w:sz w:val="20"/>
                <w:szCs w:val="20"/>
              </w:rPr>
            </w:pPr>
            <w:r>
              <w:rPr>
                <w:rFonts w:ascii="Arial" w:hAnsi="Arial" w:cs="Arial"/>
                <w:sz w:val="20"/>
                <w:szCs w:val="20"/>
              </w:rPr>
              <w:t>The Presiding Officer found the employee “Not Guilty”</w:t>
            </w:r>
          </w:p>
        </w:tc>
      </w:tr>
      <w:tr w:rsidR="0020671D" w:rsidTr="00EC686F">
        <w:trPr>
          <w:trHeight w:val="255"/>
        </w:trPr>
        <w:tc>
          <w:tcPr>
            <w:tcW w:w="317" w:type="pct"/>
            <w:shd w:val="clear" w:color="auto" w:fill="auto"/>
            <w:noWrap/>
          </w:tcPr>
          <w:p w:rsidR="0020671D" w:rsidRDefault="0020671D" w:rsidP="00EC686F">
            <w:pPr>
              <w:jc w:val="center"/>
              <w:rPr>
                <w:rFonts w:ascii="Arial" w:hAnsi="Arial" w:cs="Arial"/>
                <w:sz w:val="20"/>
                <w:szCs w:val="20"/>
              </w:rPr>
            </w:pPr>
            <w:r>
              <w:rPr>
                <w:rFonts w:ascii="Arial" w:hAnsi="Arial" w:cs="Arial"/>
                <w:sz w:val="20"/>
                <w:szCs w:val="20"/>
              </w:rPr>
              <w:t>2015</w:t>
            </w:r>
          </w:p>
        </w:tc>
        <w:tc>
          <w:tcPr>
            <w:tcW w:w="571" w:type="pct"/>
            <w:shd w:val="clear" w:color="auto" w:fill="auto"/>
            <w:noWrap/>
            <w:hideMark/>
          </w:tcPr>
          <w:p w:rsidR="0020671D" w:rsidRDefault="0020671D" w:rsidP="00EC686F">
            <w:pPr>
              <w:rPr>
                <w:rFonts w:ascii="Arial" w:hAnsi="Arial" w:cs="Arial"/>
                <w:sz w:val="20"/>
                <w:szCs w:val="20"/>
              </w:rPr>
            </w:pPr>
            <w:r>
              <w:rPr>
                <w:rFonts w:ascii="Arial" w:hAnsi="Arial" w:cs="Arial"/>
                <w:sz w:val="20"/>
                <w:szCs w:val="20"/>
              </w:rPr>
              <w:t>Formal Disciplinary Hearing</w:t>
            </w:r>
          </w:p>
        </w:tc>
        <w:tc>
          <w:tcPr>
            <w:tcW w:w="569" w:type="pct"/>
            <w:shd w:val="clear" w:color="auto" w:fill="auto"/>
            <w:noWrap/>
            <w:hideMark/>
          </w:tcPr>
          <w:p w:rsidR="0020671D" w:rsidRDefault="0020671D" w:rsidP="00EC686F">
            <w:pPr>
              <w:rPr>
                <w:rFonts w:ascii="Arial" w:hAnsi="Arial" w:cs="Arial"/>
                <w:sz w:val="20"/>
                <w:szCs w:val="20"/>
              </w:rPr>
            </w:pPr>
            <w:r>
              <w:rPr>
                <w:rFonts w:ascii="Arial" w:hAnsi="Arial" w:cs="Arial"/>
                <w:sz w:val="20"/>
                <w:szCs w:val="20"/>
              </w:rPr>
              <w:t>Sexual harassment</w:t>
            </w:r>
          </w:p>
        </w:tc>
        <w:tc>
          <w:tcPr>
            <w:tcW w:w="1455" w:type="pct"/>
            <w:shd w:val="clear" w:color="auto" w:fill="auto"/>
            <w:noWrap/>
          </w:tcPr>
          <w:p w:rsidR="0020671D" w:rsidRDefault="0020671D" w:rsidP="00EC686F">
            <w:pPr>
              <w:jc w:val="both"/>
              <w:rPr>
                <w:rFonts w:ascii="Arial" w:hAnsi="Arial" w:cs="Arial"/>
                <w:sz w:val="20"/>
                <w:szCs w:val="20"/>
              </w:rPr>
            </w:pPr>
            <w:r>
              <w:rPr>
                <w:rFonts w:ascii="Arial" w:hAnsi="Arial" w:cs="Arial"/>
                <w:sz w:val="20"/>
                <w:szCs w:val="20"/>
              </w:rPr>
              <w:t>It was alleged that the employee behaved in an inappropriate sexual manner towards a colleague.</w:t>
            </w:r>
          </w:p>
        </w:tc>
        <w:tc>
          <w:tcPr>
            <w:tcW w:w="696" w:type="pct"/>
            <w:shd w:val="clear" w:color="auto" w:fill="auto"/>
            <w:noWrap/>
          </w:tcPr>
          <w:p w:rsidR="0020671D" w:rsidRPr="005A5548" w:rsidRDefault="0020671D" w:rsidP="00EC686F">
            <w:pPr>
              <w:jc w:val="center"/>
              <w:rPr>
                <w:rFonts w:ascii="Arial" w:hAnsi="Arial" w:cs="Arial"/>
                <w:sz w:val="20"/>
                <w:szCs w:val="20"/>
              </w:rPr>
            </w:pPr>
            <w:r w:rsidRPr="005A5548">
              <w:rPr>
                <w:rFonts w:ascii="Arial" w:hAnsi="Arial" w:cs="Arial"/>
                <w:sz w:val="20"/>
                <w:szCs w:val="20"/>
              </w:rPr>
              <w:t>Yes</w:t>
            </w:r>
          </w:p>
        </w:tc>
        <w:tc>
          <w:tcPr>
            <w:tcW w:w="1392" w:type="pct"/>
            <w:shd w:val="clear" w:color="auto" w:fill="auto"/>
            <w:noWrap/>
            <w:hideMark/>
          </w:tcPr>
          <w:p w:rsidR="0020671D" w:rsidRDefault="0020671D" w:rsidP="00EC686F">
            <w:pPr>
              <w:jc w:val="both"/>
              <w:rPr>
                <w:rFonts w:ascii="Arial" w:hAnsi="Arial" w:cs="Arial"/>
                <w:sz w:val="20"/>
                <w:szCs w:val="20"/>
              </w:rPr>
            </w:pPr>
            <w:r>
              <w:rPr>
                <w:rFonts w:ascii="Arial" w:hAnsi="Arial" w:cs="Arial"/>
                <w:sz w:val="20"/>
                <w:szCs w:val="20"/>
              </w:rPr>
              <w:t>Dismissal</w:t>
            </w:r>
          </w:p>
        </w:tc>
      </w:tr>
      <w:tr w:rsidR="0020671D" w:rsidTr="00EC686F">
        <w:trPr>
          <w:trHeight w:val="255"/>
        </w:trPr>
        <w:tc>
          <w:tcPr>
            <w:tcW w:w="317" w:type="pct"/>
            <w:shd w:val="clear" w:color="auto" w:fill="auto"/>
            <w:noWrap/>
          </w:tcPr>
          <w:p w:rsidR="0020671D" w:rsidRDefault="0020671D" w:rsidP="00EC686F">
            <w:pPr>
              <w:jc w:val="center"/>
              <w:rPr>
                <w:rFonts w:ascii="Arial" w:hAnsi="Arial" w:cs="Arial"/>
                <w:sz w:val="20"/>
                <w:szCs w:val="20"/>
              </w:rPr>
            </w:pPr>
            <w:r>
              <w:rPr>
                <w:rFonts w:ascii="Arial" w:hAnsi="Arial" w:cs="Arial"/>
                <w:sz w:val="20"/>
                <w:szCs w:val="20"/>
              </w:rPr>
              <w:t>2015</w:t>
            </w:r>
          </w:p>
        </w:tc>
        <w:tc>
          <w:tcPr>
            <w:tcW w:w="571" w:type="pct"/>
            <w:shd w:val="clear" w:color="auto" w:fill="auto"/>
            <w:noWrap/>
            <w:hideMark/>
          </w:tcPr>
          <w:p w:rsidR="0020671D" w:rsidRDefault="0020671D" w:rsidP="00EC686F">
            <w:pPr>
              <w:rPr>
                <w:rFonts w:ascii="Arial" w:hAnsi="Arial" w:cs="Arial"/>
                <w:sz w:val="20"/>
                <w:szCs w:val="20"/>
              </w:rPr>
            </w:pPr>
            <w:r>
              <w:rPr>
                <w:rFonts w:ascii="Arial" w:hAnsi="Arial" w:cs="Arial"/>
                <w:sz w:val="20"/>
                <w:szCs w:val="20"/>
              </w:rPr>
              <w:t>Formal Disciplinary Hearing</w:t>
            </w:r>
          </w:p>
        </w:tc>
        <w:tc>
          <w:tcPr>
            <w:tcW w:w="569" w:type="pct"/>
            <w:shd w:val="clear" w:color="auto" w:fill="auto"/>
            <w:noWrap/>
            <w:hideMark/>
          </w:tcPr>
          <w:p w:rsidR="0020671D" w:rsidRDefault="0020671D" w:rsidP="00EC686F">
            <w:pPr>
              <w:rPr>
                <w:rFonts w:ascii="Arial" w:hAnsi="Arial" w:cs="Arial"/>
                <w:sz w:val="20"/>
                <w:szCs w:val="20"/>
              </w:rPr>
            </w:pPr>
            <w:r>
              <w:rPr>
                <w:rFonts w:ascii="Arial" w:hAnsi="Arial" w:cs="Arial"/>
                <w:sz w:val="20"/>
                <w:szCs w:val="20"/>
              </w:rPr>
              <w:t>Sexual harassment</w:t>
            </w:r>
          </w:p>
        </w:tc>
        <w:tc>
          <w:tcPr>
            <w:tcW w:w="1455" w:type="pct"/>
            <w:shd w:val="clear" w:color="auto" w:fill="auto"/>
            <w:noWrap/>
          </w:tcPr>
          <w:p w:rsidR="0020671D" w:rsidRDefault="0020671D" w:rsidP="00EC686F">
            <w:pPr>
              <w:jc w:val="both"/>
              <w:rPr>
                <w:rFonts w:ascii="Arial" w:hAnsi="Arial" w:cs="Arial"/>
                <w:sz w:val="20"/>
                <w:szCs w:val="20"/>
              </w:rPr>
            </w:pPr>
            <w:r>
              <w:rPr>
                <w:rFonts w:ascii="Arial" w:hAnsi="Arial" w:cs="Arial"/>
                <w:sz w:val="20"/>
                <w:szCs w:val="20"/>
              </w:rPr>
              <w:t>It was alleged that the employee behaved and made inappropriate and unwelcomed comments to a subordinate.</w:t>
            </w:r>
          </w:p>
        </w:tc>
        <w:tc>
          <w:tcPr>
            <w:tcW w:w="696" w:type="pct"/>
            <w:shd w:val="clear" w:color="auto" w:fill="auto"/>
            <w:noWrap/>
          </w:tcPr>
          <w:p w:rsidR="0020671D" w:rsidRPr="005A5548" w:rsidRDefault="0020671D" w:rsidP="00EC686F">
            <w:pPr>
              <w:jc w:val="center"/>
              <w:rPr>
                <w:rFonts w:ascii="Arial" w:hAnsi="Arial" w:cs="Arial"/>
                <w:sz w:val="20"/>
                <w:szCs w:val="20"/>
              </w:rPr>
            </w:pPr>
            <w:r w:rsidRPr="005A5548">
              <w:rPr>
                <w:rFonts w:ascii="Arial" w:hAnsi="Arial" w:cs="Arial"/>
                <w:sz w:val="20"/>
                <w:szCs w:val="20"/>
              </w:rPr>
              <w:t>Yes</w:t>
            </w:r>
          </w:p>
        </w:tc>
        <w:tc>
          <w:tcPr>
            <w:tcW w:w="1392" w:type="pct"/>
            <w:shd w:val="clear" w:color="auto" w:fill="auto"/>
            <w:noWrap/>
          </w:tcPr>
          <w:p w:rsidR="0020671D" w:rsidRDefault="0020671D" w:rsidP="00EC686F">
            <w:pPr>
              <w:jc w:val="both"/>
              <w:rPr>
                <w:rFonts w:ascii="Arial" w:hAnsi="Arial" w:cs="Arial"/>
                <w:sz w:val="20"/>
                <w:szCs w:val="20"/>
              </w:rPr>
            </w:pPr>
            <w:r>
              <w:rPr>
                <w:rFonts w:ascii="Arial" w:hAnsi="Arial" w:cs="Arial"/>
                <w:sz w:val="20"/>
                <w:szCs w:val="20"/>
              </w:rPr>
              <w:t>Final Written Warning plus</w:t>
            </w:r>
          </w:p>
          <w:p w:rsidR="0020671D" w:rsidRDefault="0020671D" w:rsidP="00EC686F">
            <w:pPr>
              <w:jc w:val="both"/>
              <w:rPr>
                <w:rFonts w:ascii="Arial" w:hAnsi="Arial" w:cs="Arial"/>
                <w:sz w:val="20"/>
                <w:szCs w:val="20"/>
              </w:rPr>
            </w:pPr>
            <w:r>
              <w:rPr>
                <w:rFonts w:ascii="Arial" w:hAnsi="Arial" w:cs="Arial"/>
                <w:sz w:val="20"/>
                <w:szCs w:val="20"/>
              </w:rPr>
              <w:t>Suspension Without Pay: 10 Days as an alternative to dismissal</w:t>
            </w:r>
          </w:p>
        </w:tc>
      </w:tr>
      <w:tr w:rsidR="0020671D" w:rsidTr="00EC686F">
        <w:trPr>
          <w:trHeight w:val="255"/>
        </w:trPr>
        <w:tc>
          <w:tcPr>
            <w:tcW w:w="317" w:type="pct"/>
            <w:shd w:val="clear" w:color="auto" w:fill="auto"/>
            <w:noWrap/>
          </w:tcPr>
          <w:p w:rsidR="0020671D" w:rsidRDefault="0020671D" w:rsidP="00EC686F">
            <w:pPr>
              <w:jc w:val="center"/>
              <w:rPr>
                <w:rFonts w:ascii="Arial" w:hAnsi="Arial" w:cs="Arial"/>
                <w:sz w:val="20"/>
                <w:szCs w:val="20"/>
              </w:rPr>
            </w:pPr>
            <w:r>
              <w:rPr>
                <w:rFonts w:ascii="Arial" w:hAnsi="Arial" w:cs="Arial"/>
                <w:sz w:val="20"/>
                <w:szCs w:val="20"/>
              </w:rPr>
              <w:t>2017</w:t>
            </w:r>
          </w:p>
        </w:tc>
        <w:tc>
          <w:tcPr>
            <w:tcW w:w="571" w:type="pct"/>
            <w:shd w:val="clear" w:color="auto" w:fill="auto"/>
            <w:noWrap/>
            <w:hideMark/>
          </w:tcPr>
          <w:p w:rsidR="0020671D" w:rsidRDefault="0020671D" w:rsidP="00EC686F">
            <w:pPr>
              <w:rPr>
                <w:rFonts w:ascii="Arial" w:hAnsi="Arial" w:cs="Arial"/>
                <w:sz w:val="20"/>
                <w:szCs w:val="20"/>
              </w:rPr>
            </w:pPr>
            <w:r>
              <w:rPr>
                <w:rFonts w:ascii="Arial" w:hAnsi="Arial" w:cs="Arial"/>
                <w:sz w:val="20"/>
                <w:szCs w:val="20"/>
              </w:rPr>
              <w:t>Formal Disciplinary Hearing</w:t>
            </w:r>
          </w:p>
        </w:tc>
        <w:tc>
          <w:tcPr>
            <w:tcW w:w="569" w:type="pct"/>
            <w:shd w:val="clear" w:color="auto" w:fill="auto"/>
            <w:noWrap/>
            <w:hideMark/>
          </w:tcPr>
          <w:p w:rsidR="0020671D" w:rsidRDefault="0020671D" w:rsidP="00EC686F">
            <w:pPr>
              <w:rPr>
                <w:rFonts w:ascii="Arial" w:hAnsi="Arial" w:cs="Arial"/>
                <w:sz w:val="20"/>
                <w:szCs w:val="20"/>
              </w:rPr>
            </w:pPr>
            <w:r>
              <w:rPr>
                <w:rFonts w:ascii="Arial" w:hAnsi="Arial" w:cs="Arial"/>
                <w:sz w:val="20"/>
                <w:szCs w:val="20"/>
              </w:rPr>
              <w:t>Sexual harassment</w:t>
            </w:r>
          </w:p>
        </w:tc>
        <w:tc>
          <w:tcPr>
            <w:tcW w:w="1455" w:type="pct"/>
            <w:shd w:val="clear" w:color="auto" w:fill="auto"/>
            <w:noWrap/>
          </w:tcPr>
          <w:p w:rsidR="0020671D" w:rsidRDefault="0020671D" w:rsidP="00EC686F">
            <w:pPr>
              <w:jc w:val="both"/>
              <w:rPr>
                <w:rFonts w:ascii="Arial" w:hAnsi="Arial" w:cs="Arial"/>
                <w:sz w:val="20"/>
                <w:szCs w:val="20"/>
              </w:rPr>
            </w:pPr>
            <w:r>
              <w:rPr>
                <w:rFonts w:ascii="Arial" w:hAnsi="Arial" w:cs="Arial"/>
                <w:sz w:val="20"/>
                <w:szCs w:val="20"/>
              </w:rPr>
              <w:t xml:space="preserve">Employee allegedly committed Sexual Harassment </w:t>
            </w:r>
          </w:p>
        </w:tc>
        <w:tc>
          <w:tcPr>
            <w:tcW w:w="696" w:type="pct"/>
            <w:shd w:val="clear" w:color="auto" w:fill="auto"/>
            <w:noWrap/>
          </w:tcPr>
          <w:p w:rsidR="0020671D" w:rsidRPr="005A5548" w:rsidRDefault="0020671D" w:rsidP="00EC686F">
            <w:pPr>
              <w:jc w:val="center"/>
              <w:rPr>
                <w:rFonts w:ascii="Arial" w:hAnsi="Arial" w:cs="Arial"/>
                <w:sz w:val="20"/>
                <w:szCs w:val="20"/>
              </w:rPr>
            </w:pPr>
            <w:r w:rsidRPr="005A5548">
              <w:rPr>
                <w:rFonts w:ascii="Arial" w:hAnsi="Arial" w:cs="Arial"/>
                <w:sz w:val="20"/>
                <w:szCs w:val="20"/>
              </w:rPr>
              <w:t>Yes</w:t>
            </w:r>
          </w:p>
        </w:tc>
        <w:tc>
          <w:tcPr>
            <w:tcW w:w="1392" w:type="pct"/>
            <w:shd w:val="clear" w:color="auto" w:fill="auto"/>
            <w:noWrap/>
          </w:tcPr>
          <w:p w:rsidR="0020671D" w:rsidRDefault="0020671D" w:rsidP="00EC686F">
            <w:pPr>
              <w:jc w:val="both"/>
              <w:rPr>
                <w:rFonts w:ascii="Arial" w:hAnsi="Arial" w:cs="Arial"/>
                <w:sz w:val="20"/>
                <w:szCs w:val="20"/>
              </w:rPr>
            </w:pPr>
            <w:r>
              <w:rPr>
                <w:rFonts w:ascii="Arial" w:hAnsi="Arial" w:cs="Arial"/>
                <w:sz w:val="20"/>
                <w:szCs w:val="20"/>
              </w:rPr>
              <w:t>The suspension was uplifted and the employee was not charged as the investigation failed to substantiate the allegation of sexual harassment and the credibility of the complainant.</w:t>
            </w:r>
          </w:p>
        </w:tc>
      </w:tr>
      <w:tr w:rsidR="0020671D" w:rsidTr="00EC686F">
        <w:trPr>
          <w:trHeight w:val="255"/>
        </w:trPr>
        <w:tc>
          <w:tcPr>
            <w:tcW w:w="317" w:type="pct"/>
            <w:shd w:val="clear" w:color="auto" w:fill="auto"/>
            <w:noWrap/>
          </w:tcPr>
          <w:p w:rsidR="0020671D" w:rsidRDefault="0020671D" w:rsidP="00EC686F">
            <w:pPr>
              <w:jc w:val="center"/>
              <w:rPr>
                <w:rFonts w:ascii="Arial" w:hAnsi="Arial" w:cs="Arial"/>
                <w:sz w:val="20"/>
                <w:szCs w:val="20"/>
              </w:rPr>
            </w:pPr>
            <w:r>
              <w:rPr>
                <w:rFonts w:ascii="Arial" w:hAnsi="Arial" w:cs="Arial"/>
                <w:sz w:val="20"/>
                <w:szCs w:val="20"/>
              </w:rPr>
              <w:t>2017</w:t>
            </w:r>
          </w:p>
        </w:tc>
        <w:tc>
          <w:tcPr>
            <w:tcW w:w="571" w:type="pct"/>
            <w:shd w:val="clear" w:color="auto" w:fill="auto"/>
            <w:noWrap/>
            <w:hideMark/>
          </w:tcPr>
          <w:p w:rsidR="0020671D" w:rsidRDefault="0020671D" w:rsidP="00EC686F">
            <w:pPr>
              <w:rPr>
                <w:rFonts w:ascii="Arial" w:hAnsi="Arial" w:cs="Arial"/>
                <w:sz w:val="20"/>
                <w:szCs w:val="20"/>
              </w:rPr>
            </w:pPr>
            <w:r>
              <w:rPr>
                <w:rFonts w:ascii="Arial" w:hAnsi="Arial" w:cs="Arial"/>
                <w:sz w:val="20"/>
                <w:szCs w:val="20"/>
              </w:rPr>
              <w:t>Formal Disciplinary Hearing</w:t>
            </w:r>
          </w:p>
        </w:tc>
        <w:tc>
          <w:tcPr>
            <w:tcW w:w="569" w:type="pct"/>
            <w:shd w:val="clear" w:color="auto" w:fill="auto"/>
            <w:noWrap/>
            <w:hideMark/>
          </w:tcPr>
          <w:p w:rsidR="0020671D" w:rsidRDefault="0020671D" w:rsidP="00EC686F">
            <w:pPr>
              <w:rPr>
                <w:rFonts w:ascii="Arial" w:hAnsi="Arial" w:cs="Arial"/>
                <w:sz w:val="20"/>
                <w:szCs w:val="20"/>
              </w:rPr>
            </w:pPr>
            <w:r>
              <w:rPr>
                <w:rFonts w:ascii="Arial" w:hAnsi="Arial" w:cs="Arial"/>
                <w:sz w:val="20"/>
                <w:szCs w:val="20"/>
              </w:rPr>
              <w:t>Sexual harassment</w:t>
            </w:r>
          </w:p>
        </w:tc>
        <w:tc>
          <w:tcPr>
            <w:tcW w:w="1455" w:type="pct"/>
            <w:shd w:val="clear" w:color="auto" w:fill="auto"/>
            <w:noWrap/>
          </w:tcPr>
          <w:p w:rsidR="0020671D" w:rsidRDefault="0020671D" w:rsidP="00EC686F">
            <w:pPr>
              <w:jc w:val="both"/>
              <w:rPr>
                <w:rFonts w:ascii="Arial" w:hAnsi="Arial" w:cs="Arial"/>
                <w:sz w:val="20"/>
                <w:szCs w:val="20"/>
              </w:rPr>
            </w:pPr>
            <w:r>
              <w:rPr>
                <w:rFonts w:ascii="Arial" w:hAnsi="Arial" w:cs="Arial"/>
                <w:sz w:val="20"/>
                <w:szCs w:val="20"/>
              </w:rPr>
              <w:t>Making inappropriate sexual comments towards 3 colleagues</w:t>
            </w:r>
          </w:p>
        </w:tc>
        <w:tc>
          <w:tcPr>
            <w:tcW w:w="696" w:type="pct"/>
            <w:shd w:val="clear" w:color="auto" w:fill="auto"/>
            <w:noWrap/>
          </w:tcPr>
          <w:p w:rsidR="0020671D" w:rsidRPr="005A5548" w:rsidRDefault="0020671D" w:rsidP="00EC686F">
            <w:pPr>
              <w:jc w:val="center"/>
              <w:rPr>
                <w:rFonts w:ascii="Arial" w:hAnsi="Arial" w:cs="Arial"/>
                <w:sz w:val="20"/>
                <w:szCs w:val="20"/>
              </w:rPr>
            </w:pPr>
            <w:r w:rsidRPr="005A5548">
              <w:rPr>
                <w:rFonts w:ascii="Arial" w:hAnsi="Arial" w:cs="Arial"/>
                <w:sz w:val="20"/>
                <w:szCs w:val="20"/>
              </w:rPr>
              <w:t>Yes</w:t>
            </w:r>
          </w:p>
        </w:tc>
        <w:tc>
          <w:tcPr>
            <w:tcW w:w="1392" w:type="pct"/>
            <w:shd w:val="clear" w:color="auto" w:fill="auto"/>
            <w:noWrap/>
          </w:tcPr>
          <w:p w:rsidR="0020671D" w:rsidRDefault="0020671D" w:rsidP="00EC686F">
            <w:pPr>
              <w:jc w:val="both"/>
              <w:rPr>
                <w:rFonts w:ascii="Arial" w:hAnsi="Arial" w:cs="Arial"/>
                <w:sz w:val="20"/>
                <w:szCs w:val="20"/>
              </w:rPr>
            </w:pPr>
            <w:r>
              <w:rPr>
                <w:rFonts w:ascii="Arial" w:hAnsi="Arial" w:cs="Arial"/>
                <w:sz w:val="20"/>
                <w:szCs w:val="20"/>
              </w:rPr>
              <w:t>The main complainant requested that SARS resort to</w:t>
            </w:r>
            <w:r w:rsidRPr="00815DED">
              <w:rPr>
                <w:rFonts w:ascii="Arial" w:hAnsi="Arial" w:cs="Arial"/>
                <w:sz w:val="20"/>
                <w:szCs w:val="20"/>
              </w:rPr>
              <w:t xml:space="preserve"> </w:t>
            </w:r>
            <w:r>
              <w:rPr>
                <w:rFonts w:ascii="Arial" w:hAnsi="Arial" w:cs="Arial"/>
                <w:sz w:val="20"/>
                <w:szCs w:val="20"/>
              </w:rPr>
              <w:t xml:space="preserve">the </w:t>
            </w:r>
            <w:r w:rsidRPr="00815DED">
              <w:rPr>
                <w:rFonts w:ascii="Arial" w:hAnsi="Arial" w:cs="Arial"/>
                <w:sz w:val="20"/>
                <w:szCs w:val="20"/>
              </w:rPr>
              <w:t xml:space="preserve">informal </w:t>
            </w:r>
            <w:r>
              <w:rPr>
                <w:rFonts w:ascii="Arial" w:hAnsi="Arial" w:cs="Arial"/>
                <w:sz w:val="20"/>
                <w:szCs w:val="20"/>
              </w:rPr>
              <w:t xml:space="preserve">disciplinary process as a </w:t>
            </w:r>
            <w:r w:rsidRPr="00815DED">
              <w:rPr>
                <w:rFonts w:ascii="Arial" w:hAnsi="Arial" w:cs="Arial"/>
                <w:sz w:val="20"/>
                <w:szCs w:val="20"/>
              </w:rPr>
              <w:t>means of resolving her complaint and that she was not com</w:t>
            </w:r>
            <w:r>
              <w:rPr>
                <w:rFonts w:ascii="Arial" w:hAnsi="Arial" w:cs="Arial"/>
                <w:sz w:val="20"/>
                <w:szCs w:val="20"/>
              </w:rPr>
              <w:t>fortable to give evidence in a</w:t>
            </w:r>
            <w:r w:rsidRPr="00815DED">
              <w:rPr>
                <w:rFonts w:ascii="Arial" w:hAnsi="Arial" w:cs="Arial"/>
                <w:sz w:val="20"/>
                <w:szCs w:val="20"/>
              </w:rPr>
              <w:t xml:space="preserve"> disciplinary hearing. </w:t>
            </w:r>
            <w:r>
              <w:rPr>
                <w:rFonts w:ascii="Arial" w:hAnsi="Arial" w:cs="Arial"/>
                <w:sz w:val="20"/>
                <w:szCs w:val="20"/>
              </w:rPr>
              <w:t xml:space="preserve">Due consideration was given regarding the weight of </w:t>
            </w:r>
            <w:r w:rsidRPr="00815DED">
              <w:rPr>
                <w:rFonts w:ascii="Arial" w:hAnsi="Arial" w:cs="Arial"/>
                <w:sz w:val="20"/>
                <w:szCs w:val="20"/>
              </w:rPr>
              <w:t>the total</w:t>
            </w:r>
            <w:r>
              <w:rPr>
                <w:rFonts w:ascii="Arial" w:hAnsi="Arial" w:cs="Arial"/>
                <w:sz w:val="20"/>
                <w:szCs w:val="20"/>
              </w:rPr>
              <w:t xml:space="preserve">ity of the evidence of the main complainant </w:t>
            </w:r>
            <w:r w:rsidRPr="00815DED">
              <w:rPr>
                <w:rFonts w:ascii="Arial" w:hAnsi="Arial" w:cs="Arial"/>
                <w:sz w:val="20"/>
                <w:szCs w:val="20"/>
              </w:rPr>
              <w:t xml:space="preserve">and her colleagues; </w:t>
            </w:r>
            <w:r>
              <w:rPr>
                <w:rFonts w:ascii="Arial" w:hAnsi="Arial" w:cs="Arial"/>
                <w:sz w:val="20"/>
                <w:szCs w:val="20"/>
              </w:rPr>
              <w:t>there were</w:t>
            </w:r>
            <w:r w:rsidRPr="00815DED">
              <w:rPr>
                <w:rFonts w:ascii="Arial" w:hAnsi="Arial" w:cs="Arial"/>
                <w:sz w:val="20"/>
                <w:szCs w:val="20"/>
              </w:rPr>
              <w:t xml:space="preserve"> slim possibilities o</w:t>
            </w:r>
            <w:r>
              <w:rPr>
                <w:rFonts w:ascii="Arial" w:hAnsi="Arial" w:cs="Arial"/>
                <w:sz w:val="20"/>
                <w:szCs w:val="20"/>
              </w:rPr>
              <w:t>f a guilty finding against the employee</w:t>
            </w:r>
            <w:r w:rsidRPr="00815DED">
              <w:rPr>
                <w:rFonts w:ascii="Arial" w:hAnsi="Arial" w:cs="Arial"/>
                <w:sz w:val="20"/>
                <w:szCs w:val="20"/>
              </w:rPr>
              <w:t>.</w:t>
            </w:r>
            <w:r>
              <w:rPr>
                <w:rFonts w:ascii="Arial" w:hAnsi="Arial" w:cs="Arial"/>
                <w:sz w:val="20"/>
                <w:szCs w:val="20"/>
              </w:rPr>
              <w:t xml:space="preserve"> An informal process is currently underway.</w:t>
            </w:r>
          </w:p>
        </w:tc>
      </w:tr>
      <w:tr w:rsidR="0020671D" w:rsidTr="00EC686F">
        <w:trPr>
          <w:trHeight w:val="255"/>
        </w:trPr>
        <w:tc>
          <w:tcPr>
            <w:tcW w:w="317" w:type="pct"/>
            <w:shd w:val="clear" w:color="auto" w:fill="auto"/>
            <w:noWrap/>
          </w:tcPr>
          <w:p w:rsidR="0020671D" w:rsidRDefault="0020671D" w:rsidP="00EC686F">
            <w:pPr>
              <w:jc w:val="center"/>
              <w:rPr>
                <w:rFonts w:ascii="Arial" w:hAnsi="Arial" w:cs="Arial"/>
                <w:sz w:val="20"/>
                <w:szCs w:val="20"/>
              </w:rPr>
            </w:pPr>
            <w:r>
              <w:rPr>
                <w:rFonts w:ascii="Arial" w:hAnsi="Arial" w:cs="Arial"/>
                <w:sz w:val="20"/>
                <w:szCs w:val="20"/>
              </w:rPr>
              <w:t xml:space="preserve">2017 </w:t>
            </w:r>
          </w:p>
        </w:tc>
        <w:tc>
          <w:tcPr>
            <w:tcW w:w="571" w:type="pct"/>
            <w:shd w:val="clear" w:color="auto" w:fill="auto"/>
            <w:noWrap/>
          </w:tcPr>
          <w:p w:rsidR="0020671D" w:rsidRDefault="0020671D" w:rsidP="00EC686F">
            <w:pPr>
              <w:rPr>
                <w:rFonts w:ascii="Arial" w:hAnsi="Arial" w:cs="Arial"/>
                <w:sz w:val="20"/>
                <w:szCs w:val="20"/>
              </w:rPr>
            </w:pPr>
            <w:r>
              <w:rPr>
                <w:rFonts w:ascii="Arial" w:hAnsi="Arial" w:cs="Arial"/>
                <w:sz w:val="20"/>
                <w:szCs w:val="20"/>
              </w:rPr>
              <w:t>Informal Disciplinary Hearing</w:t>
            </w:r>
          </w:p>
        </w:tc>
        <w:tc>
          <w:tcPr>
            <w:tcW w:w="569" w:type="pct"/>
            <w:shd w:val="clear" w:color="auto" w:fill="auto"/>
            <w:noWrap/>
          </w:tcPr>
          <w:p w:rsidR="0020671D" w:rsidRDefault="0020671D" w:rsidP="00EC686F">
            <w:pPr>
              <w:rPr>
                <w:rFonts w:ascii="Arial" w:hAnsi="Arial" w:cs="Arial"/>
                <w:sz w:val="20"/>
                <w:szCs w:val="20"/>
              </w:rPr>
            </w:pPr>
            <w:r>
              <w:rPr>
                <w:rFonts w:ascii="Arial" w:hAnsi="Arial" w:cs="Arial"/>
                <w:sz w:val="20"/>
                <w:szCs w:val="20"/>
              </w:rPr>
              <w:t>Sexual harassment</w:t>
            </w:r>
          </w:p>
        </w:tc>
        <w:tc>
          <w:tcPr>
            <w:tcW w:w="1455" w:type="pct"/>
            <w:shd w:val="clear" w:color="auto" w:fill="auto"/>
            <w:noWrap/>
          </w:tcPr>
          <w:p w:rsidR="0020671D" w:rsidRDefault="0020671D" w:rsidP="00EC686F">
            <w:pPr>
              <w:jc w:val="both"/>
              <w:rPr>
                <w:rFonts w:ascii="Arial" w:hAnsi="Arial" w:cs="Arial"/>
                <w:sz w:val="20"/>
                <w:szCs w:val="20"/>
              </w:rPr>
            </w:pPr>
            <w:r>
              <w:rPr>
                <w:rFonts w:ascii="Arial" w:hAnsi="Arial" w:cs="Arial"/>
                <w:sz w:val="20"/>
                <w:szCs w:val="20"/>
              </w:rPr>
              <w:t>Inappropriate Behavior - Sexual Harassment</w:t>
            </w:r>
          </w:p>
        </w:tc>
        <w:tc>
          <w:tcPr>
            <w:tcW w:w="696" w:type="pct"/>
            <w:shd w:val="clear" w:color="auto" w:fill="auto"/>
            <w:noWrap/>
          </w:tcPr>
          <w:p w:rsidR="0020671D" w:rsidRDefault="0020671D" w:rsidP="00EC686F">
            <w:pPr>
              <w:jc w:val="center"/>
            </w:pPr>
            <w:r w:rsidRPr="00701043">
              <w:rPr>
                <w:rFonts w:ascii="Arial" w:hAnsi="Arial" w:cs="Arial"/>
                <w:sz w:val="20"/>
                <w:szCs w:val="20"/>
              </w:rPr>
              <w:t>Yes</w:t>
            </w:r>
          </w:p>
        </w:tc>
        <w:tc>
          <w:tcPr>
            <w:tcW w:w="1392" w:type="pct"/>
            <w:shd w:val="clear" w:color="auto" w:fill="auto"/>
            <w:noWrap/>
          </w:tcPr>
          <w:p w:rsidR="0020671D" w:rsidRDefault="0020671D" w:rsidP="00EC686F">
            <w:pPr>
              <w:jc w:val="both"/>
              <w:rPr>
                <w:rFonts w:ascii="Arial" w:hAnsi="Arial" w:cs="Arial"/>
                <w:sz w:val="20"/>
                <w:szCs w:val="20"/>
              </w:rPr>
            </w:pPr>
            <w:r>
              <w:rPr>
                <w:rFonts w:ascii="Arial" w:hAnsi="Arial" w:cs="Arial"/>
                <w:sz w:val="20"/>
                <w:szCs w:val="20"/>
              </w:rPr>
              <w:t>Final Written Warning and a formal referral to Wellness.</w:t>
            </w:r>
          </w:p>
        </w:tc>
      </w:tr>
    </w:tbl>
    <w:p w:rsidR="00057B78" w:rsidRDefault="00057B78" w:rsidP="00057B78">
      <w:pPr>
        <w:rPr>
          <w:rFonts w:ascii="Arial" w:hAnsi="Arial" w:cs="Arial"/>
        </w:rPr>
      </w:pPr>
    </w:p>
    <w:p w:rsidR="00057B78" w:rsidRDefault="00057B78" w:rsidP="00057B78">
      <w:pPr>
        <w:pBdr>
          <w:bottom w:val="single" w:sz="6" w:space="1" w:color="auto"/>
        </w:pBdr>
        <w:rPr>
          <w:rFonts w:ascii="Arial" w:hAnsi="Arial" w:cs="Arial"/>
          <w:b/>
          <w:sz w:val="22"/>
          <w:szCs w:val="22"/>
        </w:rPr>
      </w:pPr>
    </w:p>
    <w:p w:rsidR="00057B78" w:rsidRDefault="00057B78" w:rsidP="00057B78">
      <w:pPr>
        <w:rPr>
          <w:rFonts w:ascii="Arial" w:hAnsi="Arial" w:cs="Arial"/>
          <w:b/>
          <w:sz w:val="22"/>
          <w:szCs w:val="22"/>
        </w:rPr>
      </w:pPr>
    </w:p>
    <w:p w:rsidR="00057B78" w:rsidRDefault="00057B78" w:rsidP="00057B78">
      <w:pPr>
        <w:rPr>
          <w:rFonts w:ascii="Arial" w:hAnsi="Arial" w:cs="Arial"/>
          <w:b/>
          <w:sz w:val="22"/>
          <w:szCs w:val="22"/>
        </w:rPr>
      </w:pPr>
      <w:r>
        <w:rPr>
          <w:rFonts w:ascii="Arial" w:hAnsi="Arial" w:cs="Arial"/>
          <w:b/>
          <w:sz w:val="22"/>
          <w:szCs w:val="22"/>
        </w:rPr>
        <w:t>SASRIA</w:t>
      </w:r>
    </w:p>
    <w:p w:rsidR="00057B78" w:rsidRDefault="00057B78" w:rsidP="0020671D">
      <w:pPr>
        <w:tabs>
          <w:tab w:val="left" w:pos="432"/>
          <w:tab w:val="left" w:pos="864"/>
        </w:tabs>
        <w:spacing w:line="360" w:lineRule="auto"/>
        <w:jc w:val="both"/>
        <w:rPr>
          <w:rFonts w:ascii="Arial" w:hAnsi="Arial" w:cs="Arial"/>
          <w:sz w:val="22"/>
          <w:szCs w:val="22"/>
        </w:rPr>
      </w:pPr>
    </w:p>
    <w:p w:rsidR="0020671D" w:rsidRDefault="0020671D" w:rsidP="0020671D">
      <w:p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Sasria has not had incidents of sexual harassment reported to Human Resources (Human Capital), for the financial years of 2016 and 2017 respectively. </w:t>
      </w:r>
    </w:p>
    <w:p w:rsidR="00057B78" w:rsidRDefault="00057B78" w:rsidP="00057B78">
      <w:pPr>
        <w:pBdr>
          <w:bottom w:val="single" w:sz="6" w:space="1" w:color="auto"/>
        </w:pBdr>
        <w:rPr>
          <w:rFonts w:ascii="Arial" w:hAnsi="Arial" w:cs="Arial"/>
          <w:b/>
          <w:sz w:val="22"/>
          <w:szCs w:val="22"/>
        </w:rPr>
      </w:pPr>
    </w:p>
    <w:p w:rsidR="00057B78" w:rsidRDefault="00057B78" w:rsidP="00057B78">
      <w:pPr>
        <w:rPr>
          <w:rFonts w:ascii="Arial" w:hAnsi="Arial" w:cs="Arial"/>
          <w:b/>
          <w:sz w:val="22"/>
          <w:szCs w:val="22"/>
        </w:rPr>
      </w:pPr>
    </w:p>
    <w:p w:rsidR="00057B78" w:rsidRDefault="00057B78" w:rsidP="00057B78">
      <w:pPr>
        <w:rPr>
          <w:rFonts w:ascii="Arial" w:hAnsi="Arial" w:cs="Arial"/>
          <w:b/>
          <w:sz w:val="22"/>
          <w:szCs w:val="22"/>
        </w:rPr>
      </w:pPr>
      <w:r>
        <w:rPr>
          <w:rFonts w:ascii="Arial" w:hAnsi="Arial" w:cs="Arial"/>
          <w:b/>
          <w:sz w:val="22"/>
          <w:szCs w:val="22"/>
        </w:rPr>
        <w:t>TAX OMBUD</w:t>
      </w:r>
    </w:p>
    <w:p w:rsidR="001804C3" w:rsidRPr="005B4B07" w:rsidRDefault="001804C3" w:rsidP="00057B78">
      <w:pPr>
        <w:rPr>
          <w:rFonts w:ascii="Arial" w:hAnsi="Arial" w:cs="Arial"/>
          <w:b/>
          <w:sz w:val="22"/>
          <w:szCs w:val="22"/>
        </w:rPr>
      </w:pPr>
    </w:p>
    <w:p w:rsidR="001804C3" w:rsidRPr="005B4B07" w:rsidRDefault="001804C3" w:rsidP="001804C3">
      <w:pPr>
        <w:pStyle w:val="ListParagraph"/>
        <w:numPr>
          <w:ilvl w:val="0"/>
          <w:numId w:val="22"/>
        </w:numPr>
        <w:pBdr>
          <w:bottom w:val="single" w:sz="6" w:space="1" w:color="auto"/>
        </w:pBdr>
        <w:rPr>
          <w:rFonts w:ascii="Arial" w:hAnsi="Arial" w:cs="Arial"/>
          <w:sz w:val="22"/>
          <w:szCs w:val="22"/>
        </w:rPr>
      </w:pPr>
      <w:r w:rsidRPr="005B4B07">
        <w:rPr>
          <w:rFonts w:ascii="Arial" w:hAnsi="Arial" w:cs="Arial"/>
          <w:sz w:val="22"/>
          <w:szCs w:val="22"/>
        </w:rPr>
        <w:t>(a) Only one incident was reported to the human resources office</w:t>
      </w:r>
    </w:p>
    <w:p w:rsidR="001804C3" w:rsidRPr="005B4B07" w:rsidRDefault="001804C3" w:rsidP="001804C3">
      <w:pPr>
        <w:pBdr>
          <w:bottom w:val="single" w:sz="6" w:space="1" w:color="auto"/>
        </w:pBdr>
        <w:ind w:left="720"/>
        <w:rPr>
          <w:rFonts w:ascii="Arial" w:hAnsi="Arial" w:cs="Arial"/>
          <w:sz w:val="22"/>
          <w:szCs w:val="22"/>
        </w:rPr>
      </w:pPr>
      <w:r w:rsidRPr="005B4B07">
        <w:rPr>
          <w:rFonts w:ascii="Arial" w:hAnsi="Arial" w:cs="Arial"/>
          <w:sz w:val="22"/>
          <w:szCs w:val="22"/>
        </w:rPr>
        <w:t xml:space="preserve"> (aa) there were no incidents reported in 2016</w:t>
      </w:r>
    </w:p>
    <w:p w:rsidR="001804C3" w:rsidRPr="005B4B07" w:rsidRDefault="001804C3" w:rsidP="001804C3">
      <w:pPr>
        <w:pBdr>
          <w:bottom w:val="single" w:sz="6" w:space="1" w:color="auto"/>
        </w:pBdr>
        <w:ind w:left="720"/>
        <w:rPr>
          <w:rFonts w:ascii="Arial" w:hAnsi="Arial" w:cs="Arial"/>
          <w:sz w:val="22"/>
          <w:szCs w:val="22"/>
        </w:rPr>
      </w:pPr>
      <w:r w:rsidRPr="005B4B07">
        <w:rPr>
          <w:rFonts w:ascii="Arial" w:hAnsi="Arial" w:cs="Arial"/>
          <w:sz w:val="22"/>
          <w:szCs w:val="22"/>
        </w:rPr>
        <w:t xml:space="preserve"> (bb) Only one incident was reported to the human resources office in 2017</w:t>
      </w:r>
    </w:p>
    <w:p w:rsidR="001804C3" w:rsidRPr="005B4B07" w:rsidRDefault="001804C3" w:rsidP="0030787D">
      <w:pPr>
        <w:pBdr>
          <w:bottom w:val="single" w:sz="6" w:space="1" w:color="auto"/>
        </w:pBdr>
        <w:ind w:left="450"/>
        <w:rPr>
          <w:rFonts w:ascii="Arial" w:hAnsi="Arial" w:cs="Arial"/>
          <w:sz w:val="22"/>
          <w:szCs w:val="22"/>
        </w:rPr>
      </w:pPr>
      <w:r w:rsidRPr="005B4B07">
        <w:rPr>
          <w:rFonts w:ascii="Arial" w:hAnsi="Arial" w:cs="Arial"/>
          <w:sz w:val="22"/>
          <w:szCs w:val="22"/>
        </w:rPr>
        <w:t xml:space="preserve">(b) Allegations of sexual harassment were made by a female employee against her male manager. The complaint related to comments allegedly made by the manager to the complainant. </w:t>
      </w:r>
    </w:p>
    <w:p w:rsidR="0030787D" w:rsidRPr="005B4B07" w:rsidRDefault="0030787D" w:rsidP="0030787D">
      <w:pPr>
        <w:pBdr>
          <w:bottom w:val="single" w:sz="6" w:space="1" w:color="auto"/>
        </w:pBdr>
        <w:ind w:left="450"/>
        <w:rPr>
          <w:rFonts w:ascii="Arial" w:hAnsi="Arial" w:cs="Arial"/>
          <w:sz w:val="22"/>
          <w:szCs w:val="22"/>
        </w:rPr>
      </w:pPr>
    </w:p>
    <w:p w:rsidR="001804C3" w:rsidRPr="005B4B07" w:rsidRDefault="001804C3" w:rsidP="001804C3">
      <w:pPr>
        <w:pStyle w:val="ListParagraph"/>
        <w:numPr>
          <w:ilvl w:val="0"/>
          <w:numId w:val="22"/>
        </w:numPr>
        <w:pBdr>
          <w:bottom w:val="single" w:sz="6" w:space="1" w:color="auto"/>
        </w:pBdr>
        <w:rPr>
          <w:rFonts w:ascii="Arial" w:hAnsi="Arial" w:cs="Arial"/>
          <w:sz w:val="22"/>
          <w:szCs w:val="22"/>
        </w:rPr>
      </w:pPr>
      <w:r w:rsidRPr="005B4B07">
        <w:rPr>
          <w:rFonts w:ascii="Arial" w:hAnsi="Arial" w:cs="Arial"/>
          <w:sz w:val="22"/>
          <w:szCs w:val="22"/>
        </w:rPr>
        <w:t xml:space="preserve">The allegations were investigated and a decision was taken to charge the manager. Disciplinary proceedings are in progress. </w:t>
      </w:r>
    </w:p>
    <w:p w:rsidR="001804C3" w:rsidRPr="005B4B07" w:rsidRDefault="001804C3" w:rsidP="001B0917">
      <w:pPr>
        <w:tabs>
          <w:tab w:val="left" w:pos="432"/>
          <w:tab w:val="left" w:pos="864"/>
        </w:tabs>
        <w:spacing w:line="276" w:lineRule="auto"/>
        <w:rPr>
          <w:rFonts w:ascii="Arial" w:hAnsi="Arial" w:cs="Arial"/>
          <w:sz w:val="22"/>
          <w:szCs w:val="22"/>
        </w:rPr>
      </w:pPr>
    </w:p>
    <w:p w:rsidR="001804C3" w:rsidRDefault="001804C3" w:rsidP="001B0917">
      <w:pPr>
        <w:tabs>
          <w:tab w:val="left" w:pos="432"/>
          <w:tab w:val="left" w:pos="864"/>
        </w:tabs>
        <w:spacing w:line="276" w:lineRule="auto"/>
        <w:rPr>
          <w:rFonts w:ascii="Arial" w:hAnsi="Arial" w:cs="Arial"/>
          <w:sz w:val="22"/>
          <w:szCs w:val="22"/>
        </w:rPr>
      </w:pPr>
    </w:p>
    <w:p w:rsidR="001804C3" w:rsidRDefault="001804C3" w:rsidP="001B0917">
      <w:pPr>
        <w:tabs>
          <w:tab w:val="left" w:pos="432"/>
          <w:tab w:val="left" w:pos="864"/>
        </w:tabs>
        <w:spacing w:line="276" w:lineRule="auto"/>
        <w:rPr>
          <w:rFonts w:ascii="Arial" w:hAnsi="Arial" w:cs="Arial"/>
          <w:sz w:val="22"/>
          <w:szCs w:val="22"/>
        </w:rPr>
      </w:pPr>
    </w:p>
    <w:sectPr w:rsidR="001804C3" w:rsidSect="004F43FB">
      <w:footerReference w:type="default" r:id="rId8"/>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87D" w:rsidRDefault="0030787D" w:rsidP="0030787D">
      <w:r>
        <w:separator/>
      </w:r>
    </w:p>
  </w:endnote>
  <w:endnote w:type="continuationSeparator" w:id="0">
    <w:p w:rsidR="0030787D" w:rsidRDefault="0030787D" w:rsidP="0030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105069"/>
      <w:docPartObj>
        <w:docPartGallery w:val="Page Numbers (Bottom of Page)"/>
        <w:docPartUnique/>
      </w:docPartObj>
    </w:sdtPr>
    <w:sdtEndPr>
      <w:rPr>
        <w:noProof/>
      </w:rPr>
    </w:sdtEndPr>
    <w:sdtContent>
      <w:p w:rsidR="0030787D" w:rsidRDefault="0030787D">
        <w:pPr>
          <w:pStyle w:val="Footer"/>
          <w:jc w:val="right"/>
        </w:pPr>
        <w:r>
          <w:fldChar w:fldCharType="begin"/>
        </w:r>
        <w:r>
          <w:instrText xml:space="preserve"> PAGE   \* MERGEFORMAT </w:instrText>
        </w:r>
        <w:r>
          <w:fldChar w:fldCharType="separate"/>
        </w:r>
        <w:r w:rsidR="00432509">
          <w:rPr>
            <w:noProof/>
          </w:rPr>
          <w:t>1</w:t>
        </w:r>
        <w:r>
          <w:rPr>
            <w:noProof/>
          </w:rPr>
          <w:fldChar w:fldCharType="end"/>
        </w:r>
      </w:p>
    </w:sdtContent>
  </w:sdt>
  <w:p w:rsidR="0030787D" w:rsidRDefault="00307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87D" w:rsidRDefault="0030787D" w:rsidP="0030787D">
      <w:r>
        <w:separator/>
      </w:r>
    </w:p>
  </w:footnote>
  <w:footnote w:type="continuationSeparator" w:id="0">
    <w:p w:rsidR="0030787D" w:rsidRDefault="0030787D" w:rsidP="00307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156C"/>
    <w:multiLevelType w:val="hybridMultilevel"/>
    <w:tmpl w:val="B7FAA53A"/>
    <w:lvl w:ilvl="0" w:tplc="B9046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76A37"/>
    <w:multiLevelType w:val="hybridMultilevel"/>
    <w:tmpl w:val="4F40A24A"/>
    <w:lvl w:ilvl="0" w:tplc="91CCC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D0E6A"/>
    <w:multiLevelType w:val="hybridMultilevel"/>
    <w:tmpl w:val="594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425B"/>
    <w:multiLevelType w:val="hybridMultilevel"/>
    <w:tmpl w:val="D56E85CC"/>
    <w:lvl w:ilvl="0" w:tplc="C936C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25CD8"/>
    <w:multiLevelType w:val="hybridMultilevel"/>
    <w:tmpl w:val="152A2DCA"/>
    <w:lvl w:ilvl="0" w:tplc="94BC58B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0FC24247"/>
    <w:multiLevelType w:val="hybridMultilevel"/>
    <w:tmpl w:val="968E5E5C"/>
    <w:lvl w:ilvl="0" w:tplc="BB08AD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556254"/>
    <w:multiLevelType w:val="multilevel"/>
    <w:tmpl w:val="E0163C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916C3A"/>
    <w:multiLevelType w:val="hybridMultilevel"/>
    <w:tmpl w:val="6682E474"/>
    <w:lvl w:ilvl="0" w:tplc="94BC5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B0C91"/>
    <w:multiLevelType w:val="hybridMultilevel"/>
    <w:tmpl w:val="92B25F4C"/>
    <w:lvl w:ilvl="0" w:tplc="A1524B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87202E2"/>
    <w:multiLevelType w:val="hybridMultilevel"/>
    <w:tmpl w:val="62280778"/>
    <w:lvl w:ilvl="0" w:tplc="D866643A">
      <w:numFmt w:val="bullet"/>
      <w:lvlText w:val="•"/>
      <w:lvlJc w:val="left"/>
      <w:pPr>
        <w:ind w:left="867" w:hanging="435"/>
      </w:pPr>
      <w:rPr>
        <w:rFonts w:ascii="Arial" w:eastAsia="Times New Roman" w:hAnsi="Arial" w:cs="Aria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10">
    <w:nsid w:val="1B1940A5"/>
    <w:multiLevelType w:val="hybridMultilevel"/>
    <w:tmpl w:val="C33EA37E"/>
    <w:lvl w:ilvl="0" w:tplc="75E0AC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2C0734"/>
    <w:multiLevelType w:val="hybridMultilevel"/>
    <w:tmpl w:val="BC0A6AA4"/>
    <w:lvl w:ilvl="0" w:tplc="B93EF31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370531E"/>
    <w:multiLevelType w:val="hybridMultilevel"/>
    <w:tmpl w:val="FFFABD40"/>
    <w:lvl w:ilvl="0" w:tplc="94BC5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C61C1"/>
    <w:multiLevelType w:val="hybridMultilevel"/>
    <w:tmpl w:val="A6B29E38"/>
    <w:lvl w:ilvl="0" w:tplc="619E76A8">
      <w:start w:val="1"/>
      <w:numFmt w:val="lowerLetter"/>
      <w:lvlText w:val="(%1)"/>
      <w:lvlJc w:val="left"/>
      <w:pPr>
        <w:ind w:left="792" w:hanging="360"/>
      </w:pPr>
      <w:rPr>
        <w:rFonts w:hint="default"/>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1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2701E7"/>
    <w:multiLevelType w:val="hybridMultilevel"/>
    <w:tmpl w:val="8202110A"/>
    <w:lvl w:ilvl="0" w:tplc="DD06CEBC">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9187D8B"/>
    <w:multiLevelType w:val="hybridMultilevel"/>
    <w:tmpl w:val="838C2708"/>
    <w:lvl w:ilvl="0" w:tplc="5524BA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AEE0D40"/>
    <w:multiLevelType w:val="hybridMultilevel"/>
    <w:tmpl w:val="6778CB26"/>
    <w:lvl w:ilvl="0" w:tplc="6994D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5E2EEE"/>
    <w:multiLevelType w:val="multilevel"/>
    <w:tmpl w:val="1A441B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8A812D5"/>
    <w:multiLevelType w:val="hybridMultilevel"/>
    <w:tmpl w:val="B71C3750"/>
    <w:lvl w:ilvl="0" w:tplc="0A7CB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4"/>
  </w:num>
  <w:num w:numId="4">
    <w:abstractNumId w:val="19"/>
  </w:num>
  <w:num w:numId="5">
    <w:abstractNumId w:val="21"/>
  </w:num>
  <w:num w:numId="6">
    <w:abstractNumId w:val="0"/>
  </w:num>
  <w:num w:numId="7">
    <w:abstractNumId w:val="12"/>
  </w:num>
  <w:num w:numId="8">
    <w:abstractNumId w:val="4"/>
  </w:num>
  <w:num w:numId="9">
    <w:abstractNumId w:val="7"/>
  </w:num>
  <w:num w:numId="10">
    <w:abstractNumId w:val="8"/>
  </w:num>
  <w:num w:numId="11">
    <w:abstractNumId w:val="11"/>
  </w:num>
  <w:num w:numId="12">
    <w:abstractNumId w:val="13"/>
  </w:num>
  <w:num w:numId="13">
    <w:abstractNumId w:val="5"/>
  </w:num>
  <w:num w:numId="14">
    <w:abstractNumId w:val="9"/>
  </w:num>
  <w:num w:numId="15">
    <w:abstractNumId w:val="6"/>
  </w:num>
  <w:num w:numId="16">
    <w:abstractNumId w:val="2"/>
  </w:num>
  <w:num w:numId="17">
    <w:abstractNumId w:val="20"/>
  </w:num>
  <w:num w:numId="18">
    <w:abstractNumId w:val="1"/>
  </w:num>
  <w:num w:numId="19">
    <w:abstractNumId w:val="3"/>
  </w:num>
  <w:num w:numId="20">
    <w:abstractNumId w:val="10"/>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57B78"/>
    <w:rsid w:val="00063E28"/>
    <w:rsid w:val="000C2BEF"/>
    <w:rsid w:val="000C48D8"/>
    <w:rsid w:val="000F3B14"/>
    <w:rsid w:val="001433AE"/>
    <w:rsid w:val="0014441E"/>
    <w:rsid w:val="0015727B"/>
    <w:rsid w:val="001804C3"/>
    <w:rsid w:val="00197576"/>
    <w:rsid w:val="001B0917"/>
    <w:rsid w:val="001D4937"/>
    <w:rsid w:val="001E3FB5"/>
    <w:rsid w:val="001E6902"/>
    <w:rsid w:val="001F4B50"/>
    <w:rsid w:val="001F7DCC"/>
    <w:rsid w:val="0020439D"/>
    <w:rsid w:val="0020671D"/>
    <w:rsid w:val="00207912"/>
    <w:rsid w:val="0022502D"/>
    <w:rsid w:val="00235BC8"/>
    <w:rsid w:val="002867DD"/>
    <w:rsid w:val="002A4157"/>
    <w:rsid w:val="002F6E86"/>
    <w:rsid w:val="0030787D"/>
    <w:rsid w:val="003421BD"/>
    <w:rsid w:val="003438D5"/>
    <w:rsid w:val="00344553"/>
    <w:rsid w:val="003477AF"/>
    <w:rsid w:val="00351BF5"/>
    <w:rsid w:val="0043065E"/>
    <w:rsid w:val="00432509"/>
    <w:rsid w:val="00472D86"/>
    <w:rsid w:val="00485B2E"/>
    <w:rsid w:val="004A078E"/>
    <w:rsid w:val="004A2313"/>
    <w:rsid w:val="004F43FB"/>
    <w:rsid w:val="005141B3"/>
    <w:rsid w:val="00524C7D"/>
    <w:rsid w:val="00532BB4"/>
    <w:rsid w:val="00533C35"/>
    <w:rsid w:val="00566316"/>
    <w:rsid w:val="005706F1"/>
    <w:rsid w:val="00574E19"/>
    <w:rsid w:val="005A6C1C"/>
    <w:rsid w:val="005B4B07"/>
    <w:rsid w:val="005F59D7"/>
    <w:rsid w:val="00613FC6"/>
    <w:rsid w:val="006239F1"/>
    <w:rsid w:val="00624D20"/>
    <w:rsid w:val="0062770E"/>
    <w:rsid w:val="0064275F"/>
    <w:rsid w:val="00646E7C"/>
    <w:rsid w:val="00647EF2"/>
    <w:rsid w:val="00653A85"/>
    <w:rsid w:val="00685058"/>
    <w:rsid w:val="00693A64"/>
    <w:rsid w:val="006D1766"/>
    <w:rsid w:val="007118EA"/>
    <w:rsid w:val="00726A9C"/>
    <w:rsid w:val="00732458"/>
    <w:rsid w:val="007359BF"/>
    <w:rsid w:val="00743F26"/>
    <w:rsid w:val="0076668B"/>
    <w:rsid w:val="007749D9"/>
    <w:rsid w:val="00780F57"/>
    <w:rsid w:val="007914E0"/>
    <w:rsid w:val="00797FE9"/>
    <w:rsid w:val="007A32AF"/>
    <w:rsid w:val="007B1BA1"/>
    <w:rsid w:val="007D4060"/>
    <w:rsid w:val="007E56A2"/>
    <w:rsid w:val="0080345B"/>
    <w:rsid w:val="00803AC4"/>
    <w:rsid w:val="00813FF0"/>
    <w:rsid w:val="008171BE"/>
    <w:rsid w:val="008321A4"/>
    <w:rsid w:val="00852DC3"/>
    <w:rsid w:val="00876CBB"/>
    <w:rsid w:val="00891265"/>
    <w:rsid w:val="008C2559"/>
    <w:rsid w:val="008E01C3"/>
    <w:rsid w:val="008E4142"/>
    <w:rsid w:val="00911717"/>
    <w:rsid w:val="009163A5"/>
    <w:rsid w:val="00953363"/>
    <w:rsid w:val="0096007E"/>
    <w:rsid w:val="00977EFA"/>
    <w:rsid w:val="009A18A7"/>
    <w:rsid w:val="009E1AB2"/>
    <w:rsid w:val="00A02200"/>
    <w:rsid w:val="00A36611"/>
    <w:rsid w:val="00A45FE5"/>
    <w:rsid w:val="00A525F0"/>
    <w:rsid w:val="00A5731A"/>
    <w:rsid w:val="00A677C3"/>
    <w:rsid w:val="00A72B9B"/>
    <w:rsid w:val="00AA4ED9"/>
    <w:rsid w:val="00AD00CE"/>
    <w:rsid w:val="00AD5C9B"/>
    <w:rsid w:val="00AE07DE"/>
    <w:rsid w:val="00B03AF4"/>
    <w:rsid w:val="00B03DD6"/>
    <w:rsid w:val="00B13BD6"/>
    <w:rsid w:val="00B20E37"/>
    <w:rsid w:val="00B35E0C"/>
    <w:rsid w:val="00B447E6"/>
    <w:rsid w:val="00B77F67"/>
    <w:rsid w:val="00B913C7"/>
    <w:rsid w:val="00B95452"/>
    <w:rsid w:val="00BD31C6"/>
    <w:rsid w:val="00C25C7E"/>
    <w:rsid w:val="00C312EA"/>
    <w:rsid w:val="00C44C35"/>
    <w:rsid w:val="00C472D6"/>
    <w:rsid w:val="00C60822"/>
    <w:rsid w:val="00CB4FDB"/>
    <w:rsid w:val="00CB51AD"/>
    <w:rsid w:val="00CC2F3E"/>
    <w:rsid w:val="00D01E04"/>
    <w:rsid w:val="00D363B6"/>
    <w:rsid w:val="00D66E43"/>
    <w:rsid w:val="00DB2463"/>
    <w:rsid w:val="00DC769E"/>
    <w:rsid w:val="00DD5296"/>
    <w:rsid w:val="00DE122E"/>
    <w:rsid w:val="00DE76CB"/>
    <w:rsid w:val="00DF0D26"/>
    <w:rsid w:val="00E41C34"/>
    <w:rsid w:val="00E42AEE"/>
    <w:rsid w:val="00E55071"/>
    <w:rsid w:val="00E60EE1"/>
    <w:rsid w:val="00E77DF6"/>
    <w:rsid w:val="00E8352B"/>
    <w:rsid w:val="00EA468F"/>
    <w:rsid w:val="00EA6A49"/>
    <w:rsid w:val="00EC4BF6"/>
    <w:rsid w:val="00F03C60"/>
    <w:rsid w:val="00F44DD6"/>
    <w:rsid w:val="00F51C17"/>
    <w:rsid w:val="00F5571A"/>
    <w:rsid w:val="00F65949"/>
    <w:rsid w:val="00F754AB"/>
    <w:rsid w:val="00F87EA6"/>
    <w:rsid w:val="00FB0ABC"/>
    <w:rsid w:val="00FC2064"/>
    <w:rsid w:val="00FE6C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749053-A4C2-4569-B4EF-8549ACAE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C34"/>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paragraph" w:styleId="Header">
    <w:name w:val="header"/>
    <w:basedOn w:val="Normal"/>
    <w:link w:val="HeaderChar"/>
    <w:unhideWhenUsed/>
    <w:rsid w:val="0030787D"/>
    <w:pPr>
      <w:tabs>
        <w:tab w:val="center" w:pos="4680"/>
        <w:tab w:val="right" w:pos="9360"/>
      </w:tabs>
    </w:pPr>
  </w:style>
  <w:style w:type="character" w:customStyle="1" w:styleId="HeaderChar">
    <w:name w:val="Header Char"/>
    <w:basedOn w:val="DefaultParagraphFont"/>
    <w:link w:val="Header"/>
    <w:rsid w:val="0030787D"/>
    <w:rPr>
      <w:sz w:val="24"/>
      <w:szCs w:val="24"/>
      <w:lang w:val="en-US" w:eastAsia="en-US"/>
    </w:rPr>
  </w:style>
  <w:style w:type="paragraph" w:styleId="Footer">
    <w:name w:val="footer"/>
    <w:basedOn w:val="Normal"/>
    <w:link w:val="FooterChar"/>
    <w:uiPriority w:val="99"/>
    <w:unhideWhenUsed/>
    <w:rsid w:val="0030787D"/>
    <w:pPr>
      <w:tabs>
        <w:tab w:val="center" w:pos="4680"/>
        <w:tab w:val="right" w:pos="9360"/>
      </w:tabs>
    </w:pPr>
  </w:style>
  <w:style w:type="character" w:customStyle="1" w:styleId="FooterChar">
    <w:name w:val="Footer Char"/>
    <w:basedOn w:val="DefaultParagraphFont"/>
    <w:link w:val="Footer"/>
    <w:uiPriority w:val="99"/>
    <w:rsid w:val="0030787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81109">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70CC-27AC-45D4-B7BF-34B69BF8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1</TotalTime>
  <Pages>6</Pages>
  <Words>1154</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2014-06-25T12:20:00Z</cp:lastPrinted>
  <dcterms:created xsi:type="dcterms:W3CDTF">2018-07-30T11:48:00Z</dcterms:created>
  <dcterms:modified xsi:type="dcterms:W3CDTF">2018-07-30T11:48:00Z</dcterms:modified>
</cp:coreProperties>
</file>