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A0B3" w14:textId="77777777" w:rsidR="0002188D" w:rsidRPr="008876BA" w:rsidRDefault="00797C98">
      <w:pPr>
        <w:spacing w:after="200" w:line="360" w:lineRule="auto"/>
        <w:ind w:right="540"/>
        <w:jc w:val="both"/>
        <w:rPr>
          <w:rFonts w:ascii="Arial" w:eastAsia="Arial" w:hAnsi="Arial" w:cs="Arial"/>
          <w:sz w:val="32"/>
          <w:szCs w:val="32"/>
        </w:rPr>
      </w:pPr>
      <w:bookmarkStart w:id="0" w:name="_GoBack"/>
      <w:bookmarkEnd w:id="0"/>
      <w:r w:rsidRPr="008876BA">
        <w:rPr>
          <w:rFonts w:ascii="Arial" w:eastAsia="Arial" w:hAnsi="Arial" w:cs="Arial"/>
          <w:b/>
          <w:sz w:val="32"/>
          <w:szCs w:val="32"/>
        </w:rPr>
        <w:t>NATIONAL ASSEMBLY</w:t>
      </w:r>
    </w:p>
    <w:p w14:paraId="7A58B4E3" w14:textId="54A13E97" w:rsidR="0002188D" w:rsidRPr="008876BA" w:rsidRDefault="00797C98">
      <w:pPr>
        <w:spacing w:after="200" w:line="360" w:lineRule="auto"/>
        <w:ind w:right="540"/>
        <w:jc w:val="both"/>
        <w:rPr>
          <w:rFonts w:ascii="Arial" w:eastAsia="Arial" w:hAnsi="Arial" w:cs="Arial"/>
          <w:sz w:val="32"/>
          <w:szCs w:val="32"/>
          <w:u w:val="single"/>
        </w:rPr>
      </w:pPr>
      <w:r w:rsidRPr="008876BA">
        <w:rPr>
          <w:rFonts w:ascii="Arial" w:eastAsia="Arial" w:hAnsi="Arial" w:cs="Arial"/>
          <w:b/>
          <w:sz w:val="32"/>
          <w:szCs w:val="32"/>
          <w:u w:val="single"/>
        </w:rPr>
        <w:t xml:space="preserve">QUESTION No. </w:t>
      </w:r>
      <w:r w:rsidR="006A0CC2" w:rsidRPr="008876BA">
        <w:rPr>
          <w:rFonts w:ascii="Arial" w:eastAsia="Arial" w:hAnsi="Arial" w:cs="Arial"/>
          <w:b/>
          <w:sz w:val="32"/>
          <w:szCs w:val="32"/>
          <w:u w:val="single"/>
        </w:rPr>
        <w:t>193</w:t>
      </w:r>
    </w:p>
    <w:p w14:paraId="38205BB5" w14:textId="77777777" w:rsidR="0002188D" w:rsidRPr="008876BA" w:rsidRDefault="00797C98">
      <w:pPr>
        <w:spacing w:after="200" w:line="360" w:lineRule="auto"/>
        <w:ind w:right="540"/>
        <w:jc w:val="both"/>
        <w:rPr>
          <w:rFonts w:ascii="Arial" w:eastAsia="Arial" w:hAnsi="Arial" w:cs="Arial"/>
          <w:sz w:val="32"/>
          <w:szCs w:val="32"/>
        </w:rPr>
      </w:pPr>
      <w:r w:rsidRPr="008876BA">
        <w:rPr>
          <w:rFonts w:ascii="Arial" w:eastAsia="Arial" w:hAnsi="Arial" w:cs="Arial"/>
          <w:b/>
          <w:sz w:val="32"/>
          <w:szCs w:val="32"/>
          <w:u w:val="single"/>
        </w:rPr>
        <w:t>FOR WRITTEN REPLY</w:t>
      </w:r>
    </w:p>
    <w:p w14:paraId="3D922ACB" w14:textId="2737492F" w:rsidR="0002188D" w:rsidRPr="008876BA" w:rsidRDefault="00797C98">
      <w:pPr>
        <w:spacing w:after="200" w:line="360" w:lineRule="auto"/>
        <w:ind w:right="540"/>
        <w:jc w:val="both"/>
        <w:rPr>
          <w:rFonts w:ascii="Arial" w:eastAsia="Arial" w:hAnsi="Arial" w:cs="Arial"/>
          <w:sz w:val="32"/>
          <w:szCs w:val="32"/>
        </w:rPr>
      </w:pPr>
      <w:r w:rsidRPr="008876BA">
        <w:rPr>
          <w:rFonts w:ascii="Arial" w:eastAsia="Arial" w:hAnsi="Arial" w:cs="Arial"/>
          <w:b/>
          <w:sz w:val="32"/>
          <w:szCs w:val="32"/>
        </w:rPr>
        <w:t xml:space="preserve">DATE OF PUBLICATION IN INTERNAL QUESTION PAPER: </w:t>
      </w:r>
      <w:r w:rsidR="006A0CC2" w:rsidRPr="008876BA">
        <w:rPr>
          <w:rFonts w:ascii="Arial" w:eastAsia="Arial" w:hAnsi="Arial" w:cs="Arial"/>
          <w:b/>
          <w:sz w:val="32"/>
          <w:szCs w:val="32"/>
        </w:rPr>
        <w:t>21/02/2020</w:t>
      </w:r>
    </w:p>
    <w:p w14:paraId="2B807FA5" w14:textId="4C94F3D7" w:rsidR="0002188D" w:rsidRPr="008876BA" w:rsidRDefault="00797C98">
      <w:pPr>
        <w:spacing w:line="360" w:lineRule="auto"/>
        <w:rPr>
          <w:rFonts w:ascii="Arial" w:eastAsia="Arial" w:hAnsi="Arial" w:cs="Arial"/>
          <w:sz w:val="32"/>
          <w:szCs w:val="32"/>
        </w:rPr>
      </w:pPr>
      <w:r w:rsidRPr="008876BA">
        <w:rPr>
          <w:rFonts w:ascii="Arial" w:eastAsia="Arial" w:hAnsi="Arial" w:cs="Arial"/>
          <w:b/>
          <w:sz w:val="32"/>
          <w:szCs w:val="32"/>
        </w:rPr>
        <w:t>QUESTION</w:t>
      </w:r>
      <w:r w:rsidR="0051396D">
        <w:rPr>
          <w:rFonts w:ascii="Arial" w:eastAsia="Arial" w:hAnsi="Arial" w:cs="Arial"/>
          <w:b/>
          <w:sz w:val="32"/>
          <w:szCs w:val="32"/>
        </w:rPr>
        <w:t xml:space="preserve"> NO. 193</w:t>
      </w:r>
    </w:p>
    <w:p w14:paraId="7BADA4DF" w14:textId="77777777" w:rsidR="0002188D" w:rsidRPr="008876BA" w:rsidRDefault="0002188D">
      <w:pPr>
        <w:spacing w:line="360" w:lineRule="auto"/>
        <w:rPr>
          <w:rFonts w:ascii="Arial" w:eastAsia="Arial" w:hAnsi="Arial" w:cs="Arial"/>
          <w:sz w:val="32"/>
          <w:szCs w:val="32"/>
        </w:rPr>
      </w:pPr>
    </w:p>
    <w:p w14:paraId="4F9AE73D" w14:textId="12CBA859" w:rsidR="0002188D" w:rsidRPr="008876BA" w:rsidRDefault="00797C98">
      <w:pPr>
        <w:ind w:left="720" w:hanging="720"/>
        <w:jc w:val="both"/>
        <w:rPr>
          <w:rFonts w:ascii="Times New Roman" w:eastAsia="Times New Roman" w:hAnsi="Times New Roman" w:cs="Times New Roman"/>
          <w:sz w:val="32"/>
          <w:szCs w:val="32"/>
        </w:rPr>
      </w:pPr>
      <w:r w:rsidRPr="008876BA">
        <w:rPr>
          <w:rFonts w:ascii="Arial" w:eastAsia="Arial" w:hAnsi="Arial" w:cs="Arial"/>
          <w:b/>
          <w:sz w:val="32"/>
          <w:szCs w:val="32"/>
        </w:rPr>
        <w:t>Mr T W Mhlongo (DA) to ask the Minister of Sports,</w:t>
      </w:r>
      <w:r w:rsidRPr="008876BA">
        <w:rPr>
          <w:rFonts w:ascii="Times New Roman" w:eastAsia="Times New Roman" w:hAnsi="Times New Roman" w:cs="Times New Roman"/>
          <w:sz w:val="32"/>
          <w:szCs w:val="32"/>
        </w:rPr>
        <w:t xml:space="preserve"> </w:t>
      </w:r>
      <w:r w:rsidRPr="008876BA">
        <w:rPr>
          <w:rFonts w:ascii="Arial" w:eastAsia="Arial" w:hAnsi="Arial" w:cs="Arial"/>
          <w:b/>
          <w:sz w:val="32"/>
          <w:szCs w:val="32"/>
        </w:rPr>
        <w:t>Arts and Culture:</w:t>
      </w:r>
    </w:p>
    <w:p w14:paraId="264E3A4C" w14:textId="77777777" w:rsidR="006A0CC2" w:rsidRPr="008876BA" w:rsidRDefault="006A0CC2">
      <w:pPr>
        <w:ind w:left="426" w:hanging="426"/>
        <w:rPr>
          <w:rFonts w:ascii="Arial" w:eastAsia="Arial" w:hAnsi="Arial" w:cs="Arial"/>
          <w:sz w:val="32"/>
          <w:szCs w:val="32"/>
        </w:rPr>
      </w:pPr>
    </w:p>
    <w:p w14:paraId="04A5DC1E" w14:textId="0EEC9CF6" w:rsidR="0002188D" w:rsidRPr="008876BA" w:rsidRDefault="00797C98" w:rsidP="006A0CC2">
      <w:pPr>
        <w:spacing w:line="360" w:lineRule="auto"/>
        <w:ind w:left="426" w:hanging="426"/>
        <w:jc w:val="both"/>
        <w:rPr>
          <w:rFonts w:ascii="Arial" w:eastAsia="Arial" w:hAnsi="Arial" w:cs="Arial"/>
          <w:sz w:val="32"/>
          <w:szCs w:val="32"/>
        </w:rPr>
      </w:pPr>
      <w:r w:rsidRPr="008876BA">
        <w:rPr>
          <w:rFonts w:ascii="Arial" w:eastAsia="Arial" w:hAnsi="Arial" w:cs="Arial"/>
          <w:sz w:val="32"/>
          <w:szCs w:val="32"/>
        </w:rPr>
        <w:t>1)</w:t>
      </w:r>
      <w:r w:rsidRPr="008876BA">
        <w:rPr>
          <w:rFonts w:ascii="Arial" w:eastAsia="Arial" w:hAnsi="Arial" w:cs="Arial"/>
          <w:b/>
          <w:sz w:val="32"/>
          <w:szCs w:val="32"/>
        </w:rPr>
        <w:tab/>
      </w:r>
      <w:r w:rsidRPr="008876BA">
        <w:rPr>
          <w:rFonts w:ascii="Arial" w:eastAsia="Arial" w:hAnsi="Arial" w:cs="Arial"/>
          <w:color w:val="000000"/>
          <w:sz w:val="32"/>
          <w:szCs w:val="32"/>
        </w:rPr>
        <w:t xml:space="preserve">What are </w:t>
      </w:r>
      <w:r w:rsidRPr="008876BA">
        <w:rPr>
          <w:rFonts w:ascii="Arial" w:eastAsia="Arial" w:hAnsi="Arial" w:cs="Arial"/>
          <w:sz w:val="32"/>
          <w:szCs w:val="32"/>
        </w:rPr>
        <w:t>the</w:t>
      </w:r>
      <w:r w:rsidRPr="008876BA">
        <w:rPr>
          <w:rFonts w:ascii="Arial" w:eastAsia="Arial" w:hAnsi="Arial" w:cs="Arial"/>
          <w:color w:val="000000"/>
          <w:sz w:val="32"/>
          <w:szCs w:val="32"/>
        </w:rPr>
        <w:t xml:space="preserve"> (a) names, (b) positions and (c)(</w:t>
      </w:r>
      <w:proofErr w:type="spellStart"/>
      <w:r w:rsidRPr="008876BA">
        <w:rPr>
          <w:rFonts w:ascii="Arial" w:eastAsia="Arial" w:hAnsi="Arial" w:cs="Arial"/>
          <w:color w:val="000000"/>
          <w:sz w:val="32"/>
          <w:szCs w:val="32"/>
        </w:rPr>
        <w:t>i</w:t>
      </w:r>
      <w:proofErr w:type="spellEnd"/>
      <w:r w:rsidRPr="008876BA">
        <w:rPr>
          <w:rFonts w:ascii="Arial" w:eastAsia="Arial" w:hAnsi="Arial" w:cs="Arial"/>
          <w:color w:val="000000"/>
          <w:sz w:val="32"/>
          <w:szCs w:val="32"/>
        </w:rPr>
        <w:t>) start and (ii) end period of the board members of Volleyball South Africa</w:t>
      </w:r>
    </w:p>
    <w:p w14:paraId="69FA0CEA" w14:textId="77777777" w:rsidR="0002188D" w:rsidRPr="008876BA" w:rsidRDefault="00797C98" w:rsidP="006A0CC2">
      <w:pPr>
        <w:numPr>
          <w:ilvl w:val="0"/>
          <w:numId w:val="1"/>
        </w:numPr>
        <w:pBdr>
          <w:top w:val="nil"/>
          <w:left w:val="nil"/>
          <w:bottom w:val="nil"/>
          <w:right w:val="nil"/>
          <w:between w:val="nil"/>
        </w:pBdr>
        <w:spacing w:line="360" w:lineRule="auto"/>
        <w:ind w:left="426" w:hanging="426"/>
        <w:jc w:val="both"/>
        <w:rPr>
          <w:color w:val="000000"/>
          <w:sz w:val="32"/>
          <w:szCs w:val="32"/>
        </w:rPr>
      </w:pPr>
      <w:bookmarkStart w:id="1" w:name="_gjdgxs" w:colFirst="0" w:colLast="0"/>
      <w:bookmarkEnd w:id="1"/>
      <w:r w:rsidRPr="008876BA">
        <w:rPr>
          <w:rFonts w:ascii="Arial" w:eastAsia="Arial" w:hAnsi="Arial" w:cs="Arial"/>
          <w:color w:val="000000"/>
          <w:sz w:val="32"/>
          <w:szCs w:val="32"/>
        </w:rPr>
        <w:t>Whether a certain person (name and details furnished) is still playing a lead role in Volleyball SA; if not, what is the position in this regard; if so, what position is the specified person holding;</w:t>
      </w:r>
    </w:p>
    <w:p w14:paraId="38CE58AE" w14:textId="77777777" w:rsidR="0002188D" w:rsidRPr="008876BA" w:rsidRDefault="00797C98" w:rsidP="006A0CC2">
      <w:pPr>
        <w:numPr>
          <w:ilvl w:val="0"/>
          <w:numId w:val="1"/>
        </w:numPr>
        <w:pBdr>
          <w:top w:val="nil"/>
          <w:left w:val="nil"/>
          <w:bottom w:val="nil"/>
          <w:right w:val="nil"/>
          <w:between w:val="nil"/>
        </w:pBdr>
        <w:spacing w:after="200" w:line="360" w:lineRule="auto"/>
        <w:ind w:left="426" w:hanging="426"/>
        <w:jc w:val="both"/>
        <w:rPr>
          <w:color w:val="000000"/>
          <w:sz w:val="32"/>
          <w:szCs w:val="32"/>
        </w:rPr>
      </w:pPr>
      <w:r w:rsidRPr="008876BA">
        <w:rPr>
          <w:rFonts w:ascii="Arial" w:eastAsia="Arial" w:hAnsi="Arial" w:cs="Arial"/>
          <w:color w:val="000000"/>
          <w:sz w:val="32"/>
          <w:szCs w:val="32"/>
        </w:rPr>
        <w:t>Why is he not blacklisting all administrators that were fired and found guilty in sports not to be involved in sport administration again?</w:t>
      </w:r>
    </w:p>
    <w:p w14:paraId="5F2CE5B9" w14:textId="77777777" w:rsidR="0002188D" w:rsidRPr="008876BA" w:rsidRDefault="0002188D">
      <w:pPr>
        <w:rPr>
          <w:rFonts w:ascii="Arial" w:eastAsia="Arial" w:hAnsi="Arial" w:cs="Arial"/>
          <w:sz w:val="32"/>
          <w:szCs w:val="32"/>
        </w:rPr>
      </w:pPr>
    </w:p>
    <w:p w14:paraId="5875D43B" w14:textId="77777777" w:rsidR="0002188D" w:rsidRPr="008876BA" w:rsidRDefault="00797C98">
      <w:pPr>
        <w:rPr>
          <w:rFonts w:ascii="Arial" w:eastAsia="Arial" w:hAnsi="Arial" w:cs="Arial"/>
          <w:sz w:val="32"/>
          <w:szCs w:val="32"/>
        </w:rPr>
      </w:pPr>
      <w:r w:rsidRPr="008876BA">
        <w:rPr>
          <w:rFonts w:ascii="Arial" w:eastAsia="Arial" w:hAnsi="Arial" w:cs="Arial"/>
          <w:b/>
          <w:sz w:val="32"/>
          <w:szCs w:val="32"/>
        </w:rPr>
        <w:t xml:space="preserve">REPLY </w:t>
      </w:r>
    </w:p>
    <w:p w14:paraId="3B5BB619" w14:textId="77777777" w:rsidR="0002188D" w:rsidRPr="008876BA" w:rsidRDefault="0002188D">
      <w:pPr>
        <w:rPr>
          <w:rFonts w:ascii="Arial" w:eastAsia="Arial" w:hAnsi="Arial" w:cs="Arial"/>
          <w:sz w:val="32"/>
          <w:szCs w:val="32"/>
        </w:rPr>
      </w:pPr>
    </w:p>
    <w:p w14:paraId="4865AEAE" w14:textId="07521842" w:rsidR="0002188D" w:rsidRPr="008876BA" w:rsidRDefault="00797C98">
      <w:pPr>
        <w:numPr>
          <w:ilvl w:val="0"/>
          <w:numId w:val="2"/>
        </w:numPr>
        <w:ind w:left="426" w:hanging="426"/>
        <w:rPr>
          <w:rFonts w:ascii="Arial" w:eastAsia="Arial" w:hAnsi="Arial" w:cs="Arial"/>
          <w:sz w:val="32"/>
          <w:szCs w:val="32"/>
        </w:rPr>
      </w:pPr>
      <w:r w:rsidRPr="008876BA">
        <w:rPr>
          <w:rFonts w:ascii="Arial" w:eastAsia="Arial" w:hAnsi="Arial" w:cs="Arial"/>
          <w:sz w:val="32"/>
          <w:szCs w:val="32"/>
        </w:rPr>
        <w:t>The</w:t>
      </w:r>
      <w:r w:rsidRPr="008876BA">
        <w:rPr>
          <w:rFonts w:ascii="Arial" w:eastAsia="Arial" w:hAnsi="Arial" w:cs="Arial"/>
          <w:color w:val="000000"/>
          <w:sz w:val="32"/>
          <w:szCs w:val="32"/>
        </w:rPr>
        <w:t xml:space="preserve"> (a) names, (b) positions and (c)(</w:t>
      </w:r>
      <w:proofErr w:type="spellStart"/>
      <w:r w:rsidRPr="008876BA">
        <w:rPr>
          <w:rFonts w:ascii="Arial" w:eastAsia="Arial" w:hAnsi="Arial" w:cs="Arial"/>
          <w:color w:val="000000"/>
          <w:sz w:val="32"/>
          <w:szCs w:val="32"/>
        </w:rPr>
        <w:t>i</w:t>
      </w:r>
      <w:proofErr w:type="spellEnd"/>
      <w:r w:rsidRPr="008876BA">
        <w:rPr>
          <w:rFonts w:ascii="Arial" w:eastAsia="Arial" w:hAnsi="Arial" w:cs="Arial"/>
          <w:color w:val="000000"/>
          <w:sz w:val="32"/>
          <w:szCs w:val="32"/>
        </w:rPr>
        <w:t>) start and (ii) end period of the board members of Volleyball South Africa are as follows;</w:t>
      </w:r>
    </w:p>
    <w:p w14:paraId="73795226" w14:textId="77777777" w:rsidR="006A0CC2" w:rsidRPr="008876BA" w:rsidRDefault="006A0CC2" w:rsidP="006A0CC2">
      <w:pPr>
        <w:ind w:left="426"/>
        <w:rPr>
          <w:rFonts w:ascii="Arial" w:eastAsia="Arial" w:hAnsi="Arial" w:cs="Arial"/>
          <w:sz w:val="32"/>
          <w:szCs w:val="32"/>
        </w:rPr>
      </w:pPr>
    </w:p>
    <w:tbl>
      <w:tblPr>
        <w:tblStyle w:val="a"/>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4962"/>
        <w:gridCol w:w="2693"/>
      </w:tblGrid>
      <w:tr w:rsidR="0002188D" w:rsidRPr="008876BA" w14:paraId="425DEEBA" w14:textId="77777777" w:rsidTr="008876BA">
        <w:tc>
          <w:tcPr>
            <w:tcW w:w="3544" w:type="dxa"/>
          </w:tcPr>
          <w:p w14:paraId="7FEB1BA1" w14:textId="77777777" w:rsidR="0002188D" w:rsidRPr="008876BA" w:rsidRDefault="0002188D">
            <w:pPr>
              <w:rPr>
                <w:rFonts w:ascii="Arial" w:eastAsia="Arial" w:hAnsi="Arial" w:cs="Arial"/>
                <w:sz w:val="32"/>
                <w:szCs w:val="32"/>
              </w:rPr>
            </w:pPr>
          </w:p>
        </w:tc>
        <w:tc>
          <w:tcPr>
            <w:tcW w:w="4962" w:type="dxa"/>
          </w:tcPr>
          <w:p w14:paraId="798FE832" w14:textId="77777777" w:rsidR="0002188D" w:rsidRPr="008876BA" w:rsidRDefault="0002188D">
            <w:pPr>
              <w:rPr>
                <w:rFonts w:ascii="Arial" w:eastAsia="Arial" w:hAnsi="Arial" w:cs="Arial"/>
                <w:sz w:val="32"/>
                <w:szCs w:val="32"/>
              </w:rPr>
            </w:pPr>
          </w:p>
        </w:tc>
        <w:tc>
          <w:tcPr>
            <w:tcW w:w="2693" w:type="dxa"/>
          </w:tcPr>
          <w:p w14:paraId="20CBB7FB" w14:textId="77777777" w:rsidR="0002188D" w:rsidRPr="008876BA" w:rsidRDefault="0002188D">
            <w:pPr>
              <w:rPr>
                <w:rFonts w:ascii="Arial" w:eastAsia="Arial" w:hAnsi="Arial" w:cs="Arial"/>
                <w:sz w:val="32"/>
                <w:szCs w:val="32"/>
              </w:rPr>
            </w:pPr>
          </w:p>
        </w:tc>
      </w:tr>
      <w:tr w:rsidR="0002188D" w:rsidRPr="008876BA" w14:paraId="4B824B5C" w14:textId="77777777" w:rsidTr="008876BA">
        <w:tc>
          <w:tcPr>
            <w:tcW w:w="3544" w:type="dxa"/>
          </w:tcPr>
          <w:p w14:paraId="289C278B"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Anthony </w:t>
            </w:r>
            <w:proofErr w:type="spellStart"/>
            <w:r w:rsidRPr="008876BA">
              <w:rPr>
                <w:rFonts w:ascii="Arial" w:eastAsia="Arial" w:hAnsi="Arial" w:cs="Arial"/>
                <w:color w:val="000000"/>
                <w:sz w:val="32"/>
                <w:szCs w:val="32"/>
              </w:rPr>
              <w:t>Kamohelo</w:t>
            </w:r>
            <w:proofErr w:type="spellEnd"/>
            <w:r w:rsidRPr="008876BA">
              <w:rPr>
                <w:rFonts w:ascii="Arial" w:eastAsia="Arial" w:hAnsi="Arial" w:cs="Arial"/>
                <w:color w:val="000000"/>
                <w:sz w:val="32"/>
                <w:szCs w:val="32"/>
              </w:rPr>
              <w:t xml:space="preserve"> </w:t>
            </w:r>
            <w:proofErr w:type="spellStart"/>
            <w:r w:rsidRPr="008876BA">
              <w:rPr>
                <w:rFonts w:ascii="Arial" w:eastAsia="Arial" w:hAnsi="Arial" w:cs="Arial"/>
                <w:color w:val="000000"/>
                <w:sz w:val="32"/>
                <w:szCs w:val="32"/>
              </w:rPr>
              <w:t>Mokoeana</w:t>
            </w:r>
            <w:proofErr w:type="spellEnd"/>
          </w:p>
        </w:tc>
        <w:tc>
          <w:tcPr>
            <w:tcW w:w="4962" w:type="dxa"/>
          </w:tcPr>
          <w:p w14:paraId="09A5CE66"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President</w:t>
            </w:r>
          </w:p>
        </w:tc>
        <w:tc>
          <w:tcPr>
            <w:tcW w:w="2693" w:type="dxa"/>
          </w:tcPr>
          <w:p w14:paraId="38EBDCCC"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2016-2020</w:t>
            </w:r>
          </w:p>
        </w:tc>
      </w:tr>
      <w:tr w:rsidR="0002188D" w:rsidRPr="008876BA" w14:paraId="1D738B18" w14:textId="77777777" w:rsidTr="008876BA">
        <w:tc>
          <w:tcPr>
            <w:tcW w:w="3544" w:type="dxa"/>
          </w:tcPr>
          <w:p w14:paraId="6091ECAD" w14:textId="77777777" w:rsidR="0002188D" w:rsidRPr="008876BA" w:rsidRDefault="00797C98">
            <w:pPr>
              <w:rPr>
                <w:rFonts w:ascii="Arial" w:eastAsia="Arial" w:hAnsi="Arial" w:cs="Arial"/>
                <w:sz w:val="32"/>
                <w:szCs w:val="32"/>
              </w:rPr>
            </w:pPr>
            <w:proofErr w:type="spellStart"/>
            <w:r w:rsidRPr="008876BA">
              <w:rPr>
                <w:rFonts w:ascii="Arial" w:eastAsia="Arial" w:hAnsi="Arial" w:cs="Arial"/>
                <w:color w:val="000000"/>
                <w:sz w:val="32"/>
                <w:szCs w:val="32"/>
              </w:rPr>
              <w:t>Kribba</w:t>
            </w:r>
            <w:proofErr w:type="spellEnd"/>
            <w:r w:rsidRPr="008876BA">
              <w:rPr>
                <w:rFonts w:ascii="Arial" w:eastAsia="Arial" w:hAnsi="Arial" w:cs="Arial"/>
                <w:color w:val="000000"/>
                <w:sz w:val="32"/>
                <w:szCs w:val="32"/>
              </w:rPr>
              <w:t xml:space="preserve"> Reddy</w:t>
            </w:r>
          </w:p>
        </w:tc>
        <w:tc>
          <w:tcPr>
            <w:tcW w:w="4962" w:type="dxa"/>
          </w:tcPr>
          <w:p w14:paraId="59318409"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Vice </w:t>
            </w:r>
          </w:p>
        </w:tc>
        <w:tc>
          <w:tcPr>
            <w:tcW w:w="2693" w:type="dxa"/>
          </w:tcPr>
          <w:p w14:paraId="5BA32948"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2016-2020</w:t>
            </w:r>
          </w:p>
        </w:tc>
      </w:tr>
      <w:tr w:rsidR="0002188D" w:rsidRPr="008876BA" w14:paraId="68C02E16" w14:textId="77777777" w:rsidTr="008876BA">
        <w:tc>
          <w:tcPr>
            <w:tcW w:w="3544" w:type="dxa"/>
          </w:tcPr>
          <w:p w14:paraId="74ABECAF" w14:textId="77777777" w:rsidR="0002188D" w:rsidRPr="008876BA" w:rsidRDefault="00797C98">
            <w:pPr>
              <w:rPr>
                <w:rFonts w:ascii="Arial" w:eastAsia="Arial" w:hAnsi="Arial" w:cs="Arial"/>
                <w:sz w:val="32"/>
                <w:szCs w:val="32"/>
              </w:rPr>
            </w:pPr>
            <w:proofErr w:type="spellStart"/>
            <w:r w:rsidRPr="008876BA">
              <w:rPr>
                <w:rFonts w:ascii="Arial" w:eastAsia="Arial" w:hAnsi="Arial" w:cs="Arial"/>
                <w:color w:val="000000"/>
                <w:sz w:val="32"/>
                <w:szCs w:val="32"/>
              </w:rPr>
              <w:t>Vinesh</w:t>
            </w:r>
            <w:proofErr w:type="spellEnd"/>
            <w:r w:rsidRPr="008876BA">
              <w:rPr>
                <w:rFonts w:ascii="Arial" w:eastAsia="Arial" w:hAnsi="Arial" w:cs="Arial"/>
                <w:color w:val="000000"/>
                <w:sz w:val="32"/>
                <w:szCs w:val="32"/>
              </w:rPr>
              <w:t xml:space="preserve"> </w:t>
            </w:r>
            <w:proofErr w:type="spellStart"/>
            <w:r w:rsidRPr="008876BA">
              <w:rPr>
                <w:rFonts w:ascii="Arial" w:eastAsia="Arial" w:hAnsi="Arial" w:cs="Arial"/>
                <w:color w:val="000000"/>
                <w:sz w:val="32"/>
                <w:szCs w:val="32"/>
              </w:rPr>
              <w:t>Maharaj</w:t>
            </w:r>
            <w:proofErr w:type="spellEnd"/>
          </w:p>
        </w:tc>
        <w:tc>
          <w:tcPr>
            <w:tcW w:w="4962" w:type="dxa"/>
          </w:tcPr>
          <w:p w14:paraId="02A3F508"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Treasurer </w:t>
            </w:r>
          </w:p>
        </w:tc>
        <w:tc>
          <w:tcPr>
            <w:tcW w:w="2693" w:type="dxa"/>
          </w:tcPr>
          <w:p w14:paraId="66FBE655"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2016-2020</w:t>
            </w:r>
          </w:p>
        </w:tc>
      </w:tr>
      <w:tr w:rsidR="0002188D" w:rsidRPr="008876BA" w14:paraId="5805A84A" w14:textId="77777777" w:rsidTr="008876BA">
        <w:tc>
          <w:tcPr>
            <w:tcW w:w="3544" w:type="dxa"/>
          </w:tcPr>
          <w:p w14:paraId="2FB4DF5B"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Donovan Nair</w:t>
            </w:r>
          </w:p>
        </w:tc>
        <w:tc>
          <w:tcPr>
            <w:tcW w:w="4962" w:type="dxa"/>
          </w:tcPr>
          <w:p w14:paraId="48E965F9"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Secretary General </w:t>
            </w:r>
          </w:p>
        </w:tc>
        <w:tc>
          <w:tcPr>
            <w:tcW w:w="2693" w:type="dxa"/>
          </w:tcPr>
          <w:p w14:paraId="3CF9D8F9"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2016-2020</w:t>
            </w:r>
          </w:p>
        </w:tc>
      </w:tr>
      <w:tr w:rsidR="0002188D" w:rsidRPr="008876BA" w14:paraId="63009022" w14:textId="77777777" w:rsidTr="008876BA">
        <w:tc>
          <w:tcPr>
            <w:tcW w:w="3544" w:type="dxa"/>
          </w:tcPr>
          <w:p w14:paraId="6C1604EF"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William </w:t>
            </w:r>
            <w:proofErr w:type="spellStart"/>
            <w:r w:rsidRPr="008876BA">
              <w:rPr>
                <w:rFonts w:ascii="Arial" w:eastAsia="Arial" w:hAnsi="Arial" w:cs="Arial"/>
                <w:color w:val="000000"/>
                <w:sz w:val="32"/>
                <w:szCs w:val="32"/>
              </w:rPr>
              <w:t>Mojapele</w:t>
            </w:r>
            <w:proofErr w:type="spellEnd"/>
          </w:p>
        </w:tc>
        <w:tc>
          <w:tcPr>
            <w:tcW w:w="4962" w:type="dxa"/>
          </w:tcPr>
          <w:p w14:paraId="23C82DCD"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Social Responsibility and Transformation </w:t>
            </w:r>
          </w:p>
        </w:tc>
        <w:tc>
          <w:tcPr>
            <w:tcW w:w="2693" w:type="dxa"/>
          </w:tcPr>
          <w:p w14:paraId="5191D761"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2016-2020</w:t>
            </w:r>
          </w:p>
        </w:tc>
      </w:tr>
      <w:tr w:rsidR="0002188D" w:rsidRPr="008876BA" w14:paraId="106008F5" w14:textId="77777777" w:rsidTr="008876BA">
        <w:tc>
          <w:tcPr>
            <w:tcW w:w="3544" w:type="dxa"/>
          </w:tcPr>
          <w:p w14:paraId="27A657C6"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Lisbeth </w:t>
            </w:r>
            <w:proofErr w:type="spellStart"/>
            <w:r w:rsidRPr="008876BA">
              <w:rPr>
                <w:rFonts w:ascii="Arial" w:eastAsia="Arial" w:hAnsi="Arial" w:cs="Arial"/>
                <w:color w:val="000000"/>
                <w:sz w:val="32"/>
                <w:szCs w:val="32"/>
              </w:rPr>
              <w:t>Moatshe</w:t>
            </w:r>
            <w:proofErr w:type="spellEnd"/>
          </w:p>
        </w:tc>
        <w:tc>
          <w:tcPr>
            <w:tcW w:w="4962" w:type="dxa"/>
          </w:tcPr>
          <w:p w14:paraId="3381FE3A"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Development Director </w:t>
            </w:r>
          </w:p>
        </w:tc>
        <w:tc>
          <w:tcPr>
            <w:tcW w:w="2693" w:type="dxa"/>
          </w:tcPr>
          <w:p w14:paraId="1D02D2DC"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2016-2020</w:t>
            </w:r>
          </w:p>
        </w:tc>
      </w:tr>
      <w:tr w:rsidR="0002188D" w:rsidRPr="008876BA" w14:paraId="4C234447" w14:textId="77777777" w:rsidTr="008876BA">
        <w:tc>
          <w:tcPr>
            <w:tcW w:w="3544" w:type="dxa"/>
          </w:tcPr>
          <w:p w14:paraId="4F4459F9"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Jacob </w:t>
            </w:r>
            <w:proofErr w:type="spellStart"/>
            <w:r w:rsidRPr="008876BA">
              <w:rPr>
                <w:rFonts w:ascii="Arial" w:eastAsia="Arial" w:hAnsi="Arial" w:cs="Arial"/>
                <w:color w:val="000000"/>
                <w:sz w:val="32"/>
                <w:szCs w:val="32"/>
              </w:rPr>
              <w:t>Thamaga</w:t>
            </w:r>
            <w:proofErr w:type="spellEnd"/>
          </w:p>
        </w:tc>
        <w:tc>
          <w:tcPr>
            <w:tcW w:w="4962" w:type="dxa"/>
          </w:tcPr>
          <w:p w14:paraId="0C3C7D6D"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 xml:space="preserve">PR/ Media Director </w:t>
            </w:r>
          </w:p>
        </w:tc>
        <w:tc>
          <w:tcPr>
            <w:tcW w:w="2693" w:type="dxa"/>
          </w:tcPr>
          <w:p w14:paraId="07A47B85" w14:textId="77777777" w:rsidR="0002188D" w:rsidRPr="008876BA" w:rsidRDefault="00797C98">
            <w:pPr>
              <w:rPr>
                <w:rFonts w:ascii="Arial" w:eastAsia="Arial" w:hAnsi="Arial" w:cs="Arial"/>
                <w:sz w:val="32"/>
                <w:szCs w:val="32"/>
              </w:rPr>
            </w:pPr>
            <w:r w:rsidRPr="008876BA">
              <w:rPr>
                <w:rFonts w:ascii="Arial" w:eastAsia="Arial" w:hAnsi="Arial" w:cs="Arial"/>
                <w:color w:val="000000"/>
                <w:sz w:val="32"/>
                <w:szCs w:val="32"/>
              </w:rPr>
              <w:t>2016-2020</w:t>
            </w:r>
          </w:p>
        </w:tc>
      </w:tr>
      <w:tr w:rsidR="0002188D" w:rsidRPr="008876BA" w14:paraId="32A432A0" w14:textId="77777777" w:rsidTr="008876BA">
        <w:tc>
          <w:tcPr>
            <w:tcW w:w="3544" w:type="dxa"/>
          </w:tcPr>
          <w:p w14:paraId="7FFF4303" w14:textId="77777777" w:rsidR="0002188D" w:rsidRPr="008876BA" w:rsidRDefault="00797C98">
            <w:pPr>
              <w:rPr>
                <w:rFonts w:ascii="Arial" w:eastAsia="Arial" w:hAnsi="Arial" w:cs="Arial"/>
                <w:color w:val="000000"/>
                <w:sz w:val="32"/>
                <w:szCs w:val="32"/>
              </w:rPr>
            </w:pPr>
            <w:proofErr w:type="spellStart"/>
            <w:r w:rsidRPr="008876BA">
              <w:rPr>
                <w:rFonts w:ascii="Arial" w:eastAsia="Arial" w:hAnsi="Arial" w:cs="Arial"/>
                <w:color w:val="000000"/>
                <w:sz w:val="32"/>
                <w:szCs w:val="32"/>
              </w:rPr>
              <w:t>Loet</w:t>
            </w:r>
            <w:proofErr w:type="spellEnd"/>
            <w:r w:rsidRPr="008876BA">
              <w:rPr>
                <w:rFonts w:ascii="Arial" w:eastAsia="Arial" w:hAnsi="Arial" w:cs="Arial"/>
                <w:color w:val="000000"/>
                <w:sz w:val="32"/>
                <w:szCs w:val="32"/>
              </w:rPr>
              <w:t xml:space="preserve"> Groenewald</w:t>
            </w:r>
          </w:p>
        </w:tc>
        <w:tc>
          <w:tcPr>
            <w:tcW w:w="4962" w:type="dxa"/>
          </w:tcPr>
          <w:p w14:paraId="7EBAC784" w14:textId="77777777" w:rsidR="0002188D" w:rsidRPr="008876BA" w:rsidRDefault="00797C98">
            <w:pPr>
              <w:rPr>
                <w:rFonts w:ascii="Arial" w:eastAsia="Arial" w:hAnsi="Arial" w:cs="Arial"/>
                <w:color w:val="000000"/>
                <w:sz w:val="32"/>
                <w:szCs w:val="32"/>
              </w:rPr>
            </w:pPr>
            <w:r w:rsidRPr="008876BA">
              <w:rPr>
                <w:rFonts w:ascii="Arial" w:eastAsia="Arial" w:hAnsi="Arial" w:cs="Arial"/>
                <w:color w:val="000000"/>
                <w:sz w:val="32"/>
                <w:szCs w:val="32"/>
              </w:rPr>
              <w:t xml:space="preserve">Technical Director </w:t>
            </w:r>
          </w:p>
        </w:tc>
        <w:tc>
          <w:tcPr>
            <w:tcW w:w="2693" w:type="dxa"/>
          </w:tcPr>
          <w:p w14:paraId="5E8515DA" w14:textId="77777777" w:rsidR="0002188D" w:rsidRPr="008876BA" w:rsidRDefault="00797C98">
            <w:pPr>
              <w:rPr>
                <w:rFonts w:ascii="Arial" w:eastAsia="Arial" w:hAnsi="Arial" w:cs="Arial"/>
                <w:color w:val="000000"/>
                <w:sz w:val="32"/>
                <w:szCs w:val="32"/>
              </w:rPr>
            </w:pPr>
            <w:r w:rsidRPr="008876BA">
              <w:rPr>
                <w:rFonts w:ascii="Arial" w:eastAsia="Arial" w:hAnsi="Arial" w:cs="Arial"/>
                <w:color w:val="000000"/>
                <w:sz w:val="32"/>
                <w:szCs w:val="32"/>
              </w:rPr>
              <w:t>2016-2020</w:t>
            </w:r>
          </w:p>
        </w:tc>
      </w:tr>
      <w:tr w:rsidR="0002188D" w:rsidRPr="008876BA" w14:paraId="7AD25109" w14:textId="77777777" w:rsidTr="008876BA">
        <w:tc>
          <w:tcPr>
            <w:tcW w:w="3544" w:type="dxa"/>
          </w:tcPr>
          <w:p w14:paraId="6036E337" w14:textId="77777777" w:rsidR="0002188D" w:rsidRPr="008876BA" w:rsidRDefault="00797C98">
            <w:pPr>
              <w:rPr>
                <w:rFonts w:ascii="Arial" w:eastAsia="Arial" w:hAnsi="Arial" w:cs="Arial"/>
                <w:color w:val="000000"/>
                <w:sz w:val="32"/>
                <w:szCs w:val="32"/>
              </w:rPr>
            </w:pPr>
            <w:r w:rsidRPr="008876BA">
              <w:rPr>
                <w:rFonts w:ascii="Arial" w:eastAsia="Arial" w:hAnsi="Arial" w:cs="Arial"/>
                <w:color w:val="000000"/>
                <w:sz w:val="32"/>
                <w:szCs w:val="32"/>
              </w:rPr>
              <w:t>Vacant</w:t>
            </w:r>
          </w:p>
        </w:tc>
        <w:tc>
          <w:tcPr>
            <w:tcW w:w="4962" w:type="dxa"/>
          </w:tcPr>
          <w:p w14:paraId="34B78C93" w14:textId="77777777" w:rsidR="0002188D" w:rsidRPr="008876BA" w:rsidRDefault="00797C98">
            <w:pPr>
              <w:rPr>
                <w:rFonts w:ascii="Arial" w:eastAsia="Arial" w:hAnsi="Arial" w:cs="Arial"/>
                <w:color w:val="000000"/>
                <w:sz w:val="32"/>
                <w:szCs w:val="32"/>
              </w:rPr>
            </w:pPr>
            <w:r w:rsidRPr="008876BA">
              <w:rPr>
                <w:rFonts w:ascii="Arial" w:eastAsia="Arial" w:hAnsi="Arial" w:cs="Arial"/>
                <w:color w:val="000000"/>
                <w:sz w:val="32"/>
                <w:szCs w:val="32"/>
              </w:rPr>
              <w:t>Schools Volleyball Director</w:t>
            </w:r>
          </w:p>
        </w:tc>
        <w:tc>
          <w:tcPr>
            <w:tcW w:w="2693" w:type="dxa"/>
          </w:tcPr>
          <w:p w14:paraId="0098A3D8" w14:textId="77777777" w:rsidR="0002188D" w:rsidRPr="008876BA" w:rsidRDefault="0002188D">
            <w:pPr>
              <w:rPr>
                <w:rFonts w:ascii="Arial" w:eastAsia="Arial" w:hAnsi="Arial" w:cs="Arial"/>
                <w:color w:val="000000"/>
                <w:sz w:val="32"/>
                <w:szCs w:val="32"/>
              </w:rPr>
            </w:pPr>
          </w:p>
        </w:tc>
      </w:tr>
    </w:tbl>
    <w:p w14:paraId="717BAF9E" w14:textId="77777777" w:rsidR="0002188D" w:rsidRPr="008876BA" w:rsidRDefault="0002188D">
      <w:pPr>
        <w:rPr>
          <w:rFonts w:ascii="Arial" w:eastAsia="Arial" w:hAnsi="Arial" w:cs="Arial"/>
          <w:sz w:val="32"/>
          <w:szCs w:val="32"/>
        </w:rPr>
      </w:pPr>
    </w:p>
    <w:p w14:paraId="310D349D" w14:textId="2F0CDBBE" w:rsidR="0002188D" w:rsidRPr="008876BA" w:rsidRDefault="00797C98" w:rsidP="006A0CC2">
      <w:pPr>
        <w:spacing w:line="360" w:lineRule="auto"/>
        <w:jc w:val="both"/>
        <w:rPr>
          <w:rFonts w:ascii="Arial" w:eastAsia="Arial" w:hAnsi="Arial" w:cs="Arial"/>
          <w:color w:val="000000"/>
          <w:sz w:val="32"/>
          <w:szCs w:val="32"/>
        </w:rPr>
      </w:pPr>
      <w:r w:rsidRPr="008876BA">
        <w:rPr>
          <w:rFonts w:ascii="Arial" w:eastAsia="Arial" w:hAnsi="Arial" w:cs="Arial"/>
          <w:color w:val="000000"/>
          <w:sz w:val="32"/>
          <w:szCs w:val="32"/>
        </w:rPr>
        <w:t xml:space="preserve">2) According to Volleyball SA </w:t>
      </w:r>
      <w:proofErr w:type="spellStart"/>
      <w:r w:rsidRPr="008876BA">
        <w:rPr>
          <w:rFonts w:ascii="Arial" w:eastAsia="Arial" w:hAnsi="Arial" w:cs="Arial"/>
          <w:color w:val="000000"/>
          <w:sz w:val="32"/>
          <w:szCs w:val="32"/>
        </w:rPr>
        <w:t>Mr</w:t>
      </w:r>
      <w:proofErr w:type="spellEnd"/>
      <w:r w:rsidRPr="008876BA">
        <w:rPr>
          <w:rFonts w:ascii="Arial" w:eastAsia="Arial" w:hAnsi="Arial" w:cs="Arial"/>
          <w:color w:val="000000"/>
          <w:sz w:val="32"/>
          <w:szCs w:val="32"/>
        </w:rPr>
        <w:t xml:space="preserve"> Reddy is no longer playing a lead role in Volleyball SA. He holds an honorary position with Volleyball South Africa. The Volleyball South Africa Congress unanimously voted him to hold an honorary position because of his exemplary leadership of the organization during difficult times to make it one of the strongest Federations in South Africa and In African volleyball. The position is one of advisor without voting rights.</w:t>
      </w:r>
    </w:p>
    <w:p w14:paraId="0911B4CF" w14:textId="77777777" w:rsidR="006A0CC2" w:rsidRPr="008876BA" w:rsidRDefault="006A0CC2" w:rsidP="006A0CC2">
      <w:pPr>
        <w:spacing w:line="360" w:lineRule="auto"/>
        <w:jc w:val="both"/>
        <w:rPr>
          <w:rFonts w:ascii="Arial" w:eastAsia="Arial" w:hAnsi="Arial" w:cs="Arial"/>
          <w:color w:val="000000"/>
          <w:sz w:val="32"/>
          <w:szCs w:val="32"/>
        </w:rPr>
      </w:pPr>
    </w:p>
    <w:p w14:paraId="62A83A62" w14:textId="69BC6F6B" w:rsidR="0002188D" w:rsidRPr="008876BA" w:rsidRDefault="00797C98" w:rsidP="006A0CC2">
      <w:pPr>
        <w:spacing w:line="360" w:lineRule="auto"/>
        <w:jc w:val="both"/>
        <w:rPr>
          <w:rFonts w:ascii="Arial" w:eastAsia="Arial" w:hAnsi="Arial" w:cs="Arial"/>
          <w:color w:val="000000"/>
          <w:sz w:val="32"/>
          <w:szCs w:val="32"/>
        </w:rPr>
      </w:pPr>
      <w:r w:rsidRPr="008876BA">
        <w:rPr>
          <w:rFonts w:ascii="Arial" w:eastAsia="Arial" w:hAnsi="Arial" w:cs="Arial"/>
          <w:color w:val="000000"/>
          <w:sz w:val="32"/>
          <w:szCs w:val="32"/>
        </w:rPr>
        <w:t xml:space="preserve">3) </w:t>
      </w:r>
      <w:r w:rsidR="006A0CC2" w:rsidRPr="008876BA">
        <w:rPr>
          <w:rFonts w:ascii="Arial" w:eastAsia="Arial" w:hAnsi="Arial" w:cs="Arial"/>
          <w:color w:val="000000"/>
          <w:sz w:val="32"/>
          <w:szCs w:val="32"/>
        </w:rPr>
        <w:t xml:space="preserve"> The code of Sport </w:t>
      </w:r>
      <w:proofErr w:type="gramStart"/>
      <w:r w:rsidR="006A0CC2" w:rsidRPr="008876BA">
        <w:rPr>
          <w:rFonts w:ascii="Arial" w:eastAsia="Arial" w:hAnsi="Arial" w:cs="Arial"/>
          <w:color w:val="000000"/>
          <w:sz w:val="32"/>
          <w:szCs w:val="32"/>
        </w:rPr>
        <w:t>must ,</w:t>
      </w:r>
      <w:proofErr w:type="gramEnd"/>
      <w:r w:rsidR="006A0CC2" w:rsidRPr="008876BA">
        <w:rPr>
          <w:rFonts w:ascii="Arial" w:eastAsia="Arial" w:hAnsi="Arial" w:cs="Arial"/>
          <w:color w:val="000000"/>
          <w:sz w:val="32"/>
          <w:szCs w:val="32"/>
        </w:rPr>
        <w:t xml:space="preserve"> first and foremost exercise and exhaust their constitutional directives in</w:t>
      </w:r>
      <w:r w:rsidR="007E1BB3" w:rsidRPr="008876BA">
        <w:rPr>
          <w:rFonts w:ascii="Arial" w:eastAsia="Arial" w:hAnsi="Arial" w:cs="Arial"/>
          <w:color w:val="000000"/>
          <w:sz w:val="32"/>
          <w:szCs w:val="32"/>
        </w:rPr>
        <w:t xml:space="preserve"> </w:t>
      </w:r>
      <w:r w:rsidR="006A0CC2" w:rsidRPr="008876BA">
        <w:rPr>
          <w:rFonts w:ascii="Arial" w:eastAsia="Arial" w:hAnsi="Arial" w:cs="Arial"/>
          <w:color w:val="000000"/>
          <w:sz w:val="32"/>
          <w:szCs w:val="32"/>
        </w:rPr>
        <w:t xml:space="preserve">resolving these matters. </w:t>
      </w:r>
      <w:r w:rsidRPr="008876BA">
        <w:rPr>
          <w:rFonts w:ascii="Arial" w:eastAsia="Arial" w:hAnsi="Arial" w:cs="Arial"/>
          <w:color w:val="000000"/>
          <w:sz w:val="32"/>
          <w:szCs w:val="32"/>
        </w:rPr>
        <w:t xml:space="preserve">According to Volleyball South Africa the Federation imposed sanctions on its officials as recommended by Volleyball SA tribunals. Two of its officials were employed by SASCOC and faced internal disciplinary actions.  They have challenged their dismissal through the CCMA.  Like SASCOC, who are waiting </w:t>
      </w:r>
      <w:r w:rsidRPr="008876BA">
        <w:rPr>
          <w:rFonts w:ascii="Arial" w:eastAsia="Arial" w:hAnsi="Arial" w:cs="Arial"/>
          <w:color w:val="000000"/>
          <w:sz w:val="32"/>
          <w:szCs w:val="32"/>
        </w:rPr>
        <w:lastRenderedPageBreak/>
        <w:t>for the CCMA decision before they are permitted to replace these officials VSA cannot take any action against these officials bearing in mind that the final decision is still outstanding.</w:t>
      </w:r>
      <w:r w:rsidR="006A0CC2" w:rsidRPr="008876BA">
        <w:rPr>
          <w:rFonts w:ascii="Arial" w:eastAsia="Arial" w:hAnsi="Arial" w:cs="Arial"/>
          <w:color w:val="000000"/>
          <w:sz w:val="32"/>
          <w:szCs w:val="32"/>
        </w:rPr>
        <w:t xml:space="preserve"> </w:t>
      </w:r>
    </w:p>
    <w:p w14:paraId="6AD4A926" w14:textId="77777777" w:rsidR="0002188D" w:rsidRPr="008876BA" w:rsidRDefault="0002188D" w:rsidP="006A0CC2">
      <w:pPr>
        <w:tabs>
          <w:tab w:val="left" w:pos="540"/>
          <w:tab w:val="left" w:pos="1080"/>
          <w:tab w:val="left" w:pos="1620"/>
          <w:tab w:val="left" w:pos="2340"/>
        </w:tabs>
        <w:spacing w:line="360" w:lineRule="auto"/>
        <w:jc w:val="both"/>
        <w:rPr>
          <w:rFonts w:ascii="Arial" w:eastAsia="Arial" w:hAnsi="Arial" w:cs="Arial"/>
          <w:sz w:val="32"/>
          <w:szCs w:val="32"/>
        </w:rPr>
      </w:pPr>
    </w:p>
    <w:p w14:paraId="7B6A180D" w14:textId="4AA24FCE" w:rsidR="0002188D" w:rsidRPr="008876BA" w:rsidRDefault="0002188D">
      <w:pPr>
        <w:tabs>
          <w:tab w:val="left" w:pos="-8364"/>
        </w:tabs>
        <w:spacing w:line="360" w:lineRule="auto"/>
        <w:jc w:val="both"/>
        <w:rPr>
          <w:rFonts w:ascii="Arial" w:eastAsia="Arial" w:hAnsi="Arial" w:cs="Arial"/>
          <w:sz w:val="32"/>
          <w:szCs w:val="32"/>
        </w:rPr>
      </w:pPr>
    </w:p>
    <w:p w14:paraId="4FDC647B" w14:textId="77777777" w:rsidR="006A0CC2" w:rsidRDefault="006A0CC2">
      <w:pPr>
        <w:tabs>
          <w:tab w:val="left" w:pos="-8364"/>
        </w:tabs>
        <w:spacing w:line="360" w:lineRule="auto"/>
        <w:jc w:val="both"/>
        <w:rPr>
          <w:rFonts w:ascii="Arial" w:eastAsia="Arial" w:hAnsi="Arial" w:cs="Arial"/>
        </w:rPr>
      </w:pPr>
    </w:p>
    <w:sectPr w:rsidR="006A0CC2" w:rsidSect="008876BA">
      <w:headerReference w:type="even" r:id="rId7"/>
      <w:headerReference w:type="default" r:id="rId8"/>
      <w:footerReference w:type="even" r:id="rId9"/>
      <w:footerReference w:type="default" r:id="rId10"/>
      <w:headerReference w:type="first" r:id="rId11"/>
      <w:footerReference w:type="first" r:id="rId12"/>
      <w:pgSz w:w="12240" w:h="15840"/>
      <w:pgMar w:top="900" w:right="1440" w:bottom="1134"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FEFEF" w14:textId="77777777" w:rsidR="00EF617B" w:rsidRDefault="00EF617B">
      <w:r>
        <w:separator/>
      </w:r>
    </w:p>
  </w:endnote>
  <w:endnote w:type="continuationSeparator" w:id="0">
    <w:p w14:paraId="25FC0FE9" w14:textId="77777777" w:rsidR="00EF617B" w:rsidRDefault="00EF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tium Basic">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6586" w14:textId="77777777" w:rsidR="0002188D" w:rsidRDefault="0002188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7896" w14:textId="77777777" w:rsidR="0002188D" w:rsidRDefault="0002188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89A1" w14:textId="77777777" w:rsidR="0002188D" w:rsidRDefault="0002188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28B16" w14:textId="77777777" w:rsidR="00EF617B" w:rsidRDefault="00EF617B">
      <w:r>
        <w:separator/>
      </w:r>
    </w:p>
  </w:footnote>
  <w:footnote w:type="continuationSeparator" w:id="0">
    <w:p w14:paraId="72AEB8EC" w14:textId="77777777" w:rsidR="00EF617B" w:rsidRDefault="00EF6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1E5C" w14:textId="77777777" w:rsidR="0002188D" w:rsidRDefault="0002188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DBFB" w14:textId="77777777" w:rsidR="0002188D" w:rsidRDefault="0002188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EF57" w14:textId="77777777" w:rsidR="0002188D" w:rsidRDefault="0002188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4B79"/>
    <w:multiLevelType w:val="multilevel"/>
    <w:tmpl w:val="50C0529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ED05215"/>
    <w:multiLevelType w:val="multilevel"/>
    <w:tmpl w:val="6326063A"/>
    <w:lvl w:ilvl="0">
      <w:start w:val="2"/>
      <w:numFmt w:val="decimal"/>
      <w:lvlText w:val="%1)"/>
      <w:lvlJc w:val="left"/>
      <w:pPr>
        <w:ind w:left="644" w:hanging="359"/>
      </w:pPr>
      <w:rPr>
        <w:rFonts w:ascii="Arial" w:eastAsia="Arial" w:hAnsi="Arial" w:cs="Arial"/>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8D"/>
    <w:rsid w:val="0002188D"/>
    <w:rsid w:val="001C06C9"/>
    <w:rsid w:val="003D0C69"/>
    <w:rsid w:val="0051396D"/>
    <w:rsid w:val="006A0CC2"/>
    <w:rsid w:val="00797C98"/>
    <w:rsid w:val="007E1BB3"/>
    <w:rsid w:val="008876BA"/>
    <w:rsid w:val="008C2335"/>
    <w:rsid w:val="00EF617B"/>
    <w:rsid w:val="00F11C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1021"/>
  <w15:docId w15:val="{AA126BFA-625A-4B5D-917C-8EA0DA6C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ntium Basic" w:eastAsia="Gentium Basic" w:hAnsi="Gentium Basic" w:cs="Gentium Basic"/>
        <w:sz w:val="24"/>
        <w:szCs w:val="24"/>
        <w:lang w:val="en-US"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both"/>
      <w:outlineLvl w:val="0"/>
    </w:pPr>
    <w:rPr>
      <w:b/>
      <w:sz w:val="36"/>
      <w:szCs w:val="36"/>
    </w:rPr>
  </w:style>
  <w:style w:type="paragraph" w:styleId="Heading2">
    <w:name w:val="heading 2"/>
    <w:basedOn w:val="Normal"/>
    <w:next w:val="Normal"/>
    <w:uiPriority w:val="9"/>
    <w:semiHidden/>
    <w:unhideWhenUsed/>
    <w:qFormat/>
    <w:pPr>
      <w:keepNext/>
      <w:jc w:val="both"/>
      <w:outlineLvl w:val="1"/>
    </w:pPr>
    <w:rPr>
      <w:i/>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A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Sumayya</dc:creator>
  <cp:lastModifiedBy>Nikiwe Ncetezo</cp:lastModifiedBy>
  <cp:revision>2</cp:revision>
  <dcterms:created xsi:type="dcterms:W3CDTF">2020-04-19T16:12:00Z</dcterms:created>
  <dcterms:modified xsi:type="dcterms:W3CDTF">2020-04-19T16:12:00Z</dcterms:modified>
</cp:coreProperties>
</file>