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39E15"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6FC47A86"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5F9D484F"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422CB0">
        <w:rPr>
          <w:rFonts w:cs="Arial"/>
          <w:sz w:val="22"/>
          <w:szCs w:val="22"/>
          <w:u w:val="none"/>
          <w:lang w:val="en-ZA"/>
        </w:rPr>
        <w:t>92</w:t>
      </w:r>
      <w:r w:rsidR="00FD3185">
        <w:rPr>
          <w:rFonts w:cs="Arial"/>
          <w:sz w:val="22"/>
          <w:szCs w:val="22"/>
          <w:u w:val="none"/>
          <w:lang w:val="en-ZA"/>
        </w:rPr>
        <w:t>9</w:t>
      </w:r>
    </w:p>
    <w:p w14:paraId="2FEBF29D" w14:textId="77777777" w:rsidR="00FD3185" w:rsidRPr="00FD3185" w:rsidRDefault="00FD3185" w:rsidP="00FD3185">
      <w:pPr>
        <w:spacing w:before="100" w:beforeAutospacing="1" w:after="100" w:afterAutospacing="1" w:line="240" w:lineRule="auto"/>
        <w:ind w:left="851" w:hanging="851"/>
        <w:jc w:val="both"/>
        <w:outlineLvl w:val="0"/>
        <w:rPr>
          <w:rFonts w:ascii="Arial" w:hAnsi="Arial" w:cs="Arial"/>
        </w:rPr>
      </w:pPr>
      <w:r w:rsidRPr="00FD3185">
        <w:rPr>
          <w:rFonts w:ascii="Arial" w:hAnsi="Arial" w:cs="Arial"/>
          <w:b/>
        </w:rPr>
        <w:t>Ms J F Terblanche (DA) to ask the Minister of Transport:</w:t>
      </w:r>
    </w:p>
    <w:p w14:paraId="09C74ACE" w14:textId="77777777" w:rsidR="00FD3185" w:rsidRPr="00FD3185" w:rsidRDefault="00FD3185" w:rsidP="00FD3185">
      <w:pPr>
        <w:spacing w:before="100" w:beforeAutospacing="1" w:after="100" w:afterAutospacing="1" w:line="240" w:lineRule="auto"/>
        <w:jc w:val="both"/>
        <w:outlineLvl w:val="0"/>
        <w:rPr>
          <w:rFonts w:ascii="Arial" w:hAnsi="Arial" w:cs="Arial"/>
        </w:rPr>
      </w:pPr>
      <w:r w:rsidRPr="00FD3185">
        <w:rPr>
          <w:rFonts w:ascii="Arial" w:hAnsi="Arial" w:cs="Arial"/>
        </w:rPr>
        <w:t>Whether (a) her department and/or (b) any of the entities reporting to her are involved in the latest Gautrain expansion plans; if so, in each case, what are the (</w:t>
      </w:r>
      <w:proofErr w:type="spellStart"/>
      <w:r w:rsidRPr="00FD3185">
        <w:rPr>
          <w:rFonts w:ascii="Arial" w:hAnsi="Arial" w:cs="Arial"/>
        </w:rPr>
        <w:t>i</w:t>
      </w:r>
      <w:proofErr w:type="spellEnd"/>
      <w:r w:rsidRPr="00FD3185">
        <w:rPr>
          <w:rFonts w:ascii="Arial" w:hAnsi="Arial" w:cs="Arial"/>
        </w:rPr>
        <w:t>) relevant details and (ii) cost implications?</w:t>
      </w:r>
      <w:r w:rsidRPr="00FD3185">
        <w:rPr>
          <w:rFonts w:ascii="Arial" w:hAnsi="Arial" w:cs="Arial"/>
        </w:rPr>
        <w:tab/>
      </w:r>
      <w:r w:rsidRPr="00FD3185">
        <w:rPr>
          <w:rFonts w:ascii="Arial" w:hAnsi="Arial" w:cs="Arial"/>
        </w:rPr>
        <w:tab/>
      </w:r>
      <w:r w:rsidRPr="00FD3185">
        <w:rPr>
          <w:rFonts w:ascii="Arial" w:hAnsi="Arial" w:cs="Arial"/>
        </w:rPr>
        <w:tab/>
      </w:r>
      <w:r w:rsidRPr="00FD3185">
        <w:rPr>
          <w:rFonts w:ascii="Arial" w:hAnsi="Arial" w:cs="Arial"/>
        </w:rPr>
        <w:tab/>
      </w:r>
      <w:r w:rsidRPr="00FD3185">
        <w:rPr>
          <w:rFonts w:ascii="Arial" w:hAnsi="Arial" w:cs="Arial"/>
        </w:rPr>
        <w:tab/>
      </w:r>
      <w:r w:rsidRPr="00FD3185">
        <w:rPr>
          <w:rFonts w:ascii="Arial" w:hAnsi="Arial" w:cs="Arial"/>
        </w:rPr>
        <w:tab/>
      </w:r>
      <w:r w:rsidRPr="00FD3185">
        <w:rPr>
          <w:rFonts w:ascii="Arial" w:hAnsi="Arial" w:cs="Arial"/>
        </w:rPr>
        <w:tab/>
      </w:r>
      <w:r w:rsidRPr="00FD3185">
        <w:rPr>
          <w:rFonts w:ascii="Arial" w:hAnsi="Arial" w:cs="Arial"/>
        </w:rPr>
        <w:tab/>
      </w:r>
      <w:r w:rsidRPr="00FD3185">
        <w:rPr>
          <w:rFonts w:ascii="Arial" w:hAnsi="Arial" w:cs="Arial"/>
        </w:rPr>
        <w:tab/>
        <w:t>NW2240E</w:t>
      </w:r>
    </w:p>
    <w:p w14:paraId="3D8D652D" w14:textId="77777777" w:rsidR="009222A7" w:rsidRDefault="009222A7" w:rsidP="009222A7">
      <w:pPr>
        <w:spacing w:before="100" w:beforeAutospacing="1" w:after="100" w:afterAutospacing="1" w:line="240" w:lineRule="auto"/>
        <w:jc w:val="both"/>
        <w:outlineLvl w:val="0"/>
        <w:rPr>
          <w:rFonts w:ascii="Arial" w:hAnsi="Arial" w:cs="Arial"/>
        </w:rPr>
      </w:pPr>
    </w:p>
    <w:p w14:paraId="746F4CDB" w14:textId="77777777" w:rsidR="009222A7" w:rsidRDefault="005435AE" w:rsidP="009222A7">
      <w:pPr>
        <w:spacing w:before="100" w:beforeAutospacing="1" w:after="100" w:afterAutospacing="1" w:line="240" w:lineRule="auto"/>
        <w:jc w:val="both"/>
        <w:outlineLvl w:val="0"/>
        <w:rPr>
          <w:rFonts w:ascii="Arial" w:hAnsi="Arial" w:cs="Arial"/>
          <w:b/>
        </w:rPr>
      </w:pPr>
      <w:r>
        <w:rPr>
          <w:rFonts w:ascii="Arial" w:hAnsi="Arial" w:cs="Arial"/>
          <w:b/>
        </w:rPr>
        <w:t>Reply:</w:t>
      </w:r>
    </w:p>
    <w:p w14:paraId="6CE461C5" w14:textId="77777777" w:rsidR="005435AE" w:rsidRPr="005435AE" w:rsidRDefault="005435AE" w:rsidP="009222A7">
      <w:pPr>
        <w:spacing w:before="100" w:beforeAutospacing="1" w:after="100" w:afterAutospacing="1" w:line="240" w:lineRule="auto"/>
        <w:jc w:val="both"/>
        <w:outlineLvl w:val="0"/>
        <w:rPr>
          <w:rFonts w:ascii="Arial" w:hAnsi="Arial" w:cs="Arial"/>
          <w:b/>
        </w:rPr>
      </w:pPr>
      <w:r>
        <w:rPr>
          <w:rFonts w:ascii="Arial" w:hAnsi="Arial" w:cs="Arial"/>
          <w:b/>
        </w:rPr>
        <w:t>Airports Company South Africa SOC Limited (ACSA)</w:t>
      </w:r>
    </w:p>
    <w:p w14:paraId="1087B848" w14:textId="77777777" w:rsidR="00181850" w:rsidRDefault="00181850" w:rsidP="00A915F9">
      <w:pPr>
        <w:ind w:left="284" w:hanging="284"/>
        <w:jc w:val="both"/>
        <w:rPr>
          <w:rFonts w:ascii="Arial" w:hAnsi="Arial" w:cs="Arial"/>
        </w:rPr>
      </w:pPr>
      <w:r>
        <w:rPr>
          <w:rFonts w:ascii="Arial" w:hAnsi="Arial" w:cs="Arial"/>
        </w:rPr>
        <w:t>(</w:t>
      </w:r>
      <w:r w:rsidR="00E74B8A" w:rsidRPr="005435AE">
        <w:rPr>
          <w:rFonts w:ascii="Arial" w:hAnsi="Arial" w:cs="Arial"/>
        </w:rPr>
        <w:t>b)</w:t>
      </w:r>
      <w:r w:rsidR="00E74B8A" w:rsidRPr="005435AE">
        <w:rPr>
          <w:rFonts w:ascii="Arial" w:hAnsi="Arial" w:cs="Arial"/>
          <w:b/>
        </w:rPr>
        <w:t xml:space="preserve"> </w:t>
      </w:r>
      <w:r w:rsidR="00E74B8A" w:rsidRPr="005435AE">
        <w:rPr>
          <w:rFonts w:ascii="Arial" w:hAnsi="Arial" w:cs="Arial"/>
        </w:rPr>
        <w:t>The Airpo</w:t>
      </w:r>
      <w:r>
        <w:rPr>
          <w:rFonts w:ascii="Arial" w:hAnsi="Arial" w:cs="Arial"/>
        </w:rPr>
        <w:t>rts Company South Africa SOC Limited (ACSA</w:t>
      </w:r>
      <w:r w:rsidR="00E74B8A" w:rsidRPr="005435AE">
        <w:rPr>
          <w:rFonts w:ascii="Arial" w:hAnsi="Arial" w:cs="Arial"/>
        </w:rPr>
        <w:t xml:space="preserve">) does not have any involvement in </w:t>
      </w:r>
      <w:r>
        <w:rPr>
          <w:rFonts w:ascii="Arial" w:hAnsi="Arial" w:cs="Arial"/>
        </w:rPr>
        <w:t>the Gautrain development plans. (</w:t>
      </w:r>
      <w:proofErr w:type="spellStart"/>
      <w:r>
        <w:rPr>
          <w:rFonts w:ascii="Arial" w:hAnsi="Arial" w:cs="Arial"/>
        </w:rPr>
        <w:t>i</w:t>
      </w:r>
      <w:proofErr w:type="spellEnd"/>
      <w:r>
        <w:rPr>
          <w:rFonts w:ascii="Arial" w:hAnsi="Arial" w:cs="Arial"/>
        </w:rPr>
        <w:t>) Not applicable; (ii) Not applicable.</w:t>
      </w:r>
    </w:p>
    <w:p w14:paraId="41B5636B" w14:textId="77777777" w:rsidR="00181850" w:rsidRPr="00795564" w:rsidRDefault="00181850" w:rsidP="00181850">
      <w:pPr>
        <w:spacing w:before="100" w:beforeAutospacing="1" w:after="100" w:afterAutospacing="1" w:line="240" w:lineRule="auto"/>
        <w:jc w:val="both"/>
        <w:outlineLvl w:val="0"/>
        <w:rPr>
          <w:rFonts w:ascii="Arial" w:hAnsi="Arial" w:cs="Arial"/>
          <w:b/>
        </w:rPr>
      </w:pPr>
      <w:r w:rsidRPr="00795564">
        <w:rPr>
          <w:rFonts w:ascii="Arial" w:hAnsi="Arial" w:cs="Arial"/>
          <w:b/>
        </w:rPr>
        <w:t>Air Traffic and Navigation Services SOC Limited (ATNS)</w:t>
      </w:r>
    </w:p>
    <w:p w14:paraId="66B3E1BA" w14:textId="77777777" w:rsidR="00181850" w:rsidRPr="00795564" w:rsidRDefault="00181850" w:rsidP="00181850">
      <w:pPr>
        <w:pStyle w:val="ListParagraph"/>
        <w:numPr>
          <w:ilvl w:val="0"/>
          <w:numId w:val="9"/>
        </w:numPr>
        <w:ind w:left="450" w:hanging="450"/>
        <w:rPr>
          <w:rFonts w:ascii="Arial" w:hAnsi="Arial" w:cs="Arial"/>
          <w:lang w:val="en-ZA" w:eastAsia="x-none"/>
        </w:rPr>
      </w:pPr>
      <w:r w:rsidRPr="00795564">
        <w:rPr>
          <w:rFonts w:ascii="Arial" w:hAnsi="Arial" w:cs="Arial"/>
          <w:lang w:val="en-ZA" w:eastAsia="x-none"/>
        </w:rPr>
        <w:t xml:space="preserve">ATNS is </w:t>
      </w:r>
      <w:r>
        <w:rPr>
          <w:rFonts w:ascii="Arial" w:hAnsi="Arial" w:cs="Arial"/>
          <w:lang w:val="en-ZA" w:eastAsia="x-none"/>
        </w:rPr>
        <w:t>not</w:t>
      </w:r>
      <w:r w:rsidRPr="00795564">
        <w:rPr>
          <w:rFonts w:ascii="Arial" w:hAnsi="Arial" w:cs="Arial"/>
          <w:lang w:val="en-ZA" w:eastAsia="x-none"/>
        </w:rPr>
        <w:t xml:space="preserve"> involved in the latest Gautrain expansion plans</w:t>
      </w:r>
      <w:r>
        <w:rPr>
          <w:rFonts w:ascii="Arial" w:hAnsi="Arial" w:cs="Arial"/>
          <w:lang w:val="en-ZA" w:eastAsia="x-none"/>
        </w:rPr>
        <w:t>; (i) Not applicable; (ii) Not applicable.</w:t>
      </w:r>
    </w:p>
    <w:p w14:paraId="1DE77EF4" w14:textId="77777777" w:rsidR="00A915F9" w:rsidRPr="009222A7" w:rsidRDefault="00A915F9" w:rsidP="00A915F9">
      <w:pPr>
        <w:spacing w:before="100" w:beforeAutospacing="1" w:after="100" w:afterAutospacing="1" w:line="240" w:lineRule="auto"/>
        <w:jc w:val="both"/>
        <w:outlineLvl w:val="0"/>
        <w:rPr>
          <w:rFonts w:ascii="Arial" w:hAnsi="Arial" w:cs="Arial"/>
          <w:b/>
        </w:rPr>
      </w:pPr>
      <w:r>
        <w:rPr>
          <w:rFonts w:ascii="Arial" w:hAnsi="Arial" w:cs="Arial"/>
          <w:b/>
        </w:rPr>
        <w:t>South African Civil Aviation Authority (SACAA)</w:t>
      </w:r>
    </w:p>
    <w:p w14:paraId="54FE1D13" w14:textId="77777777" w:rsidR="00A915F9" w:rsidRDefault="00A915F9" w:rsidP="00A915F9">
      <w:pPr>
        <w:pStyle w:val="ListParagraph"/>
        <w:numPr>
          <w:ilvl w:val="0"/>
          <w:numId w:val="10"/>
        </w:numPr>
        <w:ind w:left="360"/>
        <w:jc w:val="both"/>
        <w:rPr>
          <w:rFonts w:ascii="Arial" w:hAnsi="Arial" w:cs="Arial"/>
          <w:lang w:val="en-ZA" w:eastAsia="x-none"/>
        </w:rPr>
      </w:pPr>
      <w:r w:rsidRPr="004D322D">
        <w:rPr>
          <w:rFonts w:ascii="Arial" w:hAnsi="Arial" w:cs="Arial"/>
          <w:lang w:val="en-ZA" w:eastAsia="x-none"/>
        </w:rPr>
        <w:t>N/A and/or (b) the South Africa Civil Aviation Authority is not involved in the latest Gautrain expansion plans; (i) N</w:t>
      </w:r>
      <w:r>
        <w:rPr>
          <w:rFonts w:ascii="Arial" w:hAnsi="Arial" w:cs="Arial"/>
          <w:lang w:val="en-ZA" w:eastAsia="x-none"/>
        </w:rPr>
        <w:t xml:space="preserve">ot </w:t>
      </w:r>
      <w:r w:rsidRPr="004D322D">
        <w:rPr>
          <w:rFonts w:ascii="Arial" w:hAnsi="Arial" w:cs="Arial"/>
          <w:lang w:val="en-ZA" w:eastAsia="x-none"/>
        </w:rPr>
        <w:t>A</w:t>
      </w:r>
      <w:r>
        <w:rPr>
          <w:rFonts w:ascii="Arial" w:hAnsi="Arial" w:cs="Arial"/>
          <w:lang w:val="en-ZA" w:eastAsia="x-none"/>
        </w:rPr>
        <w:t xml:space="preserve">pplicable; </w:t>
      </w:r>
      <w:r w:rsidRPr="004D322D">
        <w:rPr>
          <w:rFonts w:ascii="Arial" w:hAnsi="Arial" w:cs="Arial"/>
          <w:lang w:val="en-ZA" w:eastAsia="x-none"/>
        </w:rPr>
        <w:t>(ii) N</w:t>
      </w:r>
      <w:r>
        <w:rPr>
          <w:rFonts w:ascii="Arial" w:hAnsi="Arial" w:cs="Arial"/>
          <w:lang w:val="en-ZA" w:eastAsia="x-none"/>
        </w:rPr>
        <w:t xml:space="preserve">ot </w:t>
      </w:r>
      <w:r w:rsidRPr="004D322D">
        <w:rPr>
          <w:rFonts w:ascii="Arial" w:hAnsi="Arial" w:cs="Arial"/>
          <w:lang w:val="en-ZA" w:eastAsia="x-none"/>
        </w:rPr>
        <w:t>A</w:t>
      </w:r>
      <w:r>
        <w:rPr>
          <w:rFonts w:ascii="Arial" w:hAnsi="Arial" w:cs="Arial"/>
          <w:lang w:val="en-ZA" w:eastAsia="x-none"/>
        </w:rPr>
        <w:t>pplicable</w:t>
      </w:r>
      <w:r w:rsidRPr="004D322D">
        <w:rPr>
          <w:rFonts w:ascii="Arial" w:hAnsi="Arial" w:cs="Arial"/>
          <w:lang w:val="en-ZA" w:eastAsia="x-none"/>
        </w:rPr>
        <w:t>.</w:t>
      </w:r>
    </w:p>
    <w:p w14:paraId="33AE31DA" w14:textId="77777777" w:rsidR="00A915F9" w:rsidRPr="00E746E8" w:rsidRDefault="00E746E8" w:rsidP="009222A7">
      <w:pPr>
        <w:rPr>
          <w:rFonts w:ascii="Arial" w:hAnsi="Arial" w:cs="Arial"/>
          <w:b/>
          <w:lang w:val="en-ZA" w:eastAsia="x-none"/>
        </w:rPr>
      </w:pPr>
      <w:r w:rsidRPr="00E746E8">
        <w:rPr>
          <w:rFonts w:ascii="Arial" w:hAnsi="Arial" w:cs="Arial"/>
          <w:b/>
          <w:lang w:val="en-ZA" w:eastAsia="x-none"/>
        </w:rPr>
        <w:t>Passenger Rail Agency of South Africa (PRASA)</w:t>
      </w:r>
    </w:p>
    <w:p w14:paraId="3CBB4AC4" w14:textId="77777777" w:rsidR="00E746E8" w:rsidRDefault="00E746E8" w:rsidP="00E746E8">
      <w:pPr>
        <w:pStyle w:val="ListParagraph"/>
        <w:numPr>
          <w:ilvl w:val="0"/>
          <w:numId w:val="11"/>
        </w:numPr>
        <w:jc w:val="both"/>
        <w:rPr>
          <w:rFonts w:ascii="Arial" w:hAnsi="Arial" w:cs="Arial"/>
          <w:lang w:val="en-ZA" w:eastAsia="x-none"/>
        </w:rPr>
      </w:pPr>
      <w:r>
        <w:rPr>
          <w:rFonts w:ascii="Arial" w:hAnsi="Arial" w:cs="Arial"/>
          <w:lang w:val="en-ZA" w:eastAsia="x-none"/>
        </w:rPr>
        <w:t>The Feasibility Study for the Gauteng Rapid Rail Extensions is carried out by the Gautrain Management Agency acting on behalf of the Gauteng Provincial Government.  The National Department of Transport is involved as a stakeholder and is awaiting the outcome of the Study so as to study its contents.</w:t>
      </w:r>
    </w:p>
    <w:p w14:paraId="7830217C" w14:textId="77777777" w:rsidR="00E746E8" w:rsidRDefault="00E746E8" w:rsidP="00E746E8">
      <w:pPr>
        <w:ind w:left="1440" w:hanging="1080"/>
        <w:jc w:val="both"/>
        <w:rPr>
          <w:rFonts w:ascii="Arial" w:hAnsi="Arial" w:cs="Arial"/>
          <w:lang w:val="en-ZA" w:eastAsia="x-none"/>
        </w:rPr>
      </w:pPr>
      <w:r>
        <w:rPr>
          <w:rFonts w:ascii="Arial" w:hAnsi="Arial" w:cs="Arial"/>
          <w:lang w:val="en-ZA" w:eastAsia="x-none"/>
        </w:rPr>
        <w:t>(b)(i)&amp;(ii)</w:t>
      </w:r>
      <w:r>
        <w:rPr>
          <w:rFonts w:ascii="Arial" w:hAnsi="Arial" w:cs="Arial"/>
          <w:lang w:val="en-ZA" w:eastAsia="x-none"/>
        </w:rPr>
        <w:tab/>
        <w:t>The cost implications are unknown at this stage. The Feasibility Study is prepared on the basis that it falls under Treasury Regulation 16 and will also be submitted to the National Treasury for consideration.  The Feasibility Study is expected to be completed in the month of September 2016 but the date of submission to the National Treasury is still to be finalised by the Gauteng Provincial Government.</w:t>
      </w:r>
    </w:p>
    <w:p w14:paraId="69817B8B" w14:textId="77777777" w:rsidR="00E746E8" w:rsidRPr="00E746E8" w:rsidRDefault="00E746E8" w:rsidP="00E746E8">
      <w:pPr>
        <w:rPr>
          <w:rFonts w:ascii="Arial" w:hAnsi="Arial" w:cs="Arial"/>
          <w:b/>
          <w:lang w:val="en-ZA" w:eastAsia="x-none"/>
        </w:rPr>
      </w:pPr>
      <w:r w:rsidRPr="00E746E8">
        <w:rPr>
          <w:rFonts w:ascii="Arial" w:hAnsi="Arial" w:cs="Arial"/>
          <w:b/>
          <w:lang w:val="en-ZA" w:eastAsia="x-none"/>
        </w:rPr>
        <w:t>South African Maritime Safety Authority (SAMSA)</w:t>
      </w:r>
    </w:p>
    <w:p w14:paraId="276D7A1C" w14:textId="77777777" w:rsidR="00E746E8" w:rsidRPr="00E746E8" w:rsidRDefault="00E746E8" w:rsidP="00E746E8">
      <w:pPr>
        <w:rPr>
          <w:rFonts w:ascii="Arial" w:hAnsi="Arial" w:cs="Arial"/>
          <w:lang w:val="en-ZA" w:eastAsia="x-none"/>
        </w:rPr>
      </w:pPr>
      <w:r w:rsidRPr="00E746E8">
        <w:rPr>
          <w:rFonts w:ascii="Arial" w:hAnsi="Arial" w:cs="Arial"/>
          <w:lang w:val="en-ZA" w:eastAsia="x-none"/>
        </w:rPr>
        <w:t xml:space="preserve">SAMSA is not involved in the latest expansion plans.  Accordingly there are no details or cost implications to provide. </w:t>
      </w:r>
    </w:p>
    <w:p w14:paraId="2DF24C41" w14:textId="77777777" w:rsidR="00E746E8" w:rsidRDefault="00E746E8" w:rsidP="00E746E8">
      <w:pPr>
        <w:spacing w:before="100" w:beforeAutospacing="1" w:after="100" w:afterAutospacing="1" w:line="240" w:lineRule="auto"/>
        <w:jc w:val="both"/>
        <w:outlineLvl w:val="0"/>
        <w:rPr>
          <w:rFonts w:ascii="Arial" w:hAnsi="Arial" w:cs="Arial"/>
          <w:b/>
        </w:rPr>
      </w:pPr>
      <w:r>
        <w:rPr>
          <w:rFonts w:ascii="Arial" w:hAnsi="Arial" w:cs="Arial"/>
          <w:b/>
        </w:rPr>
        <w:t>Ports Regulator of South Africa (PRSA)</w:t>
      </w:r>
    </w:p>
    <w:p w14:paraId="43642969" w14:textId="77777777" w:rsidR="00E746E8" w:rsidRPr="007114AC" w:rsidRDefault="00E746E8" w:rsidP="00E746E8">
      <w:pPr>
        <w:spacing w:before="100" w:beforeAutospacing="1" w:after="100" w:afterAutospacing="1" w:line="240" w:lineRule="auto"/>
        <w:jc w:val="both"/>
        <w:outlineLvl w:val="0"/>
        <w:rPr>
          <w:rFonts w:ascii="Arial" w:hAnsi="Arial" w:cs="Arial"/>
        </w:rPr>
      </w:pPr>
      <w:r w:rsidRPr="007114AC">
        <w:rPr>
          <w:rFonts w:ascii="Arial" w:hAnsi="Arial" w:cs="Arial"/>
        </w:rPr>
        <w:t>The Ports Regulator is not involved in any way what so ever in the Gautrain expansion plans.</w:t>
      </w:r>
    </w:p>
    <w:p w14:paraId="74958C24" w14:textId="77777777" w:rsidR="00E746E8" w:rsidRDefault="00E746E8" w:rsidP="009222A7">
      <w:pPr>
        <w:rPr>
          <w:rFonts w:ascii="Arial" w:hAnsi="Arial" w:cs="Arial"/>
          <w:b/>
          <w:lang w:val="en-ZA" w:eastAsia="x-none"/>
        </w:rPr>
      </w:pPr>
      <w:r w:rsidRPr="00E746E8">
        <w:rPr>
          <w:rFonts w:ascii="Arial" w:hAnsi="Arial" w:cs="Arial"/>
          <w:b/>
          <w:lang w:val="en-ZA" w:eastAsia="x-none"/>
        </w:rPr>
        <w:t xml:space="preserve">Railway Safety Regulator (RSR) </w:t>
      </w:r>
    </w:p>
    <w:p w14:paraId="282E299B" w14:textId="77777777" w:rsidR="00020844" w:rsidRDefault="00020844" w:rsidP="009222A7">
      <w:pPr>
        <w:rPr>
          <w:rFonts w:ascii="Arial" w:hAnsi="Arial" w:cs="Arial"/>
          <w:lang w:val="en-ZA" w:eastAsia="x-none"/>
        </w:rPr>
      </w:pPr>
      <w:r w:rsidRPr="00020844">
        <w:rPr>
          <w:rFonts w:ascii="Arial" w:hAnsi="Arial" w:cs="Arial"/>
          <w:lang w:val="en-ZA" w:eastAsia="x-none"/>
        </w:rPr>
        <w:t>Railway Safety Regular is not involved in any way what so ever in the Gautrain expansions plans</w:t>
      </w:r>
    </w:p>
    <w:p w14:paraId="0DFEE1C6" w14:textId="77777777" w:rsidR="00020844" w:rsidRDefault="00020844" w:rsidP="009222A7">
      <w:pPr>
        <w:rPr>
          <w:rFonts w:ascii="Arial" w:hAnsi="Arial" w:cs="Arial"/>
          <w:lang w:val="en-ZA" w:eastAsia="x-none"/>
        </w:rPr>
      </w:pPr>
    </w:p>
    <w:p w14:paraId="062820D4" w14:textId="77777777" w:rsidR="00020844" w:rsidRPr="00020844" w:rsidRDefault="00020844" w:rsidP="009222A7">
      <w:pPr>
        <w:rPr>
          <w:rFonts w:ascii="Arial" w:hAnsi="Arial" w:cs="Arial"/>
          <w:b/>
          <w:lang w:val="en-ZA" w:eastAsia="x-none"/>
        </w:rPr>
      </w:pPr>
      <w:r w:rsidRPr="00020844">
        <w:rPr>
          <w:rFonts w:ascii="Arial" w:hAnsi="Arial" w:cs="Arial"/>
          <w:b/>
          <w:lang w:val="en-ZA" w:eastAsia="x-none"/>
        </w:rPr>
        <w:t>C</w:t>
      </w:r>
      <w:r>
        <w:rPr>
          <w:rFonts w:ascii="Arial" w:hAnsi="Arial" w:cs="Arial"/>
          <w:b/>
          <w:lang w:val="en-ZA" w:eastAsia="x-none"/>
        </w:rPr>
        <w:t>ross Border Road Transport Agency</w:t>
      </w:r>
    </w:p>
    <w:p w14:paraId="4C802BD3" w14:textId="77777777" w:rsidR="00020844" w:rsidRDefault="00020844" w:rsidP="009222A7">
      <w:pPr>
        <w:rPr>
          <w:rFonts w:ascii="Arial" w:hAnsi="Arial" w:cs="Arial"/>
          <w:lang w:val="en-ZA" w:eastAsia="x-none"/>
        </w:rPr>
      </w:pPr>
      <w:r>
        <w:rPr>
          <w:rFonts w:ascii="Arial" w:hAnsi="Arial" w:cs="Arial"/>
          <w:lang w:val="en-ZA" w:eastAsia="x-none"/>
        </w:rPr>
        <w:t>The CBRTA is not involved in the latest Gautrain explains plans</w:t>
      </w:r>
    </w:p>
    <w:p w14:paraId="6C1E0A14" w14:textId="77777777" w:rsidR="00020844" w:rsidRDefault="00020844" w:rsidP="00020844">
      <w:pPr>
        <w:pStyle w:val="ListParagraph"/>
        <w:numPr>
          <w:ilvl w:val="0"/>
          <w:numId w:val="13"/>
        </w:numPr>
        <w:rPr>
          <w:rFonts w:ascii="Arial" w:hAnsi="Arial" w:cs="Arial"/>
          <w:lang w:val="en-ZA" w:eastAsia="x-none"/>
        </w:rPr>
      </w:pPr>
      <w:r>
        <w:rPr>
          <w:rFonts w:ascii="Arial" w:hAnsi="Arial" w:cs="Arial"/>
          <w:lang w:val="en-ZA" w:eastAsia="x-none"/>
        </w:rPr>
        <w:t>N/A</w:t>
      </w:r>
    </w:p>
    <w:p w14:paraId="57758598" w14:textId="77777777" w:rsidR="00020844" w:rsidRDefault="00020844" w:rsidP="00020844">
      <w:pPr>
        <w:pStyle w:val="ListParagraph"/>
        <w:numPr>
          <w:ilvl w:val="0"/>
          <w:numId w:val="13"/>
        </w:numPr>
        <w:rPr>
          <w:rFonts w:ascii="Arial" w:hAnsi="Arial" w:cs="Arial"/>
          <w:lang w:val="en-ZA" w:eastAsia="x-none"/>
        </w:rPr>
      </w:pPr>
      <w:r>
        <w:rPr>
          <w:rFonts w:ascii="Arial" w:hAnsi="Arial" w:cs="Arial"/>
          <w:lang w:val="en-ZA" w:eastAsia="x-none"/>
        </w:rPr>
        <w:t>N/A</w:t>
      </w:r>
    </w:p>
    <w:p w14:paraId="5292FA73" w14:textId="77777777" w:rsidR="00020844" w:rsidRPr="00020844" w:rsidRDefault="00020844" w:rsidP="00020844">
      <w:pPr>
        <w:rPr>
          <w:rFonts w:ascii="Arial" w:hAnsi="Arial" w:cs="Arial"/>
          <w:b/>
          <w:lang w:val="en-ZA" w:eastAsia="x-none"/>
        </w:rPr>
      </w:pPr>
      <w:r w:rsidRPr="00020844">
        <w:rPr>
          <w:rFonts w:ascii="Arial" w:hAnsi="Arial" w:cs="Arial"/>
          <w:b/>
          <w:lang w:val="en-ZA" w:eastAsia="x-none"/>
        </w:rPr>
        <w:t>R</w:t>
      </w:r>
      <w:r>
        <w:rPr>
          <w:rFonts w:ascii="Arial" w:hAnsi="Arial" w:cs="Arial"/>
          <w:b/>
          <w:lang w:val="en-ZA" w:eastAsia="x-none"/>
        </w:rPr>
        <w:t>oad Accident Fund (R</w:t>
      </w:r>
      <w:r w:rsidRPr="00020844">
        <w:rPr>
          <w:rFonts w:ascii="Arial" w:hAnsi="Arial" w:cs="Arial"/>
          <w:b/>
          <w:lang w:val="en-ZA" w:eastAsia="x-none"/>
        </w:rPr>
        <w:t>AF</w:t>
      </w:r>
      <w:r>
        <w:rPr>
          <w:rFonts w:ascii="Arial" w:hAnsi="Arial" w:cs="Arial"/>
          <w:b/>
          <w:lang w:val="en-ZA" w:eastAsia="x-none"/>
        </w:rPr>
        <w:t>)</w:t>
      </w:r>
    </w:p>
    <w:p w14:paraId="6B9EECA2" w14:textId="77777777" w:rsidR="00020844" w:rsidRDefault="00020844" w:rsidP="00020844">
      <w:pPr>
        <w:rPr>
          <w:rFonts w:ascii="Arial" w:hAnsi="Arial" w:cs="Arial"/>
          <w:lang w:val="en-ZA" w:eastAsia="x-none"/>
        </w:rPr>
      </w:pPr>
      <w:r>
        <w:rPr>
          <w:rFonts w:ascii="Arial" w:hAnsi="Arial" w:cs="Arial"/>
          <w:lang w:val="en-ZA" w:eastAsia="x-none"/>
        </w:rPr>
        <w:t>The RAF is not involved in the latest Gautrain explains plans</w:t>
      </w:r>
    </w:p>
    <w:p w14:paraId="4AE90168" w14:textId="77777777" w:rsidR="00020844" w:rsidRDefault="00020844" w:rsidP="00020844">
      <w:pPr>
        <w:pStyle w:val="ListParagraph"/>
        <w:numPr>
          <w:ilvl w:val="0"/>
          <w:numId w:val="14"/>
        </w:numPr>
        <w:rPr>
          <w:rFonts w:ascii="Arial" w:hAnsi="Arial" w:cs="Arial"/>
          <w:lang w:val="en-ZA" w:eastAsia="x-none"/>
        </w:rPr>
      </w:pPr>
      <w:r>
        <w:rPr>
          <w:rFonts w:ascii="Arial" w:hAnsi="Arial" w:cs="Arial"/>
          <w:lang w:val="en-ZA" w:eastAsia="x-none"/>
        </w:rPr>
        <w:t>N/A</w:t>
      </w:r>
    </w:p>
    <w:p w14:paraId="67E7C4AD" w14:textId="77777777" w:rsidR="00020844" w:rsidRDefault="00020844" w:rsidP="00020844">
      <w:pPr>
        <w:pStyle w:val="ListParagraph"/>
        <w:numPr>
          <w:ilvl w:val="0"/>
          <w:numId w:val="14"/>
        </w:numPr>
        <w:rPr>
          <w:rFonts w:ascii="Arial" w:hAnsi="Arial" w:cs="Arial"/>
          <w:lang w:val="en-ZA" w:eastAsia="x-none"/>
        </w:rPr>
      </w:pPr>
      <w:r>
        <w:rPr>
          <w:rFonts w:ascii="Arial" w:hAnsi="Arial" w:cs="Arial"/>
          <w:lang w:val="en-ZA" w:eastAsia="x-none"/>
        </w:rPr>
        <w:t>N/A</w:t>
      </w:r>
    </w:p>
    <w:p w14:paraId="41710F24" w14:textId="77777777" w:rsidR="00020844" w:rsidRDefault="00020844" w:rsidP="00020844">
      <w:pPr>
        <w:rPr>
          <w:rFonts w:ascii="Arial" w:hAnsi="Arial" w:cs="Arial"/>
          <w:b/>
          <w:lang w:val="en-ZA" w:eastAsia="x-none"/>
        </w:rPr>
      </w:pPr>
      <w:r w:rsidRPr="00020844">
        <w:rPr>
          <w:rFonts w:ascii="Arial" w:hAnsi="Arial" w:cs="Arial"/>
          <w:b/>
          <w:lang w:val="en-ZA" w:eastAsia="x-none"/>
        </w:rPr>
        <w:t>R</w:t>
      </w:r>
      <w:r>
        <w:rPr>
          <w:rFonts w:ascii="Arial" w:hAnsi="Arial" w:cs="Arial"/>
          <w:b/>
          <w:lang w:val="en-ZA" w:eastAsia="x-none"/>
        </w:rPr>
        <w:t>oad Traffic Management Traffic Corporation (RTMC)</w:t>
      </w:r>
    </w:p>
    <w:p w14:paraId="295EC04E" w14:textId="77777777" w:rsidR="00020844" w:rsidRDefault="00020844" w:rsidP="00020844">
      <w:pPr>
        <w:rPr>
          <w:rFonts w:ascii="Arial" w:hAnsi="Arial" w:cs="Arial"/>
          <w:lang w:val="en-ZA" w:eastAsia="x-none"/>
        </w:rPr>
      </w:pPr>
      <w:r w:rsidRPr="00020844">
        <w:rPr>
          <w:rFonts w:ascii="Arial" w:hAnsi="Arial" w:cs="Arial"/>
          <w:lang w:val="en-ZA" w:eastAsia="x-none"/>
        </w:rPr>
        <w:t>The RTMC</w:t>
      </w:r>
      <w:r>
        <w:rPr>
          <w:rFonts w:ascii="Arial" w:hAnsi="Arial" w:cs="Arial"/>
          <w:b/>
          <w:lang w:val="en-ZA" w:eastAsia="x-none"/>
        </w:rPr>
        <w:t xml:space="preserve"> </w:t>
      </w:r>
      <w:r>
        <w:rPr>
          <w:rFonts w:ascii="Arial" w:hAnsi="Arial" w:cs="Arial"/>
          <w:lang w:val="en-ZA" w:eastAsia="x-none"/>
        </w:rPr>
        <w:t>is not involved in the latest Gautrain explains plans</w:t>
      </w:r>
    </w:p>
    <w:p w14:paraId="33043D37" w14:textId="77777777" w:rsidR="00020844" w:rsidRPr="00020844" w:rsidRDefault="00020844" w:rsidP="00020844">
      <w:pPr>
        <w:rPr>
          <w:rFonts w:ascii="Arial" w:hAnsi="Arial" w:cs="Arial"/>
          <w:b/>
          <w:lang w:val="en-ZA" w:eastAsia="x-none"/>
        </w:rPr>
      </w:pPr>
      <w:r w:rsidRPr="00020844">
        <w:rPr>
          <w:rFonts w:ascii="Arial" w:hAnsi="Arial" w:cs="Arial"/>
          <w:b/>
          <w:lang w:val="en-ZA" w:eastAsia="x-none"/>
        </w:rPr>
        <w:t>R</w:t>
      </w:r>
      <w:r>
        <w:rPr>
          <w:rFonts w:ascii="Arial" w:hAnsi="Arial" w:cs="Arial"/>
          <w:b/>
          <w:lang w:val="en-ZA" w:eastAsia="x-none"/>
        </w:rPr>
        <w:t>oad Traffic Infringement Agency (R</w:t>
      </w:r>
      <w:r w:rsidRPr="00020844">
        <w:rPr>
          <w:rFonts w:ascii="Arial" w:hAnsi="Arial" w:cs="Arial"/>
          <w:b/>
          <w:lang w:val="en-ZA" w:eastAsia="x-none"/>
        </w:rPr>
        <w:t>TIA</w:t>
      </w:r>
      <w:r>
        <w:rPr>
          <w:rFonts w:ascii="Arial" w:hAnsi="Arial" w:cs="Arial"/>
          <w:b/>
          <w:lang w:val="en-ZA" w:eastAsia="x-none"/>
        </w:rPr>
        <w:t>)</w:t>
      </w:r>
    </w:p>
    <w:p w14:paraId="44AD2865" w14:textId="77777777" w:rsidR="00020844" w:rsidRDefault="00020844" w:rsidP="00020844">
      <w:pPr>
        <w:rPr>
          <w:rFonts w:ascii="Arial" w:hAnsi="Arial" w:cs="Arial"/>
          <w:lang w:val="en-ZA" w:eastAsia="x-none"/>
        </w:rPr>
      </w:pPr>
      <w:r>
        <w:rPr>
          <w:rFonts w:ascii="Arial" w:hAnsi="Arial" w:cs="Arial"/>
          <w:lang w:val="en-ZA" w:eastAsia="x-none"/>
        </w:rPr>
        <w:t>The RTIA is not involved in the latest Gautrain explains plans</w:t>
      </w:r>
    </w:p>
    <w:p w14:paraId="41F3741F" w14:textId="77777777" w:rsidR="00020844" w:rsidRDefault="00020844" w:rsidP="00020844">
      <w:pPr>
        <w:rPr>
          <w:rFonts w:ascii="Arial" w:hAnsi="Arial" w:cs="Arial"/>
          <w:b/>
          <w:lang w:val="en-ZA" w:eastAsia="x-none"/>
        </w:rPr>
      </w:pPr>
      <w:r>
        <w:rPr>
          <w:rFonts w:ascii="Arial" w:hAnsi="Arial" w:cs="Arial"/>
          <w:b/>
          <w:lang w:val="en-ZA" w:eastAsia="x-none"/>
        </w:rPr>
        <w:t>South African Road Limited Agency Limited (SANRAL)</w:t>
      </w:r>
    </w:p>
    <w:p w14:paraId="33BAA367" w14:textId="77777777" w:rsidR="00020844" w:rsidRDefault="00020844" w:rsidP="00020844">
      <w:pPr>
        <w:rPr>
          <w:rFonts w:ascii="Arial" w:hAnsi="Arial" w:cs="Arial"/>
          <w:lang w:val="en-ZA" w:eastAsia="x-none"/>
        </w:rPr>
      </w:pPr>
      <w:r w:rsidRPr="00020844">
        <w:rPr>
          <w:rFonts w:ascii="Arial" w:hAnsi="Arial" w:cs="Arial"/>
          <w:lang w:val="en-ZA" w:eastAsia="x-none"/>
        </w:rPr>
        <w:t>The Sanral</w:t>
      </w:r>
      <w:r>
        <w:rPr>
          <w:rFonts w:ascii="Arial" w:hAnsi="Arial" w:cs="Arial"/>
          <w:b/>
          <w:lang w:val="en-ZA" w:eastAsia="x-none"/>
        </w:rPr>
        <w:t xml:space="preserve"> </w:t>
      </w:r>
      <w:r>
        <w:rPr>
          <w:rFonts w:ascii="Arial" w:hAnsi="Arial" w:cs="Arial"/>
          <w:lang w:val="en-ZA" w:eastAsia="x-none"/>
        </w:rPr>
        <w:t>is not involved in the latest Gautrain explains plans</w:t>
      </w:r>
    </w:p>
    <w:p w14:paraId="1A1B6D9A" w14:textId="77777777" w:rsidR="00020844" w:rsidRPr="00020844" w:rsidRDefault="00020844" w:rsidP="00020844">
      <w:pPr>
        <w:rPr>
          <w:rFonts w:ascii="Arial" w:hAnsi="Arial" w:cs="Arial"/>
          <w:b/>
          <w:lang w:val="en-ZA" w:eastAsia="x-none"/>
        </w:rPr>
      </w:pPr>
    </w:p>
    <w:p w14:paraId="294875DA" w14:textId="77777777" w:rsidR="00020844" w:rsidRDefault="00020844" w:rsidP="00020844">
      <w:pPr>
        <w:rPr>
          <w:rFonts w:ascii="Arial" w:hAnsi="Arial" w:cs="Arial"/>
          <w:lang w:val="en-ZA" w:eastAsia="x-none"/>
        </w:rPr>
      </w:pPr>
    </w:p>
    <w:p w14:paraId="5BDDFBEB" w14:textId="77777777" w:rsidR="00020844" w:rsidRPr="00020844" w:rsidRDefault="00020844" w:rsidP="00020844">
      <w:pPr>
        <w:rPr>
          <w:rFonts w:ascii="Arial" w:hAnsi="Arial" w:cs="Arial"/>
          <w:lang w:val="en-ZA" w:eastAsia="x-none"/>
        </w:rPr>
      </w:pPr>
    </w:p>
    <w:sectPr w:rsidR="00020844" w:rsidRPr="00020844"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02742"/>
    <w:multiLevelType w:val="hybridMultilevel"/>
    <w:tmpl w:val="40F68146"/>
    <w:lvl w:ilvl="0" w:tplc="DA6C1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E5FDA"/>
    <w:multiLevelType w:val="hybridMultilevel"/>
    <w:tmpl w:val="5C709916"/>
    <w:lvl w:ilvl="0" w:tplc="D8ACC0E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1558EC"/>
    <w:multiLevelType w:val="hybridMultilevel"/>
    <w:tmpl w:val="6978814A"/>
    <w:lvl w:ilvl="0" w:tplc="067E91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C7CC3"/>
    <w:multiLevelType w:val="hybridMultilevel"/>
    <w:tmpl w:val="F40891E2"/>
    <w:lvl w:ilvl="0" w:tplc="8A88EEE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6C47C4"/>
    <w:multiLevelType w:val="hybridMultilevel"/>
    <w:tmpl w:val="F40891E2"/>
    <w:lvl w:ilvl="0" w:tplc="8A88EEE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1856047"/>
    <w:multiLevelType w:val="hybridMultilevel"/>
    <w:tmpl w:val="B16AC540"/>
    <w:lvl w:ilvl="0" w:tplc="05782F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524A48"/>
    <w:multiLevelType w:val="hybridMultilevel"/>
    <w:tmpl w:val="28F83FE2"/>
    <w:lvl w:ilvl="0" w:tplc="A87AC9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5"/>
  </w:num>
  <w:num w:numId="5">
    <w:abstractNumId w:val="10"/>
  </w:num>
  <w:num w:numId="6">
    <w:abstractNumId w:val="1"/>
  </w:num>
  <w:num w:numId="7">
    <w:abstractNumId w:val="8"/>
  </w:num>
  <w:num w:numId="8">
    <w:abstractNumId w:val="2"/>
  </w:num>
  <w:num w:numId="9">
    <w:abstractNumId w:val="1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0844"/>
    <w:rsid w:val="000226DD"/>
    <w:rsid w:val="00026FD9"/>
    <w:rsid w:val="00031989"/>
    <w:rsid w:val="000333D9"/>
    <w:rsid w:val="00041985"/>
    <w:rsid w:val="00044AC4"/>
    <w:rsid w:val="0005391D"/>
    <w:rsid w:val="00055A79"/>
    <w:rsid w:val="000773B2"/>
    <w:rsid w:val="00080CA6"/>
    <w:rsid w:val="00082A4E"/>
    <w:rsid w:val="0009500E"/>
    <w:rsid w:val="000B01FF"/>
    <w:rsid w:val="000B7201"/>
    <w:rsid w:val="000C3487"/>
    <w:rsid w:val="000E04E0"/>
    <w:rsid w:val="000E1816"/>
    <w:rsid w:val="000E1907"/>
    <w:rsid w:val="000F14B7"/>
    <w:rsid w:val="000F15CB"/>
    <w:rsid w:val="000F29A6"/>
    <w:rsid w:val="000F76BD"/>
    <w:rsid w:val="001307C3"/>
    <w:rsid w:val="00130AB5"/>
    <w:rsid w:val="00131EBD"/>
    <w:rsid w:val="0013407E"/>
    <w:rsid w:val="00151529"/>
    <w:rsid w:val="00153AAD"/>
    <w:rsid w:val="00156DFD"/>
    <w:rsid w:val="001712B4"/>
    <w:rsid w:val="00173751"/>
    <w:rsid w:val="00181850"/>
    <w:rsid w:val="001828D3"/>
    <w:rsid w:val="001B2E53"/>
    <w:rsid w:val="001C323C"/>
    <w:rsid w:val="001C32E4"/>
    <w:rsid w:val="001E1B86"/>
    <w:rsid w:val="001F0CED"/>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066"/>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34A6"/>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5AE"/>
    <w:rsid w:val="0054378D"/>
    <w:rsid w:val="00553156"/>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0C52"/>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23C"/>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15F9"/>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6E8"/>
    <w:rsid w:val="00E74736"/>
    <w:rsid w:val="00E74B8A"/>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117B3"/>
  <w15:docId w15:val="{80244923-D132-49F7-84B3-0DB3964E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37049696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D8C4-9D7A-4C6B-9078-FF641DFE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2016-09-27T18:55:00Z</cp:lastPrinted>
  <dcterms:created xsi:type="dcterms:W3CDTF">2016-10-10T10:07:00Z</dcterms:created>
  <dcterms:modified xsi:type="dcterms:W3CDTF">2016-10-10T10:07:00Z</dcterms:modified>
</cp:coreProperties>
</file>