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130BDB">
      <w:pPr>
        <w:spacing w:after="200" w:line="276" w:lineRule="auto"/>
        <w:jc w:val="center"/>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130BDB" w:rsidP="00130BDB">
      <w:pPr>
        <w:spacing w:after="200" w:line="276" w:lineRule="auto"/>
        <w:jc w:val="center"/>
        <w:rPr>
          <w:rFonts w:ascii="Arial" w:eastAsia="Calibri" w:hAnsi="Arial" w:cs="Arial"/>
          <w:b/>
          <w:bCs/>
          <w:lang w:val="en-GB"/>
        </w:rPr>
      </w:pPr>
      <w:r w:rsidRPr="008C0966">
        <w:rPr>
          <w:rFonts w:ascii="Arial" w:eastAsia="Calibri" w:hAnsi="Arial" w:cs="Arial"/>
          <w:b/>
          <w:bCs/>
          <w:lang w:val="en-GB"/>
        </w:rPr>
        <w:t>FOR WRITTEN REPLY</w:t>
      </w:r>
    </w:p>
    <w:p w:rsidR="00130BDB" w:rsidRPr="008C0966" w:rsidRDefault="00130BDB" w:rsidP="00130BDB">
      <w:pPr>
        <w:spacing w:after="200" w:line="276" w:lineRule="auto"/>
        <w:jc w:val="center"/>
        <w:rPr>
          <w:rFonts w:ascii="Arial" w:eastAsia="Calibri" w:hAnsi="Arial" w:cs="Arial"/>
          <w:b/>
          <w:bCs/>
          <w:lang w:val="en-GB"/>
        </w:rPr>
      </w:pPr>
      <w:r w:rsidRPr="008C0966">
        <w:rPr>
          <w:rFonts w:ascii="Arial" w:eastAsia="Calibri" w:hAnsi="Arial" w:cs="Arial"/>
          <w:b/>
          <w:bCs/>
          <w:lang w:val="en-GB"/>
        </w:rPr>
        <w:t xml:space="preserve">QUESTION </w:t>
      </w:r>
      <w:r w:rsidR="002170E1">
        <w:rPr>
          <w:rFonts w:ascii="Arial" w:eastAsia="Calibri" w:hAnsi="Arial" w:cs="Arial"/>
          <w:b/>
          <w:bCs/>
          <w:lang w:val="en-GB"/>
        </w:rPr>
        <w:t>1</w:t>
      </w:r>
      <w:r w:rsidR="00B50D59">
        <w:rPr>
          <w:rFonts w:ascii="Arial" w:eastAsia="Calibri" w:hAnsi="Arial" w:cs="Arial"/>
          <w:b/>
          <w:bCs/>
          <w:lang w:val="en-GB"/>
        </w:rPr>
        <w:t>9</w:t>
      </w:r>
      <w:r w:rsidR="00D362CC">
        <w:rPr>
          <w:rFonts w:ascii="Arial" w:eastAsia="Calibri" w:hAnsi="Arial" w:cs="Arial"/>
          <w:b/>
          <w:bCs/>
          <w:lang w:val="en-GB"/>
        </w:rPr>
        <w:t>2</w:t>
      </w:r>
      <w:r w:rsidR="009254BF">
        <w:rPr>
          <w:rFonts w:ascii="Arial" w:eastAsia="Calibri" w:hAnsi="Arial" w:cs="Arial"/>
          <w:b/>
          <w:bCs/>
          <w:lang w:val="en-GB"/>
        </w:rPr>
        <w:t>8</w:t>
      </w:r>
    </w:p>
    <w:p w:rsidR="00130BDB" w:rsidRPr="008C0966" w:rsidRDefault="00130BDB" w:rsidP="00130BDB">
      <w:pPr>
        <w:spacing w:after="200" w:line="276" w:lineRule="auto"/>
        <w:jc w:val="center"/>
        <w:rPr>
          <w:rFonts w:ascii="Arial" w:eastAsia="Calibri" w:hAnsi="Arial" w:cs="Arial"/>
          <w:b/>
          <w:bCs/>
          <w:u w:val="single"/>
          <w:lang w:val="en-GB"/>
        </w:rPr>
      </w:pPr>
      <w:r w:rsidRPr="008C0966">
        <w:rPr>
          <w:rFonts w:ascii="Arial" w:eastAsia="Calibri" w:hAnsi="Arial" w:cs="Arial"/>
          <w:b/>
          <w:bCs/>
          <w:u w:val="single"/>
          <w:lang w:val="en-GB"/>
        </w:rPr>
        <w:t xml:space="preserve">DATE OF PUBLICATION OF INTERNAL QUESTION PAPER: </w:t>
      </w:r>
      <w:r w:rsidR="00E63FB6">
        <w:rPr>
          <w:rFonts w:ascii="Arial" w:eastAsia="Calibri" w:hAnsi="Arial" w:cs="Arial"/>
          <w:b/>
          <w:bCs/>
          <w:u w:val="single"/>
          <w:lang w:val="en-GB"/>
        </w:rPr>
        <w:t>2</w:t>
      </w:r>
      <w:r w:rsidR="00D362CC">
        <w:rPr>
          <w:rFonts w:ascii="Arial" w:eastAsia="Calibri" w:hAnsi="Arial" w:cs="Arial"/>
          <w:b/>
          <w:bCs/>
          <w:u w:val="single"/>
          <w:lang w:val="en-GB"/>
        </w:rPr>
        <w:t>7</w:t>
      </w:r>
      <w:r>
        <w:rPr>
          <w:rFonts w:ascii="Arial" w:eastAsia="Calibri" w:hAnsi="Arial" w:cs="Arial"/>
          <w:b/>
          <w:bCs/>
          <w:u w:val="single"/>
          <w:lang w:val="en-GB"/>
        </w:rPr>
        <w:t>/</w:t>
      </w:r>
      <w:r w:rsidR="003F2E8D">
        <w:rPr>
          <w:rFonts w:ascii="Arial" w:eastAsia="Calibri" w:hAnsi="Arial" w:cs="Arial"/>
          <w:b/>
          <w:bCs/>
          <w:u w:val="single"/>
          <w:lang w:val="en-GB"/>
        </w:rPr>
        <w:t>0</w:t>
      </w:r>
      <w:r w:rsidR="00E63FB6">
        <w:rPr>
          <w:rFonts w:ascii="Arial" w:eastAsia="Calibri" w:hAnsi="Arial" w:cs="Arial"/>
          <w:b/>
          <w:bCs/>
          <w:u w:val="single"/>
          <w:lang w:val="en-GB"/>
        </w:rPr>
        <w:t>8</w:t>
      </w:r>
      <w:r w:rsidRPr="008C0966">
        <w:rPr>
          <w:rFonts w:ascii="Arial" w:eastAsia="Calibri" w:hAnsi="Arial" w:cs="Arial"/>
          <w:b/>
          <w:bCs/>
          <w:u w:val="single"/>
          <w:lang w:val="en-GB"/>
        </w:rPr>
        <w:t>/20</w:t>
      </w:r>
      <w:r w:rsidR="003F2E8D">
        <w:rPr>
          <w:rFonts w:ascii="Arial" w:eastAsia="Calibri" w:hAnsi="Arial" w:cs="Arial"/>
          <w:b/>
          <w:bCs/>
          <w:u w:val="single"/>
          <w:lang w:val="en-GB"/>
        </w:rPr>
        <w:t>2</w:t>
      </w:r>
      <w:r w:rsidR="000F7117">
        <w:rPr>
          <w:rFonts w:ascii="Arial" w:eastAsia="Calibri" w:hAnsi="Arial" w:cs="Arial"/>
          <w:b/>
          <w:bCs/>
          <w:u w:val="single"/>
          <w:lang w:val="en-GB"/>
        </w:rPr>
        <w:t>1</w:t>
      </w:r>
    </w:p>
    <w:p w:rsidR="00130BDB" w:rsidRPr="008C0966" w:rsidRDefault="00130BDB" w:rsidP="00130BDB">
      <w:pPr>
        <w:spacing w:before="100" w:beforeAutospacing="1" w:after="100" w:afterAutospacing="1" w:line="276" w:lineRule="auto"/>
        <w:jc w:val="center"/>
        <w:outlineLvl w:val="0"/>
        <w:rPr>
          <w:rFonts w:ascii="Arial" w:eastAsia="Calibri" w:hAnsi="Arial" w:cs="Arial"/>
          <w:b/>
          <w:bCs/>
          <w:u w:val="single"/>
          <w:lang w:val="en-GB"/>
        </w:rPr>
      </w:pPr>
      <w:r w:rsidRPr="008C0966">
        <w:rPr>
          <w:rFonts w:ascii="Arial" w:eastAsia="Calibri" w:hAnsi="Arial" w:cs="Arial"/>
          <w:b/>
          <w:bCs/>
          <w:u w:val="single"/>
          <w:lang w:val="en-GB"/>
        </w:rPr>
        <w:t xml:space="preserve">(INTERNAL QUESTION PAPER </w:t>
      </w:r>
      <w:r w:rsidR="00133EC9">
        <w:rPr>
          <w:rFonts w:ascii="Arial" w:eastAsia="Calibri" w:hAnsi="Arial" w:cs="Arial"/>
          <w:b/>
          <w:bCs/>
          <w:u w:val="single"/>
          <w:lang w:val="en-GB"/>
        </w:rPr>
        <w:t>1</w:t>
      </w:r>
      <w:r w:rsidR="00D362CC">
        <w:rPr>
          <w:rFonts w:ascii="Arial" w:eastAsia="Calibri" w:hAnsi="Arial" w:cs="Arial"/>
          <w:b/>
          <w:bCs/>
          <w:u w:val="single"/>
          <w:lang w:val="en-GB"/>
        </w:rPr>
        <w:t>9</w:t>
      </w:r>
      <w:r w:rsidRPr="008C0966">
        <w:rPr>
          <w:rFonts w:ascii="Arial" w:eastAsia="Calibri" w:hAnsi="Arial" w:cs="Arial"/>
          <w:b/>
          <w:bCs/>
          <w:u w:val="single"/>
          <w:lang w:val="en-GB"/>
        </w:rPr>
        <w:t xml:space="preserve"> OF 20</w:t>
      </w:r>
      <w:r w:rsidR="003F2E8D">
        <w:rPr>
          <w:rFonts w:ascii="Arial" w:eastAsia="Calibri" w:hAnsi="Arial" w:cs="Arial"/>
          <w:b/>
          <w:bCs/>
          <w:u w:val="single"/>
          <w:lang w:val="en-GB"/>
        </w:rPr>
        <w:t>2</w:t>
      </w:r>
      <w:r w:rsidR="000F7117">
        <w:rPr>
          <w:rFonts w:ascii="Arial" w:eastAsia="Calibri" w:hAnsi="Arial" w:cs="Arial"/>
          <w:b/>
          <w:bCs/>
          <w:u w:val="single"/>
          <w:lang w:val="en-GB"/>
        </w:rPr>
        <w:t>1</w:t>
      </w:r>
      <w:r w:rsidRPr="008C0966">
        <w:rPr>
          <w:rFonts w:ascii="Arial" w:eastAsia="Calibri" w:hAnsi="Arial" w:cs="Arial"/>
          <w:b/>
          <w:bCs/>
          <w:u w:val="single"/>
          <w:lang w:val="en-GB"/>
        </w:rPr>
        <w:t>)</w:t>
      </w:r>
    </w:p>
    <w:p w:rsidR="009254BF" w:rsidRPr="009254BF" w:rsidRDefault="009254BF" w:rsidP="009254BF">
      <w:pPr>
        <w:spacing w:before="120" w:after="120" w:line="360" w:lineRule="auto"/>
        <w:jc w:val="both"/>
        <w:rPr>
          <w:rFonts w:ascii="Arial" w:hAnsi="Arial" w:cs="Arial"/>
          <w:b/>
          <w:bCs/>
          <w:lang w:val="en-ZA"/>
        </w:rPr>
      </w:pPr>
      <w:r w:rsidRPr="009254BF">
        <w:rPr>
          <w:rFonts w:ascii="Arial" w:hAnsi="Arial" w:cs="Arial"/>
          <w:b/>
          <w:bCs/>
          <w:lang w:val="en-ZA"/>
        </w:rPr>
        <w:t>Mr M G E Hendricks (Al Jamah-ah) to ask the Minister of Justice and Correctional Services</w:t>
      </w:r>
      <w:r w:rsidRPr="009254BF">
        <w:rPr>
          <w:rFonts w:ascii="Arial" w:hAnsi="Arial" w:cs="Arial"/>
          <w:b/>
          <w:bCs/>
          <w:lang w:val="en-ZA"/>
        </w:rPr>
        <w:fldChar w:fldCharType="begin"/>
      </w:r>
      <w:r w:rsidRPr="009254BF">
        <w:rPr>
          <w:rFonts w:ascii="Arial" w:hAnsi="Arial" w:cs="Arial"/>
          <w:b/>
          <w:bCs/>
          <w:lang w:val="en-ZA"/>
        </w:rPr>
        <w:instrText xml:space="preserve"> XE "Justice and Correctional Services" </w:instrText>
      </w:r>
      <w:r w:rsidRPr="009254BF">
        <w:rPr>
          <w:rFonts w:ascii="Arial" w:hAnsi="Arial" w:cs="Arial"/>
          <w:b/>
          <w:bCs/>
          <w:lang w:val="en-ZA"/>
        </w:rPr>
        <w:fldChar w:fldCharType="end"/>
      </w:r>
      <w:r w:rsidRPr="009254BF">
        <w:rPr>
          <w:rFonts w:ascii="Arial" w:hAnsi="Arial" w:cs="Arial"/>
          <w:b/>
          <w:bCs/>
          <w:lang w:val="en-ZA"/>
        </w:rPr>
        <w:t>:</w:t>
      </w:r>
    </w:p>
    <w:p w:rsidR="009254BF" w:rsidRDefault="009254BF" w:rsidP="009254BF">
      <w:pPr>
        <w:spacing w:before="120" w:after="120" w:line="360" w:lineRule="auto"/>
        <w:jc w:val="both"/>
        <w:rPr>
          <w:rFonts w:ascii="Arial" w:hAnsi="Arial" w:cs="Arial"/>
          <w:lang w:val="en-ZA"/>
        </w:rPr>
      </w:pPr>
      <w:r w:rsidRPr="009254BF">
        <w:rPr>
          <w:rFonts w:ascii="Arial" w:hAnsi="Arial" w:cs="Arial"/>
          <w:lang w:val="en-ZA"/>
        </w:rPr>
        <w:t>With reference to the judgment by the Supreme Court of Appeal for the Government to recognise Muslim marriages which were supposed to have been enforced in December 2021 and his department’s failure to deal with Constitutional Court matters within its timeline and adhere to instructions by the Speaker of Parliament that such matters be dealt with within six months, what has he found to be the reasons that no progress has been made on the specified matter?</w:t>
      </w:r>
      <w:r w:rsidRPr="009254BF">
        <w:rPr>
          <w:rFonts w:ascii="Arial" w:hAnsi="Arial" w:cs="Arial"/>
          <w:lang w:val="en-ZA"/>
        </w:rPr>
        <w:tab/>
      </w:r>
      <w:r w:rsidRPr="009254BF">
        <w:rPr>
          <w:rFonts w:ascii="Arial" w:hAnsi="Arial" w:cs="Arial"/>
          <w:lang w:val="en-ZA"/>
        </w:rPr>
        <w:tab/>
      </w:r>
      <w:r w:rsidRPr="009254BF">
        <w:rPr>
          <w:rFonts w:ascii="Arial" w:hAnsi="Arial" w:cs="Arial"/>
          <w:lang w:val="en-ZA"/>
        </w:rPr>
        <w:tab/>
      </w:r>
      <w:r w:rsidRPr="009254BF">
        <w:rPr>
          <w:rFonts w:ascii="Arial" w:hAnsi="Arial" w:cs="Arial"/>
          <w:lang w:val="en-ZA"/>
        </w:rPr>
        <w:tab/>
      </w:r>
      <w:r w:rsidRPr="009254BF">
        <w:rPr>
          <w:rFonts w:ascii="Arial" w:hAnsi="Arial" w:cs="Arial"/>
          <w:lang w:val="en-ZA"/>
        </w:rPr>
        <w:tab/>
      </w:r>
      <w:r w:rsidRPr="009254BF">
        <w:rPr>
          <w:rFonts w:ascii="Arial" w:hAnsi="Arial" w:cs="Arial"/>
          <w:lang w:val="en-ZA"/>
        </w:rPr>
        <w:tab/>
      </w:r>
    </w:p>
    <w:p w:rsidR="009254BF" w:rsidRPr="009254BF" w:rsidRDefault="009254BF" w:rsidP="009254BF">
      <w:pPr>
        <w:spacing w:before="120" w:after="120" w:line="360" w:lineRule="auto"/>
        <w:ind w:left="360"/>
        <w:jc w:val="right"/>
        <w:rPr>
          <w:rFonts w:ascii="Arial" w:hAnsi="Arial" w:cs="Arial"/>
          <w:b/>
          <w:lang w:val="en-ZA"/>
        </w:rPr>
      </w:pPr>
      <w:r w:rsidRPr="009254BF">
        <w:rPr>
          <w:rFonts w:ascii="Arial" w:hAnsi="Arial" w:cs="Arial"/>
          <w:b/>
          <w:lang w:val="en-ZA"/>
        </w:rPr>
        <w:t>NW2007E</w:t>
      </w:r>
    </w:p>
    <w:p w:rsidR="00570FCA" w:rsidRPr="00DF7308" w:rsidRDefault="00570FCA" w:rsidP="00DF7308">
      <w:pPr>
        <w:spacing w:before="120" w:after="120" w:line="360" w:lineRule="auto"/>
        <w:ind w:left="360"/>
        <w:jc w:val="right"/>
        <w:rPr>
          <w:rFonts w:ascii="Arial" w:hAnsi="Arial" w:cs="Arial"/>
          <w:b/>
          <w:lang w:val="en-ZA"/>
        </w:rPr>
      </w:pPr>
    </w:p>
    <w:p w:rsidR="00983C6B" w:rsidRDefault="00133EC9" w:rsidP="00DB78A6">
      <w:pPr>
        <w:spacing w:line="360" w:lineRule="auto"/>
        <w:jc w:val="both"/>
        <w:rPr>
          <w:rFonts w:ascii="Arial" w:hAnsi="Arial" w:cs="Arial"/>
          <w:b/>
        </w:rPr>
      </w:pPr>
      <w:r>
        <w:rPr>
          <w:rFonts w:ascii="Arial" w:hAnsi="Arial" w:cs="Arial"/>
          <w:b/>
        </w:rPr>
        <w:br w:type="page"/>
      </w:r>
      <w:r w:rsidR="0007655F">
        <w:rPr>
          <w:rFonts w:ascii="Arial" w:hAnsi="Arial" w:cs="Arial"/>
          <w:b/>
        </w:rPr>
        <w:lastRenderedPageBreak/>
        <w:t>REPLY</w:t>
      </w:r>
      <w:r w:rsidR="00CE6542">
        <w:rPr>
          <w:rFonts w:ascii="Arial" w:hAnsi="Arial" w:cs="Arial"/>
          <w:b/>
        </w:rPr>
        <w:t>:</w:t>
      </w:r>
    </w:p>
    <w:p w:rsidR="00344971" w:rsidRDefault="00344971" w:rsidP="00542F7B">
      <w:pPr>
        <w:spacing w:line="360" w:lineRule="auto"/>
        <w:rPr>
          <w:rFonts w:ascii="Arial" w:hAnsi="Arial" w:cs="Arial"/>
          <w:b/>
        </w:rPr>
      </w:pPr>
    </w:p>
    <w:p w:rsidR="00344971" w:rsidRPr="00344971" w:rsidRDefault="00344971" w:rsidP="00CE6542">
      <w:pPr>
        <w:numPr>
          <w:ilvl w:val="0"/>
          <w:numId w:val="6"/>
        </w:numPr>
        <w:spacing w:line="360" w:lineRule="auto"/>
        <w:jc w:val="both"/>
        <w:rPr>
          <w:rFonts w:ascii="Arial" w:hAnsi="Arial" w:cs="Arial"/>
          <w:bCs/>
        </w:rPr>
      </w:pPr>
      <w:r w:rsidRPr="00344971">
        <w:rPr>
          <w:rFonts w:ascii="Arial" w:hAnsi="Arial" w:cs="Arial"/>
          <w:bCs/>
        </w:rPr>
        <w:t xml:space="preserve">On 18 December 2020 the Supreme Court of Appeal made the following orders in the matter of </w:t>
      </w:r>
      <w:r w:rsidRPr="00DB78A6">
        <w:rPr>
          <w:rFonts w:ascii="Arial" w:hAnsi="Arial" w:cs="Arial"/>
          <w:bCs/>
          <w:i/>
          <w:iCs/>
        </w:rPr>
        <w:t>President of the RSA and Another v Women’s Legal Centre Trust and Others</w:t>
      </w:r>
      <w:r w:rsidRPr="00344971">
        <w:rPr>
          <w:rFonts w:ascii="Arial" w:hAnsi="Arial" w:cs="Arial"/>
          <w:bCs/>
        </w:rPr>
        <w:t xml:space="preserve"> 612/19) [2020] ZASCA 177; [2021] 1 All SA 802 (SCA); 2021 (2) SA 381:  </w:t>
      </w:r>
    </w:p>
    <w:p w:rsidR="00344971" w:rsidRPr="00344971" w:rsidRDefault="00344971" w:rsidP="00344971">
      <w:pPr>
        <w:spacing w:line="360" w:lineRule="auto"/>
        <w:jc w:val="both"/>
        <w:rPr>
          <w:rFonts w:ascii="Arial" w:hAnsi="Arial" w:cs="Arial"/>
          <w:bCs/>
        </w:rPr>
      </w:pPr>
    </w:p>
    <w:p w:rsidR="00344971" w:rsidRPr="00344971" w:rsidRDefault="00344971" w:rsidP="00DA5D9B">
      <w:pPr>
        <w:tabs>
          <w:tab w:val="left" w:pos="1440"/>
        </w:tabs>
        <w:spacing w:line="360" w:lineRule="auto"/>
        <w:ind w:left="1440" w:hanging="720"/>
        <w:jc w:val="both"/>
        <w:rPr>
          <w:rFonts w:ascii="Arial" w:hAnsi="Arial" w:cs="Arial"/>
          <w:bCs/>
        </w:rPr>
      </w:pPr>
      <w:r w:rsidRPr="00344971">
        <w:rPr>
          <w:rFonts w:ascii="Arial" w:hAnsi="Arial" w:cs="Arial"/>
          <w:bCs/>
        </w:rPr>
        <w:t>1.1</w:t>
      </w:r>
      <w:r w:rsidRPr="00344971">
        <w:rPr>
          <w:rFonts w:ascii="Arial" w:hAnsi="Arial" w:cs="Arial"/>
          <w:bCs/>
        </w:rPr>
        <w:tab/>
        <w:t>The Marriage Act 25 of 1961 (the Marriage Act) and the Divorce Act 70 of 1979 (the Divorce Act) are declared to be inconsistent with ss 9, 10, 28 and 34 of the Constitution of the Republic of South Africa, 1996, in that they fail to recognise marriages solemnised in accordance with Sharia law (Muslim</w:t>
      </w:r>
      <w:r w:rsidR="00DA5D9B">
        <w:rPr>
          <w:rFonts w:ascii="Arial" w:hAnsi="Arial" w:cs="Arial"/>
          <w:bCs/>
        </w:rPr>
        <w:t xml:space="preserve"> marriages) as valid marriages as long as these </w:t>
      </w:r>
      <w:r w:rsidRPr="00344971">
        <w:rPr>
          <w:rFonts w:ascii="Arial" w:hAnsi="Arial" w:cs="Arial"/>
          <w:bCs/>
        </w:rPr>
        <w:t>have not been registered as civil marriages</w:t>
      </w:r>
      <w:r w:rsidR="00DA5D9B">
        <w:rPr>
          <w:rFonts w:ascii="Arial" w:hAnsi="Arial" w:cs="Arial"/>
          <w:bCs/>
        </w:rPr>
        <w:t xml:space="preserve">. </w:t>
      </w:r>
      <w:r w:rsidRPr="00344971">
        <w:rPr>
          <w:rFonts w:ascii="Arial" w:hAnsi="Arial" w:cs="Arial"/>
          <w:bCs/>
        </w:rPr>
        <w:t xml:space="preserve">The declaration of constitutional invalidity </w:t>
      </w:r>
      <w:r w:rsidR="00DA5D9B">
        <w:rPr>
          <w:rFonts w:ascii="Arial" w:hAnsi="Arial" w:cs="Arial"/>
          <w:bCs/>
        </w:rPr>
        <w:t>was</w:t>
      </w:r>
      <w:r w:rsidRPr="00344971">
        <w:rPr>
          <w:rFonts w:ascii="Arial" w:hAnsi="Arial" w:cs="Arial"/>
          <w:bCs/>
        </w:rPr>
        <w:t xml:space="preserve"> referred to the Constitutional Court for confirmation.</w:t>
      </w:r>
    </w:p>
    <w:p w:rsidR="00344971" w:rsidRPr="00344971" w:rsidRDefault="00344971" w:rsidP="00344971">
      <w:pPr>
        <w:tabs>
          <w:tab w:val="left" w:pos="1440"/>
        </w:tabs>
        <w:spacing w:line="360" w:lineRule="auto"/>
        <w:ind w:left="1440" w:hanging="720"/>
        <w:jc w:val="both"/>
        <w:rPr>
          <w:rFonts w:ascii="Arial" w:hAnsi="Arial" w:cs="Arial"/>
          <w:bCs/>
        </w:rPr>
      </w:pPr>
      <w:r w:rsidRPr="00344971">
        <w:rPr>
          <w:rFonts w:ascii="Arial" w:hAnsi="Arial" w:cs="Arial"/>
          <w:bCs/>
        </w:rPr>
        <w:t>1.</w:t>
      </w:r>
      <w:r w:rsidR="00DA5D9B">
        <w:rPr>
          <w:rFonts w:ascii="Arial" w:hAnsi="Arial" w:cs="Arial"/>
          <w:bCs/>
        </w:rPr>
        <w:t>2</w:t>
      </w:r>
      <w:r w:rsidRPr="00344971">
        <w:rPr>
          <w:rFonts w:ascii="Arial" w:hAnsi="Arial" w:cs="Arial"/>
          <w:bCs/>
        </w:rPr>
        <w:tab/>
        <w:t xml:space="preserve">The declarations of invalidity </w:t>
      </w:r>
      <w:r w:rsidR="00DA5D9B">
        <w:rPr>
          <w:rFonts w:ascii="Arial" w:hAnsi="Arial" w:cs="Arial"/>
          <w:bCs/>
        </w:rPr>
        <w:t>we</w:t>
      </w:r>
      <w:r w:rsidRPr="00344971">
        <w:rPr>
          <w:rFonts w:ascii="Arial" w:hAnsi="Arial" w:cs="Arial"/>
          <w:bCs/>
        </w:rPr>
        <w:t>re suspended for a period of 24 months to enable the President and Cabinet, together with Parliament to remedy the defects by either amending existing legislation, or passing new legislation within 24 months, in order to ensure the recognition of Muslim marriages as valid marriages for all purposes in South Africa and to regulate the consequences arising from such recognition.</w:t>
      </w:r>
    </w:p>
    <w:p w:rsidR="00344971" w:rsidRPr="00344971" w:rsidRDefault="00344971" w:rsidP="00DA5D9B">
      <w:pPr>
        <w:tabs>
          <w:tab w:val="left" w:pos="1440"/>
        </w:tabs>
        <w:spacing w:line="360" w:lineRule="auto"/>
        <w:ind w:left="1440" w:hanging="720"/>
        <w:jc w:val="both"/>
        <w:rPr>
          <w:rFonts w:ascii="Arial" w:hAnsi="Arial" w:cs="Arial"/>
          <w:bCs/>
        </w:rPr>
      </w:pPr>
    </w:p>
    <w:p w:rsidR="00344971" w:rsidRPr="00344971" w:rsidRDefault="00344971" w:rsidP="00CE6542">
      <w:pPr>
        <w:numPr>
          <w:ilvl w:val="0"/>
          <w:numId w:val="6"/>
        </w:numPr>
        <w:spacing w:line="360" w:lineRule="auto"/>
        <w:jc w:val="both"/>
        <w:rPr>
          <w:rFonts w:ascii="Arial" w:hAnsi="Arial" w:cs="Arial"/>
          <w:bCs/>
        </w:rPr>
      </w:pPr>
      <w:r w:rsidRPr="00344971">
        <w:rPr>
          <w:rFonts w:ascii="Arial" w:hAnsi="Arial" w:cs="Arial"/>
          <w:bCs/>
        </w:rPr>
        <w:t>Par 1.5 of the order of the Supreme Court of Appeal of 18 December 2020 makes it clear that the orders made by the Supreme Court of Appeal were not the final word on the recognition of Muslim marriages and their consequences. Proceedings would necessarily have to be brought at the Constitutional Court for the confirmation of the declarations of unconstitutionality made by the Supreme Court of Appeal.</w:t>
      </w:r>
    </w:p>
    <w:p w:rsidR="00344971" w:rsidRPr="00344971" w:rsidRDefault="00344971" w:rsidP="00344971">
      <w:pPr>
        <w:spacing w:line="360" w:lineRule="auto"/>
        <w:jc w:val="both"/>
        <w:rPr>
          <w:rFonts w:ascii="Arial" w:hAnsi="Arial" w:cs="Arial"/>
          <w:bCs/>
        </w:rPr>
      </w:pPr>
    </w:p>
    <w:p w:rsidR="00344971" w:rsidRPr="00344971" w:rsidRDefault="00344971" w:rsidP="00344971">
      <w:pPr>
        <w:spacing w:line="360" w:lineRule="auto"/>
        <w:ind w:left="2160" w:hanging="720"/>
        <w:jc w:val="both"/>
        <w:rPr>
          <w:rFonts w:ascii="Arial" w:hAnsi="Arial" w:cs="Arial"/>
          <w:bCs/>
        </w:rPr>
      </w:pPr>
    </w:p>
    <w:p w:rsidR="00344971" w:rsidRPr="00344971" w:rsidRDefault="00344971" w:rsidP="00CE6542">
      <w:pPr>
        <w:numPr>
          <w:ilvl w:val="0"/>
          <w:numId w:val="6"/>
        </w:numPr>
        <w:spacing w:line="360" w:lineRule="auto"/>
        <w:jc w:val="both"/>
        <w:rPr>
          <w:rFonts w:ascii="Arial" w:hAnsi="Arial" w:cs="Arial"/>
          <w:bCs/>
        </w:rPr>
      </w:pPr>
      <w:r w:rsidRPr="00344971">
        <w:rPr>
          <w:rFonts w:ascii="Arial" w:hAnsi="Arial" w:cs="Arial"/>
          <w:bCs/>
        </w:rPr>
        <w:t xml:space="preserve">On 5 August 2021 the matter of </w:t>
      </w:r>
      <w:r w:rsidRPr="00DB78A6">
        <w:rPr>
          <w:rFonts w:ascii="Arial" w:hAnsi="Arial" w:cs="Arial"/>
          <w:bCs/>
          <w:i/>
          <w:iCs/>
        </w:rPr>
        <w:t xml:space="preserve">Women’s Legal Centre Trust v President of the Republic of South Africa and Others </w:t>
      </w:r>
      <w:r w:rsidRPr="00344971">
        <w:rPr>
          <w:rFonts w:ascii="Arial" w:hAnsi="Arial" w:cs="Arial"/>
          <w:bCs/>
        </w:rPr>
        <w:t>CCT 24/21</w:t>
      </w:r>
      <w:r w:rsidR="00175695">
        <w:rPr>
          <w:rFonts w:ascii="Arial" w:hAnsi="Arial" w:cs="Arial"/>
          <w:bCs/>
        </w:rPr>
        <w:t xml:space="preserve"> was enrolled at the Constitutional Court for argument</w:t>
      </w:r>
      <w:r w:rsidRPr="00344971">
        <w:rPr>
          <w:rFonts w:ascii="Arial" w:hAnsi="Arial" w:cs="Arial"/>
          <w:bCs/>
        </w:rPr>
        <w:t xml:space="preserve">. The Constitutional Court </w:t>
      </w:r>
      <w:r w:rsidR="00175695" w:rsidRPr="00344971">
        <w:rPr>
          <w:rFonts w:ascii="Arial" w:hAnsi="Arial" w:cs="Arial"/>
          <w:bCs/>
        </w:rPr>
        <w:t xml:space="preserve">heard argument </w:t>
      </w:r>
      <w:r w:rsidR="00175695">
        <w:rPr>
          <w:rFonts w:ascii="Arial" w:hAnsi="Arial" w:cs="Arial"/>
          <w:bCs/>
        </w:rPr>
        <w:t xml:space="preserve">and </w:t>
      </w:r>
      <w:r w:rsidRPr="00344971">
        <w:rPr>
          <w:rFonts w:ascii="Arial" w:hAnsi="Arial" w:cs="Arial"/>
          <w:bCs/>
        </w:rPr>
        <w:t>adjourned the matter for judgment.</w:t>
      </w:r>
    </w:p>
    <w:p w:rsidR="00344971" w:rsidRPr="00344971" w:rsidRDefault="00344971" w:rsidP="00344971">
      <w:pPr>
        <w:spacing w:line="360" w:lineRule="auto"/>
        <w:jc w:val="both"/>
        <w:rPr>
          <w:rFonts w:ascii="Arial" w:hAnsi="Arial" w:cs="Arial"/>
          <w:bCs/>
        </w:rPr>
      </w:pPr>
    </w:p>
    <w:p w:rsidR="00344971" w:rsidRPr="00344971" w:rsidRDefault="00344971" w:rsidP="00CE6542">
      <w:pPr>
        <w:numPr>
          <w:ilvl w:val="0"/>
          <w:numId w:val="6"/>
        </w:numPr>
        <w:spacing w:line="360" w:lineRule="auto"/>
        <w:jc w:val="both"/>
        <w:rPr>
          <w:rFonts w:ascii="Arial" w:hAnsi="Arial" w:cs="Arial"/>
          <w:bCs/>
        </w:rPr>
      </w:pPr>
      <w:r w:rsidRPr="00344971">
        <w:rPr>
          <w:rFonts w:ascii="Arial" w:hAnsi="Arial" w:cs="Arial"/>
          <w:bCs/>
        </w:rPr>
        <w:t>The D</w:t>
      </w:r>
      <w:r w:rsidR="00D90BFE">
        <w:rPr>
          <w:rFonts w:ascii="Arial" w:hAnsi="Arial" w:cs="Arial"/>
          <w:bCs/>
        </w:rPr>
        <w:t xml:space="preserve">epartment of </w:t>
      </w:r>
      <w:r w:rsidRPr="00344971">
        <w:rPr>
          <w:rFonts w:ascii="Arial" w:hAnsi="Arial" w:cs="Arial"/>
          <w:bCs/>
        </w:rPr>
        <w:t>J</w:t>
      </w:r>
      <w:r w:rsidR="00D90BFE">
        <w:rPr>
          <w:rFonts w:ascii="Arial" w:hAnsi="Arial" w:cs="Arial"/>
          <w:bCs/>
        </w:rPr>
        <w:t xml:space="preserve">ustice and </w:t>
      </w:r>
      <w:r w:rsidRPr="00344971">
        <w:rPr>
          <w:rFonts w:ascii="Arial" w:hAnsi="Arial" w:cs="Arial"/>
          <w:bCs/>
        </w:rPr>
        <w:t>C</w:t>
      </w:r>
      <w:r w:rsidR="00D90BFE">
        <w:rPr>
          <w:rFonts w:ascii="Arial" w:hAnsi="Arial" w:cs="Arial"/>
          <w:bCs/>
        </w:rPr>
        <w:t xml:space="preserve">onstitutional </w:t>
      </w:r>
      <w:r w:rsidRPr="00344971">
        <w:rPr>
          <w:rFonts w:ascii="Arial" w:hAnsi="Arial" w:cs="Arial"/>
          <w:bCs/>
        </w:rPr>
        <w:t>D</w:t>
      </w:r>
      <w:r w:rsidR="00D90BFE">
        <w:rPr>
          <w:rFonts w:ascii="Arial" w:hAnsi="Arial" w:cs="Arial"/>
          <w:bCs/>
        </w:rPr>
        <w:t>evelopment (DOJCD)</w:t>
      </w:r>
      <w:r w:rsidRPr="00344971">
        <w:rPr>
          <w:rFonts w:ascii="Arial" w:hAnsi="Arial" w:cs="Arial"/>
          <w:bCs/>
        </w:rPr>
        <w:t xml:space="preserve"> has consequently not failed to give effect to the judgment of the Supreme Court of Appeal on the matter of the recognition of Muslim marriages and their consequences. The final judgment in the matter is </w:t>
      </w:r>
      <w:r w:rsidR="00133DC5">
        <w:rPr>
          <w:rFonts w:ascii="Arial" w:hAnsi="Arial" w:cs="Arial"/>
          <w:bCs/>
        </w:rPr>
        <w:t xml:space="preserve">awaited as it will guide further development of legislation in this regard. </w:t>
      </w:r>
    </w:p>
    <w:p w:rsidR="00344971" w:rsidRPr="00344971" w:rsidRDefault="00344971" w:rsidP="00344971">
      <w:pPr>
        <w:spacing w:line="360" w:lineRule="auto"/>
        <w:jc w:val="both"/>
        <w:rPr>
          <w:rFonts w:ascii="Arial" w:hAnsi="Arial" w:cs="Arial"/>
          <w:bCs/>
        </w:rPr>
      </w:pPr>
    </w:p>
    <w:p w:rsidR="00344971" w:rsidRDefault="00344971" w:rsidP="00CE6542">
      <w:pPr>
        <w:numPr>
          <w:ilvl w:val="0"/>
          <w:numId w:val="6"/>
        </w:numPr>
        <w:spacing w:line="360" w:lineRule="auto"/>
        <w:jc w:val="both"/>
        <w:rPr>
          <w:rFonts w:ascii="Arial" w:hAnsi="Arial" w:cs="Arial"/>
          <w:bCs/>
        </w:rPr>
      </w:pPr>
      <w:r w:rsidRPr="00344971">
        <w:rPr>
          <w:rFonts w:ascii="Arial" w:hAnsi="Arial" w:cs="Arial"/>
          <w:bCs/>
        </w:rPr>
        <w:t xml:space="preserve">The six-month timeframe </w:t>
      </w:r>
      <w:r w:rsidR="00334EBB">
        <w:rPr>
          <w:rFonts w:ascii="Arial" w:hAnsi="Arial" w:cs="Arial"/>
          <w:bCs/>
        </w:rPr>
        <w:t xml:space="preserve">the Honourable </w:t>
      </w:r>
      <w:r w:rsidRPr="00344971">
        <w:rPr>
          <w:rFonts w:ascii="Arial" w:hAnsi="Arial" w:cs="Arial"/>
          <w:bCs/>
        </w:rPr>
        <w:t xml:space="preserve">Mr Hendricks refers to which he notes the DOJCD had to comply with to attend to the recognition of Muslim marriages and their consequences has consequently also not </w:t>
      </w:r>
      <w:r w:rsidR="00334EBB" w:rsidRPr="00344971">
        <w:rPr>
          <w:rFonts w:ascii="Arial" w:hAnsi="Arial" w:cs="Arial"/>
          <w:bCs/>
        </w:rPr>
        <w:t xml:space="preserve">yet </w:t>
      </w:r>
      <w:r w:rsidRPr="00344971">
        <w:rPr>
          <w:rFonts w:ascii="Arial" w:hAnsi="Arial" w:cs="Arial"/>
          <w:bCs/>
        </w:rPr>
        <w:t>commence</w:t>
      </w:r>
      <w:r w:rsidR="00F1079E">
        <w:rPr>
          <w:rFonts w:ascii="Arial" w:hAnsi="Arial" w:cs="Arial"/>
          <w:bCs/>
        </w:rPr>
        <w:t>d</w:t>
      </w:r>
      <w:r w:rsidRPr="00344971">
        <w:rPr>
          <w:rFonts w:ascii="Arial" w:hAnsi="Arial" w:cs="Arial"/>
          <w:bCs/>
        </w:rPr>
        <w:t xml:space="preserve"> but will only commence once the Constitutional Court has ruled in the matter of </w:t>
      </w:r>
      <w:r w:rsidRPr="00DB78A6">
        <w:rPr>
          <w:rFonts w:ascii="Arial" w:hAnsi="Arial" w:cs="Arial"/>
          <w:bCs/>
          <w:i/>
          <w:iCs/>
        </w:rPr>
        <w:t>Women’s Legal Centre Trust v President of the Republic of South Africa and Others</w:t>
      </w:r>
      <w:r w:rsidRPr="00344971">
        <w:rPr>
          <w:rFonts w:ascii="Arial" w:hAnsi="Arial" w:cs="Arial"/>
          <w:bCs/>
        </w:rPr>
        <w:t xml:space="preserve"> CCT 24/21.</w:t>
      </w:r>
    </w:p>
    <w:p w:rsidR="00CE6542" w:rsidRDefault="00CE6542" w:rsidP="00CE6542">
      <w:pPr>
        <w:pStyle w:val="ListParagraph"/>
        <w:rPr>
          <w:rFonts w:ascii="Arial" w:hAnsi="Arial" w:cs="Arial"/>
          <w:bCs/>
        </w:rPr>
      </w:pPr>
    </w:p>
    <w:p w:rsidR="00CE6542" w:rsidRPr="00CE6542" w:rsidRDefault="00CE6542" w:rsidP="00CE6542">
      <w:pPr>
        <w:numPr>
          <w:ilvl w:val="0"/>
          <w:numId w:val="6"/>
        </w:numPr>
        <w:spacing w:line="360" w:lineRule="auto"/>
        <w:jc w:val="both"/>
        <w:rPr>
          <w:rFonts w:ascii="Arial" w:hAnsi="Arial" w:cs="Arial"/>
          <w:bCs/>
          <w:color w:val="FF0000"/>
        </w:rPr>
      </w:pPr>
      <w:r w:rsidRPr="00CE6542">
        <w:rPr>
          <w:rFonts w:ascii="Arial" w:hAnsi="Arial" w:cs="Arial"/>
          <w:bCs/>
          <w:color w:val="FF0000"/>
        </w:rPr>
        <w:t>Marriage Laws are now the responsibility of the Minister of Home Affairs, and the necessary legislation will be introduced by that Minister.</w:t>
      </w:r>
    </w:p>
    <w:sectPr w:rsidR="00CE6542" w:rsidRPr="00CE6542"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127" w:rsidRDefault="00FD3127" w:rsidP="00913892">
      <w:r>
        <w:separator/>
      </w:r>
    </w:p>
  </w:endnote>
  <w:endnote w:type="continuationSeparator" w:id="0">
    <w:p w:rsidR="00FD3127" w:rsidRDefault="00FD3127"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2A7F5A" w:rsidRPr="002A7F5A">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127" w:rsidRDefault="00FD3127" w:rsidP="00913892">
      <w:r>
        <w:separator/>
      </w:r>
    </w:p>
  </w:footnote>
  <w:footnote w:type="continuationSeparator" w:id="0">
    <w:p w:rsidR="00FD3127" w:rsidRDefault="00FD3127"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29D9"/>
    <w:multiLevelType w:val="hybridMultilevel"/>
    <w:tmpl w:val="527262B4"/>
    <w:lvl w:ilvl="0" w:tplc="79CE510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8FF6C45"/>
    <w:multiLevelType w:val="hybridMultilevel"/>
    <w:tmpl w:val="D1B215A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2EB461CF"/>
    <w:multiLevelType w:val="hybridMultilevel"/>
    <w:tmpl w:val="8B84EF52"/>
    <w:lvl w:ilvl="0" w:tplc="06F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nsid w:val="325E7405"/>
    <w:multiLevelType w:val="hybridMultilevel"/>
    <w:tmpl w:val="70FAAD2C"/>
    <w:lvl w:ilvl="0" w:tplc="F60858FA">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3F2E1054"/>
    <w:multiLevelType w:val="hybridMultilevel"/>
    <w:tmpl w:val="471EC10E"/>
    <w:lvl w:ilvl="0" w:tplc="F60858FA">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75E238AB"/>
    <w:multiLevelType w:val="hybridMultilevel"/>
    <w:tmpl w:val="45148B3A"/>
    <w:lvl w:ilvl="0" w:tplc="57AA9818">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4"/>
  </w:num>
  <w:num w:numId="5">
    <w:abstractNumId w:val="0"/>
  </w:num>
  <w:num w:numId="6">
    <w:abstractNumId w:val="1"/>
  </w:num>
  <w:num w:numId="7">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55AFD"/>
    <w:rsid w:val="00001C4E"/>
    <w:rsid w:val="00026EC0"/>
    <w:rsid w:val="00030927"/>
    <w:rsid w:val="0004105D"/>
    <w:rsid w:val="0004190C"/>
    <w:rsid w:val="00046588"/>
    <w:rsid w:val="0005194E"/>
    <w:rsid w:val="00052CE2"/>
    <w:rsid w:val="000577FE"/>
    <w:rsid w:val="00070401"/>
    <w:rsid w:val="0007147A"/>
    <w:rsid w:val="00072E1B"/>
    <w:rsid w:val="0007655F"/>
    <w:rsid w:val="00080B73"/>
    <w:rsid w:val="000A3DA5"/>
    <w:rsid w:val="000A4BF0"/>
    <w:rsid w:val="000B5E45"/>
    <w:rsid w:val="000C01D4"/>
    <w:rsid w:val="000D4F57"/>
    <w:rsid w:val="000D5604"/>
    <w:rsid w:val="000E6772"/>
    <w:rsid w:val="000E7085"/>
    <w:rsid w:val="000E76BA"/>
    <w:rsid w:val="000F24EB"/>
    <w:rsid w:val="000F7117"/>
    <w:rsid w:val="00105174"/>
    <w:rsid w:val="00110B8F"/>
    <w:rsid w:val="00120775"/>
    <w:rsid w:val="001215F7"/>
    <w:rsid w:val="00130BDB"/>
    <w:rsid w:val="001314B9"/>
    <w:rsid w:val="00133DC5"/>
    <w:rsid w:val="00133EC9"/>
    <w:rsid w:val="00134C16"/>
    <w:rsid w:val="001354F5"/>
    <w:rsid w:val="00136FCD"/>
    <w:rsid w:val="00144111"/>
    <w:rsid w:val="00156483"/>
    <w:rsid w:val="001702F2"/>
    <w:rsid w:val="00173403"/>
    <w:rsid w:val="0017560C"/>
    <w:rsid w:val="00175695"/>
    <w:rsid w:val="00176E20"/>
    <w:rsid w:val="001774BC"/>
    <w:rsid w:val="00177C3D"/>
    <w:rsid w:val="001848C4"/>
    <w:rsid w:val="00186EAE"/>
    <w:rsid w:val="00192D26"/>
    <w:rsid w:val="00194B05"/>
    <w:rsid w:val="0019515C"/>
    <w:rsid w:val="001A6D2A"/>
    <w:rsid w:val="001B00F0"/>
    <w:rsid w:val="001D2E53"/>
    <w:rsid w:val="001D4F07"/>
    <w:rsid w:val="001D66DF"/>
    <w:rsid w:val="001E1BE7"/>
    <w:rsid w:val="001F41F3"/>
    <w:rsid w:val="001F445E"/>
    <w:rsid w:val="00203F6A"/>
    <w:rsid w:val="00213182"/>
    <w:rsid w:val="0021549B"/>
    <w:rsid w:val="002170E1"/>
    <w:rsid w:val="00225963"/>
    <w:rsid w:val="002269FD"/>
    <w:rsid w:val="00260345"/>
    <w:rsid w:val="00262ACE"/>
    <w:rsid w:val="002764C9"/>
    <w:rsid w:val="00281574"/>
    <w:rsid w:val="002857B6"/>
    <w:rsid w:val="00286311"/>
    <w:rsid w:val="00291065"/>
    <w:rsid w:val="002A0DB1"/>
    <w:rsid w:val="002A2B47"/>
    <w:rsid w:val="002A7F5A"/>
    <w:rsid w:val="002B2B31"/>
    <w:rsid w:val="002B6D18"/>
    <w:rsid w:val="002C719B"/>
    <w:rsid w:val="002D5BF7"/>
    <w:rsid w:val="002D7BBD"/>
    <w:rsid w:val="002E16F9"/>
    <w:rsid w:val="002E7253"/>
    <w:rsid w:val="002F22DD"/>
    <w:rsid w:val="0031652F"/>
    <w:rsid w:val="00322BA4"/>
    <w:rsid w:val="00334EBB"/>
    <w:rsid w:val="003401CA"/>
    <w:rsid w:val="00344971"/>
    <w:rsid w:val="00346942"/>
    <w:rsid w:val="0037187E"/>
    <w:rsid w:val="003767D7"/>
    <w:rsid w:val="003771A4"/>
    <w:rsid w:val="00381B64"/>
    <w:rsid w:val="00383858"/>
    <w:rsid w:val="00386CA6"/>
    <w:rsid w:val="003A64C5"/>
    <w:rsid w:val="003A6AD0"/>
    <w:rsid w:val="003B0260"/>
    <w:rsid w:val="003C43F4"/>
    <w:rsid w:val="003C4D22"/>
    <w:rsid w:val="003C5B62"/>
    <w:rsid w:val="003D0A94"/>
    <w:rsid w:val="003D526D"/>
    <w:rsid w:val="003D780B"/>
    <w:rsid w:val="003E0CEE"/>
    <w:rsid w:val="003F2E8D"/>
    <w:rsid w:val="003F5064"/>
    <w:rsid w:val="003F6245"/>
    <w:rsid w:val="004031F8"/>
    <w:rsid w:val="00417DB4"/>
    <w:rsid w:val="00422DF6"/>
    <w:rsid w:val="00431C9F"/>
    <w:rsid w:val="00433C19"/>
    <w:rsid w:val="00436057"/>
    <w:rsid w:val="00436842"/>
    <w:rsid w:val="00440FFF"/>
    <w:rsid w:val="00441BD5"/>
    <w:rsid w:val="004443E6"/>
    <w:rsid w:val="00447BA5"/>
    <w:rsid w:val="004572CE"/>
    <w:rsid w:val="00465448"/>
    <w:rsid w:val="00465A51"/>
    <w:rsid w:val="004926BD"/>
    <w:rsid w:val="00494849"/>
    <w:rsid w:val="004B6B6B"/>
    <w:rsid w:val="004E7CD4"/>
    <w:rsid w:val="004F6B93"/>
    <w:rsid w:val="004F6FEC"/>
    <w:rsid w:val="00502868"/>
    <w:rsid w:val="00506219"/>
    <w:rsid w:val="00515B6A"/>
    <w:rsid w:val="005160F8"/>
    <w:rsid w:val="00524D8E"/>
    <w:rsid w:val="0054211D"/>
    <w:rsid w:val="00542F7B"/>
    <w:rsid w:val="00543605"/>
    <w:rsid w:val="005454FB"/>
    <w:rsid w:val="005601A1"/>
    <w:rsid w:val="005703A4"/>
    <w:rsid w:val="00570FCA"/>
    <w:rsid w:val="00572F09"/>
    <w:rsid w:val="005772C1"/>
    <w:rsid w:val="005835BC"/>
    <w:rsid w:val="005856A7"/>
    <w:rsid w:val="00585897"/>
    <w:rsid w:val="005A42CF"/>
    <w:rsid w:val="005B6209"/>
    <w:rsid w:val="005D1EEF"/>
    <w:rsid w:val="005E365A"/>
    <w:rsid w:val="005E6608"/>
    <w:rsid w:val="00612214"/>
    <w:rsid w:val="00617A8A"/>
    <w:rsid w:val="0062288A"/>
    <w:rsid w:val="00625CD7"/>
    <w:rsid w:val="00630932"/>
    <w:rsid w:val="006310D8"/>
    <w:rsid w:val="006312CE"/>
    <w:rsid w:val="006535D0"/>
    <w:rsid w:val="00653FE5"/>
    <w:rsid w:val="00661BE2"/>
    <w:rsid w:val="00664174"/>
    <w:rsid w:val="00670788"/>
    <w:rsid w:val="0067545A"/>
    <w:rsid w:val="00684BD9"/>
    <w:rsid w:val="006959E4"/>
    <w:rsid w:val="006A1DDE"/>
    <w:rsid w:val="006B0F80"/>
    <w:rsid w:val="006C04FD"/>
    <w:rsid w:val="006C0567"/>
    <w:rsid w:val="006D21F9"/>
    <w:rsid w:val="006D7E71"/>
    <w:rsid w:val="006F2454"/>
    <w:rsid w:val="006F2A76"/>
    <w:rsid w:val="006F63D7"/>
    <w:rsid w:val="00720D4C"/>
    <w:rsid w:val="00724689"/>
    <w:rsid w:val="007261FA"/>
    <w:rsid w:val="00740A5A"/>
    <w:rsid w:val="00745638"/>
    <w:rsid w:val="007540CF"/>
    <w:rsid w:val="00755C22"/>
    <w:rsid w:val="00757E02"/>
    <w:rsid w:val="00760BFE"/>
    <w:rsid w:val="00765301"/>
    <w:rsid w:val="00774F8F"/>
    <w:rsid w:val="00777250"/>
    <w:rsid w:val="00777A77"/>
    <w:rsid w:val="0078425B"/>
    <w:rsid w:val="00791471"/>
    <w:rsid w:val="007961D4"/>
    <w:rsid w:val="007A5ECB"/>
    <w:rsid w:val="007B6293"/>
    <w:rsid w:val="007B7829"/>
    <w:rsid w:val="007C0AC3"/>
    <w:rsid w:val="007C1863"/>
    <w:rsid w:val="007E6925"/>
    <w:rsid w:val="007E7201"/>
    <w:rsid w:val="007F2B0B"/>
    <w:rsid w:val="007F3217"/>
    <w:rsid w:val="008169B8"/>
    <w:rsid w:val="00822C96"/>
    <w:rsid w:val="00846897"/>
    <w:rsid w:val="00855964"/>
    <w:rsid w:val="00865132"/>
    <w:rsid w:val="008769EF"/>
    <w:rsid w:val="00881381"/>
    <w:rsid w:val="00892014"/>
    <w:rsid w:val="00892846"/>
    <w:rsid w:val="00896F33"/>
    <w:rsid w:val="008A1398"/>
    <w:rsid w:val="008A1837"/>
    <w:rsid w:val="008B1BCF"/>
    <w:rsid w:val="008B272E"/>
    <w:rsid w:val="008C1068"/>
    <w:rsid w:val="008C174B"/>
    <w:rsid w:val="008C1A56"/>
    <w:rsid w:val="008D4373"/>
    <w:rsid w:val="008E0316"/>
    <w:rsid w:val="008E312C"/>
    <w:rsid w:val="008E78E6"/>
    <w:rsid w:val="008F366F"/>
    <w:rsid w:val="008F6A5A"/>
    <w:rsid w:val="009025C1"/>
    <w:rsid w:val="009043C2"/>
    <w:rsid w:val="00905C38"/>
    <w:rsid w:val="00911E50"/>
    <w:rsid w:val="00913892"/>
    <w:rsid w:val="0092193B"/>
    <w:rsid w:val="009229AD"/>
    <w:rsid w:val="009254BF"/>
    <w:rsid w:val="00926698"/>
    <w:rsid w:val="00930DCE"/>
    <w:rsid w:val="0094372F"/>
    <w:rsid w:val="009541F2"/>
    <w:rsid w:val="009551F2"/>
    <w:rsid w:val="00973033"/>
    <w:rsid w:val="009761A7"/>
    <w:rsid w:val="00983C6B"/>
    <w:rsid w:val="00985525"/>
    <w:rsid w:val="009868D6"/>
    <w:rsid w:val="0098762D"/>
    <w:rsid w:val="00994FDF"/>
    <w:rsid w:val="009A053C"/>
    <w:rsid w:val="009A755B"/>
    <w:rsid w:val="009B0CAB"/>
    <w:rsid w:val="009C333E"/>
    <w:rsid w:val="009D4F78"/>
    <w:rsid w:val="009D6016"/>
    <w:rsid w:val="009E0268"/>
    <w:rsid w:val="009E1C96"/>
    <w:rsid w:val="009E6DD0"/>
    <w:rsid w:val="009F17AE"/>
    <w:rsid w:val="009F1B70"/>
    <w:rsid w:val="009F2D5C"/>
    <w:rsid w:val="00A028C7"/>
    <w:rsid w:val="00A13BBD"/>
    <w:rsid w:val="00A2406F"/>
    <w:rsid w:val="00A42301"/>
    <w:rsid w:val="00A4711C"/>
    <w:rsid w:val="00A5290F"/>
    <w:rsid w:val="00A5364A"/>
    <w:rsid w:val="00A623F2"/>
    <w:rsid w:val="00A64328"/>
    <w:rsid w:val="00A6432A"/>
    <w:rsid w:val="00A66729"/>
    <w:rsid w:val="00A668E7"/>
    <w:rsid w:val="00A70AFC"/>
    <w:rsid w:val="00A7136B"/>
    <w:rsid w:val="00A86266"/>
    <w:rsid w:val="00A900AA"/>
    <w:rsid w:val="00AA2AB0"/>
    <w:rsid w:val="00AA39AC"/>
    <w:rsid w:val="00AA6059"/>
    <w:rsid w:val="00AD6231"/>
    <w:rsid w:val="00AD7B7A"/>
    <w:rsid w:val="00AE62B0"/>
    <w:rsid w:val="00AF0F1A"/>
    <w:rsid w:val="00AF107C"/>
    <w:rsid w:val="00AF196D"/>
    <w:rsid w:val="00AF3376"/>
    <w:rsid w:val="00AF5D91"/>
    <w:rsid w:val="00B021CE"/>
    <w:rsid w:val="00B13369"/>
    <w:rsid w:val="00B170EA"/>
    <w:rsid w:val="00B22721"/>
    <w:rsid w:val="00B26AB3"/>
    <w:rsid w:val="00B26D76"/>
    <w:rsid w:val="00B40A2F"/>
    <w:rsid w:val="00B45E45"/>
    <w:rsid w:val="00B46E62"/>
    <w:rsid w:val="00B50D59"/>
    <w:rsid w:val="00B553A6"/>
    <w:rsid w:val="00B8345D"/>
    <w:rsid w:val="00B958BA"/>
    <w:rsid w:val="00BA3361"/>
    <w:rsid w:val="00BA3A67"/>
    <w:rsid w:val="00BA61AF"/>
    <w:rsid w:val="00BB53A8"/>
    <w:rsid w:val="00BB7991"/>
    <w:rsid w:val="00BC1021"/>
    <w:rsid w:val="00BC7AFB"/>
    <w:rsid w:val="00BD597B"/>
    <w:rsid w:val="00BD6D36"/>
    <w:rsid w:val="00BF0672"/>
    <w:rsid w:val="00BF0809"/>
    <w:rsid w:val="00BF738D"/>
    <w:rsid w:val="00C15423"/>
    <w:rsid w:val="00C31057"/>
    <w:rsid w:val="00C331B7"/>
    <w:rsid w:val="00C360AA"/>
    <w:rsid w:val="00C3772F"/>
    <w:rsid w:val="00C41A50"/>
    <w:rsid w:val="00C46B39"/>
    <w:rsid w:val="00C73758"/>
    <w:rsid w:val="00C75ACC"/>
    <w:rsid w:val="00C770B6"/>
    <w:rsid w:val="00C81ABF"/>
    <w:rsid w:val="00C84899"/>
    <w:rsid w:val="00C8589D"/>
    <w:rsid w:val="00C877EE"/>
    <w:rsid w:val="00C904B6"/>
    <w:rsid w:val="00C90886"/>
    <w:rsid w:val="00C95F59"/>
    <w:rsid w:val="00CB2778"/>
    <w:rsid w:val="00CC0DCA"/>
    <w:rsid w:val="00CC239F"/>
    <w:rsid w:val="00CC576B"/>
    <w:rsid w:val="00CC596A"/>
    <w:rsid w:val="00CD042D"/>
    <w:rsid w:val="00CD3DB4"/>
    <w:rsid w:val="00CD4D18"/>
    <w:rsid w:val="00CE0598"/>
    <w:rsid w:val="00CE5D18"/>
    <w:rsid w:val="00CE6542"/>
    <w:rsid w:val="00CF1B81"/>
    <w:rsid w:val="00CF2AD9"/>
    <w:rsid w:val="00D0607D"/>
    <w:rsid w:val="00D209A0"/>
    <w:rsid w:val="00D222F0"/>
    <w:rsid w:val="00D24750"/>
    <w:rsid w:val="00D2564A"/>
    <w:rsid w:val="00D3067D"/>
    <w:rsid w:val="00D362CC"/>
    <w:rsid w:val="00D41538"/>
    <w:rsid w:val="00D44828"/>
    <w:rsid w:val="00D463C8"/>
    <w:rsid w:val="00D50C5D"/>
    <w:rsid w:val="00D56B43"/>
    <w:rsid w:val="00D6158A"/>
    <w:rsid w:val="00D749C2"/>
    <w:rsid w:val="00D74CDB"/>
    <w:rsid w:val="00D764A0"/>
    <w:rsid w:val="00D76DA7"/>
    <w:rsid w:val="00D80139"/>
    <w:rsid w:val="00D86E52"/>
    <w:rsid w:val="00D90BFE"/>
    <w:rsid w:val="00D93903"/>
    <w:rsid w:val="00D96AD2"/>
    <w:rsid w:val="00DA3F56"/>
    <w:rsid w:val="00DA495F"/>
    <w:rsid w:val="00DA5D9B"/>
    <w:rsid w:val="00DB11B2"/>
    <w:rsid w:val="00DB78A6"/>
    <w:rsid w:val="00DC255C"/>
    <w:rsid w:val="00DC592F"/>
    <w:rsid w:val="00DC7CDA"/>
    <w:rsid w:val="00DE1284"/>
    <w:rsid w:val="00DF2638"/>
    <w:rsid w:val="00DF7308"/>
    <w:rsid w:val="00E1080E"/>
    <w:rsid w:val="00E17F42"/>
    <w:rsid w:val="00E21A66"/>
    <w:rsid w:val="00E30F9B"/>
    <w:rsid w:val="00E44AFC"/>
    <w:rsid w:val="00E55AFD"/>
    <w:rsid w:val="00E63FB6"/>
    <w:rsid w:val="00E922D8"/>
    <w:rsid w:val="00E935F8"/>
    <w:rsid w:val="00EA4D5C"/>
    <w:rsid w:val="00EA53D2"/>
    <w:rsid w:val="00EA7A64"/>
    <w:rsid w:val="00EB54FA"/>
    <w:rsid w:val="00EB5C9A"/>
    <w:rsid w:val="00EC5379"/>
    <w:rsid w:val="00ED072E"/>
    <w:rsid w:val="00ED5CF6"/>
    <w:rsid w:val="00EE1177"/>
    <w:rsid w:val="00EE6AD6"/>
    <w:rsid w:val="00EF081C"/>
    <w:rsid w:val="00EF2E4B"/>
    <w:rsid w:val="00EF32C9"/>
    <w:rsid w:val="00EF5063"/>
    <w:rsid w:val="00F1079E"/>
    <w:rsid w:val="00F20EAD"/>
    <w:rsid w:val="00F220CD"/>
    <w:rsid w:val="00F26B86"/>
    <w:rsid w:val="00F31805"/>
    <w:rsid w:val="00F3487E"/>
    <w:rsid w:val="00F36003"/>
    <w:rsid w:val="00F400F2"/>
    <w:rsid w:val="00F475A6"/>
    <w:rsid w:val="00F5419D"/>
    <w:rsid w:val="00F55893"/>
    <w:rsid w:val="00F63F57"/>
    <w:rsid w:val="00F646C9"/>
    <w:rsid w:val="00F64DCD"/>
    <w:rsid w:val="00F72C8D"/>
    <w:rsid w:val="00F733D9"/>
    <w:rsid w:val="00F739F4"/>
    <w:rsid w:val="00F845F2"/>
    <w:rsid w:val="00F86484"/>
    <w:rsid w:val="00F86709"/>
    <w:rsid w:val="00F91926"/>
    <w:rsid w:val="00F94957"/>
    <w:rsid w:val="00F95D9E"/>
    <w:rsid w:val="00FA26A6"/>
    <w:rsid w:val="00FA4D8E"/>
    <w:rsid w:val="00FB570D"/>
    <w:rsid w:val="00FD3127"/>
    <w:rsid w:val="00FD32ED"/>
    <w:rsid w:val="00FD54A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paragraph" w:styleId="Heading1">
    <w:name w:val="heading 1"/>
    <w:basedOn w:val="Normal"/>
    <w:link w:val="Heading1Char"/>
    <w:uiPriority w:val="9"/>
    <w:qFormat/>
    <w:locked/>
    <w:rsid w:val="00B45E45"/>
    <w:pPr>
      <w:spacing w:before="100" w:beforeAutospacing="1" w:after="100" w:afterAutospacing="1"/>
      <w:outlineLvl w:val="0"/>
    </w:pPr>
    <w:rPr>
      <w:b/>
      <w:bCs/>
      <w:kern w:val="36"/>
      <w:sz w:val="48"/>
      <w:szCs w:val="48"/>
      <w:lang w:val="en-ZA" w:eastAsia="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character" w:customStyle="1" w:styleId="Heading1Char">
    <w:name w:val="Heading 1 Char"/>
    <w:link w:val="Heading1"/>
    <w:uiPriority w:val="9"/>
    <w:rsid w:val="00B45E45"/>
    <w:rPr>
      <w:rFonts w:ascii="Times New Roman" w:eastAsia="Times New Roman" w:hAnsi="Times New Roman"/>
      <w:b/>
      <w:bCs/>
      <w:kern w:val="36"/>
      <w:sz w:val="48"/>
      <w:szCs w:val="48"/>
    </w:rPr>
  </w:style>
  <w:style w:type="character" w:styleId="Hyperlink">
    <w:name w:val="Hyperlink"/>
    <w:uiPriority w:val="99"/>
    <w:semiHidden/>
    <w:unhideWhenUsed/>
    <w:rsid w:val="00B45E45"/>
    <w:rPr>
      <w:color w:val="0000FF"/>
      <w:u w:val="single"/>
    </w:rPr>
  </w:style>
  <w:style w:type="character" w:styleId="CommentReference">
    <w:name w:val="annotation reference"/>
    <w:uiPriority w:val="99"/>
    <w:semiHidden/>
    <w:unhideWhenUsed/>
    <w:rsid w:val="00225963"/>
    <w:rPr>
      <w:sz w:val="16"/>
      <w:szCs w:val="16"/>
    </w:rPr>
  </w:style>
  <w:style w:type="paragraph" w:styleId="CommentText">
    <w:name w:val="annotation text"/>
    <w:basedOn w:val="Normal"/>
    <w:link w:val="CommentTextChar"/>
    <w:uiPriority w:val="99"/>
    <w:unhideWhenUsed/>
    <w:rsid w:val="00225963"/>
    <w:rPr>
      <w:sz w:val="20"/>
      <w:szCs w:val="20"/>
    </w:rPr>
  </w:style>
  <w:style w:type="character" w:customStyle="1" w:styleId="CommentTextChar">
    <w:name w:val="Comment Text Char"/>
    <w:link w:val="CommentText"/>
    <w:uiPriority w:val="99"/>
    <w:rsid w:val="00225963"/>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225963"/>
    <w:rPr>
      <w:b/>
      <w:bCs/>
    </w:rPr>
  </w:style>
  <w:style w:type="character" w:customStyle="1" w:styleId="CommentSubjectChar">
    <w:name w:val="Comment Subject Char"/>
    <w:link w:val="CommentSubject"/>
    <w:uiPriority w:val="99"/>
    <w:semiHidden/>
    <w:rsid w:val="00225963"/>
    <w:rPr>
      <w:rFonts w:ascii="Times New Roman" w:eastAsia="Times New Roman" w:hAnsi="Times New Roman"/>
      <w:b/>
      <w:bCs/>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044135165">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2021-04-26T05:17:00Z</cp:lastPrinted>
  <dcterms:created xsi:type="dcterms:W3CDTF">2021-10-25T04:38:00Z</dcterms:created>
  <dcterms:modified xsi:type="dcterms:W3CDTF">2021-10-25T04:38:00Z</dcterms:modified>
</cp:coreProperties>
</file>