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067BEA" w:rsidRDefault="001A0DE4" w:rsidP="00596A01">
      <w:pPr>
        <w:tabs>
          <w:tab w:val="left" w:pos="6237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              </w:t>
      </w:r>
      <w:r w:rsidR="004D2F24" w:rsidRPr="00067BEA">
        <w:rPr>
          <w:rFonts w:cs="Arial"/>
          <w:b/>
          <w:sz w:val="24"/>
          <w:szCs w:val="24"/>
          <w:lang w:val="en-US" w:eastAsia="en-US"/>
        </w:rPr>
        <w:t>TO:   THE MINISTER</w:t>
      </w:r>
    </w:p>
    <w:p w:rsidR="00D43797" w:rsidRPr="00067BEA" w:rsidRDefault="004D2F24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6725" cy="2295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797" w:rsidRPr="00067BEA">
        <w:rPr>
          <w:rFonts w:cs="Arial"/>
          <w:b/>
          <w:sz w:val="24"/>
          <w:szCs w:val="24"/>
          <w:lang w:val="en-US" w:eastAsia="en-US"/>
        </w:rPr>
        <w:tab/>
      </w:r>
    </w:p>
    <w:tbl>
      <w:tblPr>
        <w:tblStyle w:val="TableGrid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26"/>
      </w:tblGrid>
      <w:tr w:rsidR="00D43797" w:rsidRPr="00067BEA" w:rsidTr="004B7D74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F8" w:rsidRPr="00D15F9E" w:rsidRDefault="00777297" w:rsidP="00C45308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</w:t>
            </w:r>
            <w:r w:rsidR="0020373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PARLIAMENTARY 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QUESTION NO. </w:t>
            </w:r>
            <w:r w:rsidR="00EE06B1">
              <w:rPr>
                <w:rFonts w:cs="Arial"/>
                <w:b/>
                <w:sz w:val="24"/>
                <w:szCs w:val="24"/>
                <w:lang w:val="en-US" w:eastAsia="en-US"/>
              </w:rPr>
              <w:t>1927</w:t>
            </w:r>
            <w:r w:rsidR="003C736A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(Written Reply) </w:t>
            </w:r>
            <w:r w:rsidR="00EE06B1" w:rsidRPr="00EE06B1">
              <w:rPr>
                <w:rFonts w:eastAsia="Calibri" w:cs="Arial"/>
                <w:b/>
                <w:sz w:val="24"/>
                <w:szCs w:val="24"/>
              </w:rPr>
              <w:t xml:space="preserve">Ms A M Siwisa (EFF) </w:t>
            </w:r>
            <w:r w:rsidR="003C11FE"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203737">
              <w:rPr>
                <w:rFonts w:eastAsia="Calibri" w:cs="Arial"/>
                <w:b/>
                <w:sz w:val="24"/>
                <w:szCs w:val="24"/>
              </w:rPr>
              <w:t>.</w: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="003C11FE"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="003C11FE"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="003C11FE"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F1A80" w:rsidRPr="00067BEA" w:rsidRDefault="005F1A80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="108" w:tblpY="90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62"/>
        <w:gridCol w:w="2325"/>
        <w:gridCol w:w="1842"/>
        <w:gridCol w:w="1701"/>
        <w:gridCol w:w="1701"/>
      </w:tblGrid>
      <w:tr w:rsidR="00D43797" w:rsidRPr="00067BEA" w:rsidTr="006A0EE3">
        <w:trPr>
          <w:cantSplit/>
          <w:trHeight w:val="836"/>
        </w:trPr>
        <w:tc>
          <w:tcPr>
            <w:tcW w:w="2062" w:type="dxa"/>
            <w:shd w:val="pct10" w:color="auto" w:fill="auto"/>
            <w:vAlign w:val="center"/>
          </w:tcPr>
          <w:p w:rsidR="00D43797" w:rsidRPr="00067BEA" w:rsidRDefault="00D43797" w:rsidP="00DF044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GB"/>
              </w:rPr>
              <w:tab/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RANK</w:t>
            </w:r>
          </w:p>
        </w:tc>
        <w:tc>
          <w:tcPr>
            <w:tcW w:w="2325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INITIALS AND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SURNAME</w:t>
            </w:r>
          </w:p>
        </w:tc>
        <w:tc>
          <w:tcPr>
            <w:tcW w:w="1842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SIGNATURE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REFERRED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RETURNED</w:t>
            </w:r>
          </w:p>
        </w:tc>
      </w:tr>
      <w:tr w:rsidR="003D56CA" w:rsidRPr="00067BEA" w:rsidTr="006A0EE3">
        <w:trPr>
          <w:cantSplit/>
          <w:trHeight w:hRule="exact" w:val="1005"/>
        </w:trPr>
        <w:tc>
          <w:tcPr>
            <w:tcW w:w="2062" w:type="dxa"/>
            <w:vAlign w:val="center"/>
          </w:tcPr>
          <w:p w:rsidR="003D56CA" w:rsidRDefault="00EE06B1" w:rsidP="0021389C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Regional Manager:  Durban</w:t>
            </w:r>
          </w:p>
        </w:tc>
        <w:tc>
          <w:tcPr>
            <w:tcW w:w="2325" w:type="dxa"/>
            <w:vAlign w:val="center"/>
          </w:tcPr>
          <w:p w:rsidR="003D56CA" w:rsidRDefault="004B64DC" w:rsidP="00BC42E2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</w:t>
            </w:r>
            <w:r w:rsidR="00EE06B1">
              <w:rPr>
                <w:rFonts w:cs="Arial"/>
                <w:b/>
                <w:sz w:val="24"/>
                <w:szCs w:val="24"/>
                <w:lang w:val="en-US" w:eastAsia="en-US"/>
              </w:rPr>
              <w:t>r. N Vilakazi</w:t>
            </w:r>
          </w:p>
        </w:tc>
        <w:tc>
          <w:tcPr>
            <w:tcW w:w="1842" w:type="dxa"/>
            <w:vAlign w:val="center"/>
          </w:tcPr>
          <w:p w:rsidR="003D56CA" w:rsidRPr="00067BEA" w:rsidRDefault="003D56CA" w:rsidP="0021389C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D56CA" w:rsidRPr="00067BEA" w:rsidRDefault="003D56CA" w:rsidP="0021389C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D56CA" w:rsidRPr="00067BEA" w:rsidRDefault="003D56CA" w:rsidP="0021389C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CF7D71" w:rsidRPr="00067BEA" w:rsidTr="006A0EE3">
        <w:trPr>
          <w:cantSplit/>
          <w:trHeight w:hRule="exact" w:val="1005"/>
        </w:trPr>
        <w:tc>
          <w:tcPr>
            <w:tcW w:w="2062" w:type="dxa"/>
            <w:vAlign w:val="center"/>
          </w:tcPr>
          <w:p w:rsidR="00CF7D71" w:rsidRDefault="00EE06B1" w:rsidP="00CF7D71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Deputy Director- General:  </w:t>
            </w:r>
          </w:p>
        </w:tc>
        <w:tc>
          <w:tcPr>
            <w:tcW w:w="2325" w:type="dxa"/>
            <w:vAlign w:val="center"/>
          </w:tcPr>
          <w:p w:rsidR="00CF7D71" w:rsidRDefault="00EE06B1" w:rsidP="00CF7D71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Mr. B Mokhothu</w:t>
            </w:r>
          </w:p>
        </w:tc>
        <w:tc>
          <w:tcPr>
            <w:tcW w:w="1842" w:type="dxa"/>
            <w:vAlign w:val="center"/>
          </w:tcPr>
          <w:p w:rsidR="00CF7D71" w:rsidRPr="00067BEA" w:rsidRDefault="00CF7D71" w:rsidP="00CF7D71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CF7D71" w:rsidRPr="00067BEA" w:rsidRDefault="00CF7D71" w:rsidP="00CF7D71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CF7D71" w:rsidRPr="00067BEA" w:rsidRDefault="00CF7D71" w:rsidP="00CF7D71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43797" w:rsidRPr="00067BEA" w:rsidTr="006A0EE3">
        <w:trPr>
          <w:cantSplit/>
          <w:trHeight w:hRule="exact" w:val="1005"/>
        </w:trPr>
        <w:tc>
          <w:tcPr>
            <w:tcW w:w="2062" w:type="dxa"/>
            <w:vAlign w:val="center"/>
          </w:tcPr>
          <w:p w:rsidR="00D43797" w:rsidRPr="00067BEA" w:rsidRDefault="00075172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Acting-</w:t>
            </w:r>
            <w:r w:rsidR="00D43797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</w:t>
            </w:r>
            <w:r w:rsidR="00714CE6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General</w:t>
            </w:r>
          </w:p>
        </w:tc>
        <w:tc>
          <w:tcPr>
            <w:tcW w:w="2325" w:type="dxa"/>
            <w:vAlign w:val="center"/>
          </w:tcPr>
          <w:p w:rsidR="00D43797" w:rsidRPr="00067BEA" w:rsidRDefault="001776E7" w:rsidP="001776E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Ms. N. Makhubele</w:t>
            </w:r>
          </w:p>
        </w:tc>
        <w:tc>
          <w:tcPr>
            <w:tcW w:w="1842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43797" w:rsidRPr="00067BEA" w:rsidTr="006A0EE3">
        <w:trPr>
          <w:cantSplit/>
          <w:trHeight w:hRule="exact" w:val="897"/>
        </w:trPr>
        <w:tc>
          <w:tcPr>
            <w:tcW w:w="2062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Deputy Minister</w:t>
            </w:r>
          </w:p>
        </w:tc>
        <w:tc>
          <w:tcPr>
            <w:tcW w:w="2325" w:type="dxa"/>
            <w:vAlign w:val="center"/>
          </w:tcPr>
          <w:p w:rsidR="00D43797" w:rsidRPr="00067BEA" w:rsidRDefault="00A31A1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Ms. B Swarts</w:t>
            </w:r>
            <w:r w:rsidR="00A3144A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, MP</w:t>
            </w:r>
          </w:p>
        </w:tc>
        <w:tc>
          <w:tcPr>
            <w:tcW w:w="1842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43797" w:rsidRPr="00652D8A" w:rsidTr="006A0EE3">
        <w:trPr>
          <w:cantSplit/>
          <w:trHeight w:hRule="exact" w:val="1077"/>
        </w:trPr>
        <w:tc>
          <w:tcPr>
            <w:tcW w:w="2062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</w:t>
            </w:r>
          </w:p>
        </w:tc>
        <w:tc>
          <w:tcPr>
            <w:tcW w:w="2325" w:type="dxa"/>
            <w:vAlign w:val="center"/>
          </w:tcPr>
          <w:p w:rsidR="00D43797" w:rsidRPr="00652D8A" w:rsidRDefault="00A31A17" w:rsidP="00A52B05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  <w:r>
              <w:rPr>
                <w:rFonts w:cs="Arial"/>
                <w:b/>
                <w:sz w:val="24"/>
                <w:szCs w:val="24"/>
                <w:lang w:val="fr-FR" w:eastAsia="en-US"/>
              </w:rPr>
              <w:t>Mr. S Zikalala</w:t>
            </w:r>
            <w:r w:rsidR="00A3144A" w:rsidRPr="00652D8A">
              <w:rPr>
                <w:rFonts w:cs="Arial"/>
                <w:b/>
                <w:sz w:val="24"/>
                <w:szCs w:val="24"/>
                <w:lang w:val="fr-FR" w:eastAsia="en-US"/>
              </w:rPr>
              <w:t>, MP</w:t>
            </w:r>
          </w:p>
        </w:tc>
        <w:tc>
          <w:tcPr>
            <w:tcW w:w="1842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  <w:p w:rsidR="00DF0440" w:rsidRPr="00652D8A" w:rsidRDefault="00DF0440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  <w:p w:rsidR="00DF0440" w:rsidRPr="00652D8A" w:rsidRDefault="00DF0440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</w:tr>
    </w:tbl>
    <w:p w:rsidR="00873D00" w:rsidRPr="00652D8A" w:rsidRDefault="00873D00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103EFD" w:rsidRPr="00652D8A" w:rsidRDefault="00103EFD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5F1A80" w:rsidRPr="00652D8A" w:rsidRDefault="005F1A80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C42257" w:rsidRPr="00652D8A" w:rsidRDefault="00C42257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4C66BB" w:rsidRPr="00652D8A" w:rsidRDefault="004C66BB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34597C" w:rsidRDefault="0034597C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A316A6" w:rsidRPr="00652D8A" w:rsidRDefault="00A316A6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34597C" w:rsidRPr="00652D8A" w:rsidRDefault="0034597C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4C66BB" w:rsidRPr="00652D8A" w:rsidRDefault="004C66BB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4C66BB" w:rsidRPr="00652D8A" w:rsidRDefault="004C66BB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1A0DE4" w:rsidRPr="00067BEA" w:rsidRDefault="001A0DE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2628900" cy="855192"/>
            <wp:effectExtent l="0" t="0" r="0" b="254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18" cy="86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4D2F24" w:rsidRPr="00ED491E" w:rsidRDefault="003C5D32" w:rsidP="00866DF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PQ No</w:t>
            </w:r>
            <w:r w:rsidR="00792A3E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EE06B1">
              <w:rPr>
                <w:rFonts w:cs="Arial"/>
                <w:b/>
                <w:sz w:val="24"/>
                <w:szCs w:val="24"/>
                <w:lang w:val="en-US" w:eastAsia="en-US"/>
              </w:rPr>
              <w:t>1927</w:t>
            </w:r>
            <w:r w:rsidR="0020373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="00BB7B04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(Written</w:t>
            </w:r>
            <w:r w:rsidR="001F2088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Reply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71" w:rsidRPr="00CF7D71" w:rsidRDefault="00EE06B1" w:rsidP="00CF7D71">
            <w:pPr>
              <w:spacing w:before="100" w:beforeAutospacing="1" w:after="100" w:afterAutospacing="1"/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1927</w:t>
            </w:r>
            <w:r w:rsidR="00CF7D71" w:rsidRPr="00CF7D71">
              <w:rPr>
                <w:rFonts w:eastAsia="Calibri" w:cs="Arial"/>
                <w:b/>
                <w:szCs w:val="22"/>
              </w:rPr>
              <w:t>.</w:t>
            </w:r>
            <w:r w:rsidR="00CF7D71" w:rsidRPr="00CF7D71">
              <w:rPr>
                <w:rFonts w:eastAsia="Calibri" w:cs="Arial"/>
                <w:b/>
                <w:szCs w:val="22"/>
              </w:rPr>
              <w:tab/>
            </w:r>
            <w:r w:rsidRPr="00EE06B1">
              <w:rPr>
                <w:rFonts w:eastAsia="Calibri" w:cs="Arial"/>
                <w:b/>
                <w:bCs/>
                <w:szCs w:val="22"/>
                <w:lang w:val="en-GB" w:eastAsia="en-US"/>
              </w:rPr>
              <w:t xml:space="preserve">Ms A M Siwisa (EFF) </w:t>
            </w:r>
            <w:r w:rsidR="00CF7D71" w:rsidRPr="00CF7D71">
              <w:rPr>
                <w:rFonts w:eastAsia="Calibri" w:cs="Arial"/>
                <w:b/>
                <w:szCs w:val="22"/>
              </w:rPr>
              <w:t>asked the Minister of Public Works and Infrastructure</w:t>
            </w:r>
            <w:r w:rsidR="00187441" w:rsidRPr="00CF7D71">
              <w:rPr>
                <w:rFonts w:eastAsia="Calibri" w:cs="Arial"/>
                <w:b/>
                <w:szCs w:val="22"/>
              </w:rPr>
              <w:fldChar w:fldCharType="begin"/>
            </w:r>
            <w:r w:rsidR="00CF7D71" w:rsidRPr="00CF7D71">
              <w:rPr>
                <w:rFonts w:eastAsia="Calibri" w:cs="Arial"/>
                <w:szCs w:val="22"/>
              </w:rPr>
              <w:instrText xml:space="preserve"> XE "</w:instrText>
            </w:r>
            <w:r w:rsidR="00CF7D71" w:rsidRPr="00CF7D71">
              <w:rPr>
                <w:rFonts w:eastAsia="Calibri" w:cs="Arial"/>
                <w:b/>
                <w:szCs w:val="22"/>
              </w:rPr>
              <w:instrText>Minister of Public Works and Infrastructure</w:instrText>
            </w:r>
            <w:r w:rsidR="00CF7D71" w:rsidRPr="00CF7D71">
              <w:rPr>
                <w:rFonts w:eastAsia="Calibri" w:cs="Arial"/>
                <w:szCs w:val="22"/>
              </w:rPr>
              <w:instrText xml:space="preserve">" </w:instrText>
            </w:r>
            <w:r w:rsidR="00187441" w:rsidRPr="00CF7D71">
              <w:rPr>
                <w:rFonts w:eastAsia="Calibri" w:cs="Arial"/>
                <w:b/>
                <w:szCs w:val="22"/>
              </w:rPr>
              <w:fldChar w:fldCharType="end"/>
            </w:r>
            <w:r w:rsidR="00CF7D71" w:rsidRPr="00CF7D71">
              <w:rPr>
                <w:rFonts w:eastAsia="Calibri" w:cs="Arial"/>
                <w:b/>
                <w:szCs w:val="22"/>
              </w:rPr>
              <w:t>:</w:t>
            </w:r>
          </w:p>
          <w:p w:rsidR="009B3E6A" w:rsidRPr="00CF7D71" w:rsidRDefault="00EE06B1" w:rsidP="00EE06B1">
            <w:pPr>
              <w:ind w:right="26"/>
              <w:outlineLvl w:val="0"/>
              <w:rPr>
                <w:rFonts w:cs="Arial"/>
                <w:szCs w:val="22"/>
              </w:rPr>
            </w:pPr>
            <w:r w:rsidRPr="00EE06B1">
              <w:rPr>
                <w:rFonts w:eastAsia="Calibri" w:cs="Arial"/>
                <w:color w:val="000000"/>
                <w:szCs w:val="22"/>
                <w:lang w:val="en-GB" w:eastAsia="en-US"/>
              </w:rPr>
              <w:t>(a) On what date will renovations at the Qalakabusha Correctional Centre begin, since the specified facility was hit by a storm a month ago causing severe damages and (b) what time frames have been put in place in this regard?</w:t>
            </w:r>
            <w:r w:rsidRPr="00EE06B1">
              <w:rPr>
                <w:rFonts w:eastAsia="Calibri" w:cs="Arial"/>
                <w:b/>
                <w:bCs/>
                <w:color w:val="000000"/>
                <w:szCs w:val="22"/>
                <w:lang w:val="en-GB" w:eastAsia="en-US"/>
              </w:rPr>
              <w:t xml:space="preserve"> NW2187E</w:t>
            </w:r>
          </w:p>
        </w:tc>
      </w:tr>
    </w:tbl>
    <w:p w:rsidR="003D4E30" w:rsidRDefault="00E810E7" w:rsidP="003D4E30">
      <w:pPr>
        <w:rPr>
          <w:b/>
          <w:bCs/>
          <w:sz w:val="24"/>
          <w:szCs w:val="24"/>
        </w:rPr>
      </w:pPr>
      <w:r w:rsidRPr="00F17D1A">
        <w:rPr>
          <w:b/>
          <w:bCs/>
          <w:sz w:val="24"/>
          <w:szCs w:val="24"/>
          <w:u w:val="single"/>
        </w:rPr>
        <w:t>REPLY</w:t>
      </w:r>
      <w:r w:rsidRPr="00F17D1A">
        <w:rPr>
          <w:b/>
          <w:bCs/>
          <w:sz w:val="24"/>
          <w:szCs w:val="24"/>
        </w:rPr>
        <w:t>:</w:t>
      </w:r>
      <w:r w:rsidR="00261F4A">
        <w:rPr>
          <w:b/>
          <w:bCs/>
          <w:sz w:val="24"/>
          <w:szCs w:val="24"/>
        </w:rPr>
        <w:t xml:space="preserve"> </w:t>
      </w:r>
    </w:p>
    <w:p w:rsidR="00280647" w:rsidRPr="00BC754E" w:rsidRDefault="00280647" w:rsidP="00BC754E">
      <w:pPr>
        <w:spacing w:line="276" w:lineRule="auto"/>
        <w:rPr>
          <w:b/>
          <w:bCs/>
          <w:szCs w:val="22"/>
        </w:rPr>
      </w:pPr>
    </w:p>
    <w:p w:rsidR="00401694" w:rsidRPr="00253CF6" w:rsidRDefault="00401694" w:rsidP="00401694">
      <w:pPr>
        <w:rPr>
          <w:b/>
          <w:bCs/>
          <w:sz w:val="24"/>
          <w:szCs w:val="24"/>
        </w:rPr>
      </w:pPr>
      <w:r w:rsidRPr="00253CF6">
        <w:rPr>
          <w:b/>
          <w:bCs/>
          <w:sz w:val="24"/>
          <w:szCs w:val="24"/>
        </w:rPr>
        <w:t>The Minister of Public Works and Infrastructure</w:t>
      </w:r>
      <w:r w:rsidR="002F5890" w:rsidRPr="00253CF6">
        <w:rPr>
          <w:b/>
          <w:bCs/>
          <w:sz w:val="24"/>
          <w:szCs w:val="24"/>
        </w:rPr>
        <w:t>:</w:t>
      </w:r>
    </w:p>
    <w:p w:rsidR="00A87C74" w:rsidRPr="001B1CF0" w:rsidRDefault="00A87C74" w:rsidP="001B1CF0">
      <w:pPr>
        <w:tabs>
          <w:tab w:val="left" w:pos="142"/>
        </w:tabs>
        <w:rPr>
          <w:rFonts w:cs="Arial"/>
          <w:bCs/>
          <w:szCs w:val="22"/>
        </w:rPr>
      </w:pPr>
    </w:p>
    <w:p w:rsidR="001B1CF0" w:rsidRPr="001B1CF0" w:rsidRDefault="001B1CF0" w:rsidP="001B1CF0">
      <w:pPr>
        <w:pStyle w:val="ListParagraph"/>
        <w:numPr>
          <w:ilvl w:val="0"/>
          <w:numId w:val="49"/>
        </w:numPr>
        <w:tabs>
          <w:tab w:val="left" w:pos="450"/>
        </w:tabs>
        <w:ind w:left="450" w:hanging="450"/>
        <w:rPr>
          <w:rFonts w:eastAsia="Calibri" w:cs="Arial"/>
          <w:szCs w:val="22"/>
          <w:lang w:eastAsia="en-US"/>
        </w:rPr>
      </w:pPr>
      <w:r w:rsidRPr="001B1CF0">
        <w:rPr>
          <w:rFonts w:eastAsia="Calibri" w:cs="Arial"/>
          <w:szCs w:val="22"/>
          <w:lang w:eastAsia="en-US"/>
        </w:rPr>
        <w:t>Followin</w:t>
      </w:r>
      <w:r w:rsidR="00E62B03">
        <w:rPr>
          <w:rFonts w:eastAsia="Calibri" w:cs="Arial"/>
          <w:szCs w:val="22"/>
          <w:lang w:eastAsia="en-US"/>
        </w:rPr>
        <w:t>g the storm that affected the Q</w:t>
      </w:r>
      <w:r w:rsidRPr="001B1CF0">
        <w:rPr>
          <w:rFonts w:eastAsia="Calibri" w:cs="Arial"/>
          <w:szCs w:val="22"/>
          <w:lang w:eastAsia="en-US"/>
        </w:rPr>
        <w:t xml:space="preserve">alakabusha Correctional </w:t>
      </w:r>
      <w:r w:rsidR="006A649D" w:rsidRPr="001B1CF0">
        <w:rPr>
          <w:rFonts w:eastAsia="Calibri" w:cs="Arial"/>
          <w:szCs w:val="22"/>
          <w:lang w:eastAsia="en-US"/>
        </w:rPr>
        <w:t>Centre</w:t>
      </w:r>
      <w:r w:rsidRPr="001B1CF0">
        <w:rPr>
          <w:rFonts w:eastAsia="Calibri" w:cs="Arial"/>
          <w:szCs w:val="22"/>
          <w:lang w:eastAsia="en-US"/>
        </w:rPr>
        <w:t xml:space="preserve"> on the 3 April 2023, the </w:t>
      </w:r>
      <w:r>
        <w:rPr>
          <w:rFonts w:eastAsia="Calibri" w:cs="Arial"/>
          <w:szCs w:val="22"/>
          <w:lang w:eastAsia="en-US"/>
        </w:rPr>
        <w:t>Department of Public Works and Infrastructure (</w:t>
      </w:r>
      <w:r w:rsidRPr="001B1CF0">
        <w:rPr>
          <w:rFonts w:eastAsia="Calibri" w:cs="Arial"/>
          <w:szCs w:val="22"/>
          <w:lang w:eastAsia="en-US"/>
        </w:rPr>
        <w:t>DPWI</w:t>
      </w:r>
      <w:r>
        <w:rPr>
          <w:rFonts w:eastAsia="Calibri" w:cs="Arial"/>
          <w:szCs w:val="22"/>
          <w:lang w:eastAsia="en-US"/>
        </w:rPr>
        <w:t>)</w:t>
      </w:r>
      <w:r w:rsidRPr="001B1CF0">
        <w:rPr>
          <w:rFonts w:eastAsia="Calibri" w:cs="Arial"/>
          <w:szCs w:val="22"/>
          <w:lang w:eastAsia="en-US"/>
        </w:rPr>
        <w:t xml:space="preserve"> Facility Management and Professional Services teams visited the site on the 4 April 2023 to prepare an assessment report on the damages that occurred. </w:t>
      </w:r>
      <w:r>
        <w:rPr>
          <w:rFonts w:eastAsia="Calibri" w:cs="Arial"/>
          <w:szCs w:val="22"/>
          <w:lang w:eastAsia="en-US"/>
        </w:rPr>
        <w:t xml:space="preserve"> </w:t>
      </w:r>
      <w:r w:rsidRPr="001B1CF0">
        <w:rPr>
          <w:rFonts w:eastAsia="Calibri" w:cs="Arial"/>
          <w:szCs w:val="22"/>
          <w:lang w:eastAsia="en-US"/>
        </w:rPr>
        <w:t>The details of the report revealed that the scope of works to be done required a project of a larger scale to be registered and prioritised by the Department of Correctional Services. The DPWI had then written to the Regional Commissioner’s office on the 6 April 2023 requesting the DCS to accept the findings of the report and either prioritise and fund a CAPEX project or confirm whether the DCS will carry out the repairs using implementing agents.</w:t>
      </w:r>
    </w:p>
    <w:p w:rsidR="001B1CF0" w:rsidRPr="001B1CF0" w:rsidRDefault="001B1CF0" w:rsidP="001B1CF0">
      <w:pPr>
        <w:ind w:left="720"/>
        <w:jc w:val="left"/>
        <w:rPr>
          <w:rFonts w:eastAsia="Calibri" w:cs="Arial"/>
          <w:szCs w:val="22"/>
          <w:lang w:eastAsia="en-US"/>
        </w:rPr>
      </w:pPr>
    </w:p>
    <w:p w:rsidR="001B1CF0" w:rsidRDefault="001B1CF0" w:rsidP="001B1CF0">
      <w:pPr>
        <w:ind w:left="450"/>
        <w:rPr>
          <w:rFonts w:eastAsia="Calibri" w:cs="Arial"/>
          <w:szCs w:val="22"/>
          <w:lang w:eastAsia="en-US"/>
        </w:rPr>
      </w:pPr>
      <w:r w:rsidRPr="001B1CF0">
        <w:rPr>
          <w:rFonts w:eastAsia="Calibri" w:cs="Arial"/>
          <w:szCs w:val="22"/>
          <w:lang w:eastAsia="en-US"/>
        </w:rPr>
        <w:t xml:space="preserve">The DCS did not respond to the letter but forwarded an invite for the DPWI Professional Services to form part of a </w:t>
      </w:r>
      <w:r w:rsidR="00E62B03">
        <w:rPr>
          <w:rFonts w:eastAsia="Calibri" w:cs="Arial"/>
          <w:szCs w:val="22"/>
          <w:lang w:eastAsia="en-US"/>
        </w:rPr>
        <w:t xml:space="preserve">compulsory </w:t>
      </w:r>
      <w:r w:rsidRPr="001B1CF0">
        <w:rPr>
          <w:rFonts w:eastAsia="Calibri" w:cs="Arial"/>
          <w:szCs w:val="22"/>
          <w:lang w:eastAsia="en-US"/>
        </w:rPr>
        <w:t xml:space="preserve">site </w:t>
      </w:r>
      <w:r w:rsidR="00E62B03">
        <w:rPr>
          <w:rFonts w:eastAsia="Calibri" w:cs="Arial"/>
          <w:szCs w:val="22"/>
          <w:lang w:eastAsia="en-US"/>
        </w:rPr>
        <w:t xml:space="preserve">briefing </w:t>
      </w:r>
      <w:r w:rsidRPr="001B1CF0">
        <w:rPr>
          <w:rFonts w:eastAsia="Calibri" w:cs="Arial"/>
          <w:szCs w:val="22"/>
          <w:lang w:eastAsia="en-US"/>
        </w:rPr>
        <w:t>meeting with their National Project Management Team</w:t>
      </w:r>
      <w:r w:rsidR="00E62B03">
        <w:rPr>
          <w:rFonts w:eastAsia="Calibri" w:cs="Arial"/>
          <w:szCs w:val="22"/>
          <w:lang w:eastAsia="en-US"/>
        </w:rPr>
        <w:t xml:space="preserve"> and service providers</w:t>
      </w:r>
      <w:r w:rsidRPr="001B1CF0">
        <w:rPr>
          <w:rFonts w:eastAsia="Calibri" w:cs="Arial"/>
          <w:szCs w:val="22"/>
          <w:lang w:eastAsia="en-US"/>
        </w:rPr>
        <w:t xml:space="preserve"> on the 12 Apri</w:t>
      </w:r>
      <w:r w:rsidR="00E62B03">
        <w:rPr>
          <w:rFonts w:eastAsia="Calibri" w:cs="Arial"/>
          <w:szCs w:val="22"/>
          <w:lang w:eastAsia="en-US"/>
        </w:rPr>
        <w:t>l 2023. The DPWI officials observed in the meeting that DCS was</w:t>
      </w:r>
      <w:r w:rsidRPr="001B1CF0">
        <w:rPr>
          <w:rFonts w:eastAsia="Calibri" w:cs="Arial"/>
          <w:szCs w:val="22"/>
          <w:lang w:eastAsia="en-US"/>
        </w:rPr>
        <w:t xml:space="preserve"> preparing a specification and inviting service providers to tender for the work to be do</w:t>
      </w:r>
      <w:r w:rsidR="00E62B03">
        <w:rPr>
          <w:rFonts w:eastAsia="Calibri" w:cs="Arial"/>
          <w:szCs w:val="22"/>
          <w:lang w:eastAsia="en-US"/>
        </w:rPr>
        <w:t xml:space="preserve">ne on site. The observation of </w:t>
      </w:r>
      <w:r w:rsidRPr="001B1CF0">
        <w:rPr>
          <w:rFonts w:eastAsia="Calibri" w:cs="Arial"/>
          <w:szCs w:val="22"/>
          <w:lang w:eastAsia="en-US"/>
        </w:rPr>
        <w:t>DPWI</w:t>
      </w:r>
      <w:r w:rsidR="00E62B03">
        <w:rPr>
          <w:rFonts w:eastAsia="Calibri" w:cs="Arial"/>
          <w:szCs w:val="22"/>
          <w:lang w:eastAsia="en-US"/>
        </w:rPr>
        <w:t xml:space="preserve"> team on the day was that DPWI in any capacity</w:t>
      </w:r>
      <w:r w:rsidRPr="001B1CF0">
        <w:rPr>
          <w:rFonts w:eastAsia="Calibri" w:cs="Arial"/>
          <w:szCs w:val="22"/>
          <w:lang w:eastAsia="en-US"/>
        </w:rPr>
        <w:t xml:space="preserve"> will not be ca</w:t>
      </w:r>
      <w:r w:rsidR="00E62B03">
        <w:rPr>
          <w:rFonts w:eastAsia="Calibri" w:cs="Arial"/>
          <w:szCs w:val="22"/>
          <w:lang w:eastAsia="en-US"/>
        </w:rPr>
        <w:t>rrying out the repairs to the Q</w:t>
      </w:r>
      <w:r w:rsidRPr="001B1CF0">
        <w:rPr>
          <w:rFonts w:eastAsia="Calibri" w:cs="Arial"/>
          <w:szCs w:val="22"/>
          <w:lang w:eastAsia="en-US"/>
        </w:rPr>
        <w:t xml:space="preserve">alakabusha CC following the storms in April 2023 as DCS will be carrying out this service </w:t>
      </w:r>
      <w:r w:rsidR="00E62B03">
        <w:rPr>
          <w:rFonts w:eastAsia="Calibri" w:cs="Arial"/>
          <w:szCs w:val="22"/>
          <w:lang w:eastAsia="en-US"/>
        </w:rPr>
        <w:t xml:space="preserve">themselves </w:t>
      </w:r>
      <w:r w:rsidRPr="001B1CF0">
        <w:rPr>
          <w:rFonts w:eastAsia="Calibri" w:cs="Arial"/>
          <w:szCs w:val="22"/>
          <w:lang w:eastAsia="en-US"/>
        </w:rPr>
        <w:t>utilising their own budget.</w:t>
      </w:r>
      <w:r w:rsidR="00E62B03">
        <w:rPr>
          <w:rFonts w:eastAsia="Calibri" w:cs="Arial"/>
          <w:szCs w:val="22"/>
          <w:lang w:eastAsia="en-US"/>
        </w:rPr>
        <w:t xml:space="preserve"> To date no response has been received from DCS regarding prioritizing funding and registering a project for Qalakabusha CC repairs after the storm damage.</w:t>
      </w:r>
    </w:p>
    <w:p w:rsidR="001B1CF0" w:rsidRDefault="001B1CF0" w:rsidP="001B1CF0">
      <w:pPr>
        <w:rPr>
          <w:rFonts w:eastAsia="Calibri" w:cs="Arial"/>
          <w:szCs w:val="22"/>
          <w:lang w:eastAsia="en-US"/>
        </w:rPr>
      </w:pPr>
    </w:p>
    <w:p w:rsidR="00A87C74" w:rsidRPr="00E62B03" w:rsidRDefault="001B1CF0" w:rsidP="00BA0DC2">
      <w:pPr>
        <w:pStyle w:val="ListParagraph"/>
        <w:numPr>
          <w:ilvl w:val="0"/>
          <w:numId w:val="49"/>
        </w:numPr>
        <w:tabs>
          <w:tab w:val="left" w:pos="142"/>
        </w:tabs>
        <w:ind w:left="450" w:hanging="450"/>
        <w:rPr>
          <w:rFonts w:cs="Arial"/>
          <w:bCs/>
          <w:szCs w:val="22"/>
        </w:rPr>
      </w:pPr>
      <w:r w:rsidRPr="00E62B03">
        <w:rPr>
          <w:rFonts w:eastAsia="Calibri" w:cs="Arial"/>
          <w:szCs w:val="22"/>
          <w:lang w:eastAsia="en-US"/>
        </w:rPr>
        <w:t xml:space="preserve">DPWI is unable to provide timeframes as </w:t>
      </w:r>
      <w:r w:rsidR="00E62B03" w:rsidRPr="00E62B03">
        <w:rPr>
          <w:rFonts w:eastAsia="Calibri" w:cs="Arial"/>
          <w:szCs w:val="22"/>
          <w:lang w:eastAsia="en-US"/>
        </w:rPr>
        <w:t>a response has not been received from DCS</w:t>
      </w:r>
      <w:r w:rsidR="00E62B03">
        <w:rPr>
          <w:rFonts w:eastAsia="Calibri" w:cs="Arial"/>
          <w:szCs w:val="22"/>
          <w:lang w:eastAsia="en-US"/>
        </w:rPr>
        <w:t xml:space="preserve"> regarding registering a project</w:t>
      </w:r>
      <w:r w:rsidR="00E62B03" w:rsidRPr="00E62B03">
        <w:rPr>
          <w:rFonts w:eastAsia="Calibri" w:cs="Arial"/>
          <w:szCs w:val="22"/>
          <w:lang w:eastAsia="en-US"/>
        </w:rPr>
        <w:t xml:space="preserve">. </w:t>
      </w:r>
    </w:p>
    <w:p w:rsidR="00A87C74" w:rsidRPr="001B1CF0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p w:rsidR="00A87C74" w:rsidRDefault="00A87C74" w:rsidP="00253CF6">
      <w:pPr>
        <w:tabs>
          <w:tab w:val="left" w:pos="142"/>
        </w:tabs>
        <w:ind w:left="1170" w:hanging="720"/>
        <w:rPr>
          <w:rFonts w:cs="Arial"/>
          <w:bCs/>
          <w:szCs w:val="22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C66BB" w:rsidRPr="00437DD0" w:rsidTr="00F27B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BB" w:rsidRPr="00437DD0" w:rsidRDefault="001B1CF0" w:rsidP="00D24FE0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 w:rsidR="004C66B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EE06B1">
              <w:rPr>
                <w:rFonts w:cs="Arial"/>
                <w:b/>
                <w:sz w:val="24"/>
                <w:szCs w:val="24"/>
                <w:lang w:val="en-US" w:eastAsia="en-US"/>
              </w:rPr>
              <w:t>1927</w:t>
            </w:r>
            <w:r w:rsidR="00E11A3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(Written Reply) </w:t>
            </w:r>
            <w:r w:rsidR="00EE06B1" w:rsidRPr="00EE06B1">
              <w:rPr>
                <w:rFonts w:eastAsia="Calibri" w:cs="Arial"/>
                <w:b/>
                <w:sz w:val="24"/>
                <w:szCs w:val="24"/>
              </w:rPr>
              <w:t xml:space="preserve">Ms A M Siwisa (EFF) </w: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:</w:t>
            </w:r>
          </w:p>
        </w:tc>
      </w:tr>
    </w:tbl>
    <w:p w:rsidR="004C66BB" w:rsidRDefault="004C66BB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draft reply to</w:t>
      </w:r>
      <w:r>
        <w:rPr>
          <w:bCs/>
          <w:sz w:val="24"/>
          <w:szCs w:val="24"/>
        </w:rPr>
        <w:t xml:space="preserve"> Parliamentary Question No. </w:t>
      </w:r>
      <w:r w:rsidR="00EE06B1">
        <w:rPr>
          <w:bCs/>
          <w:sz w:val="24"/>
          <w:szCs w:val="24"/>
        </w:rPr>
        <w:t>1927</w:t>
      </w:r>
      <w:r w:rsidR="00E11A3E">
        <w:rPr>
          <w:bCs/>
          <w:sz w:val="24"/>
          <w:szCs w:val="24"/>
        </w:rPr>
        <w:t xml:space="preserve"> </w:t>
      </w:r>
      <w:r w:rsidRPr="00913A54">
        <w:rPr>
          <w:bCs/>
          <w:sz w:val="24"/>
          <w:szCs w:val="24"/>
        </w:rPr>
        <w:t xml:space="preserve">(Written Reply) is submitted for your consideration. </w:t>
      </w: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input has been provided by the</w:t>
      </w:r>
      <w:r w:rsidR="008C078D">
        <w:rPr>
          <w:bCs/>
          <w:sz w:val="24"/>
          <w:szCs w:val="24"/>
        </w:rPr>
        <w:t xml:space="preserve"> </w:t>
      </w:r>
      <w:r w:rsidR="00EE06B1">
        <w:rPr>
          <w:bCs/>
          <w:sz w:val="24"/>
          <w:szCs w:val="24"/>
        </w:rPr>
        <w:t>Durban</w:t>
      </w:r>
      <w:r w:rsidR="00CF7D71">
        <w:rPr>
          <w:bCs/>
          <w:sz w:val="24"/>
          <w:szCs w:val="24"/>
        </w:rPr>
        <w:t xml:space="preserve"> Regional office and </w:t>
      </w:r>
      <w:r w:rsidR="00EE06B1">
        <w:rPr>
          <w:bCs/>
          <w:sz w:val="24"/>
          <w:szCs w:val="24"/>
        </w:rPr>
        <w:t>Construction Projects Management</w:t>
      </w:r>
      <w:r w:rsidR="002619D9">
        <w:rPr>
          <w:bCs/>
          <w:sz w:val="24"/>
          <w:szCs w:val="24"/>
        </w:rPr>
        <w:t xml:space="preserve"> Business Unit</w:t>
      </w:r>
      <w:r w:rsidR="00EE06B1">
        <w:rPr>
          <w:bCs/>
          <w:sz w:val="24"/>
          <w:szCs w:val="24"/>
        </w:rPr>
        <w:t>s</w:t>
      </w:r>
      <w:r w:rsidR="00A33812">
        <w:rPr>
          <w:bCs/>
          <w:sz w:val="24"/>
          <w:szCs w:val="24"/>
        </w:rPr>
        <w:t>.</w:t>
      </w: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 xml:space="preserve">ovided in response to NA PQ </w:t>
      </w:r>
      <w:r w:rsidR="007369D3">
        <w:rPr>
          <w:bCs/>
          <w:sz w:val="24"/>
          <w:szCs w:val="24"/>
        </w:rPr>
        <w:t xml:space="preserve">No. </w:t>
      </w:r>
      <w:r w:rsidR="00EE06B1">
        <w:rPr>
          <w:bCs/>
          <w:sz w:val="24"/>
          <w:szCs w:val="24"/>
        </w:rPr>
        <w:t>1927</w:t>
      </w:r>
      <w:r w:rsidR="007369D3">
        <w:rPr>
          <w:bCs/>
          <w:sz w:val="24"/>
          <w:szCs w:val="24"/>
        </w:rPr>
        <w:t xml:space="preserve"> </w:t>
      </w:r>
      <w:r w:rsidRPr="00913A54">
        <w:rPr>
          <w:bCs/>
          <w:sz w:val="24"/>
          <w:szCs w:val="24"/>
        </w:rPr>
        <w:t xml:space="preserve">is true and correct, </w:t>
      </w:r>
      <w:r w:rsidR="004014B0">
        <w:rPr>
          <w:bCs/>
          <w:sz w:val="24"/>
          <w:szCs w:val="24"/>
        </w:rPr>
        <w:t>to the best of my</w:t>
      </w:r>
      <w:r>
        <w:rPr>
          <w:bCs/>
          <w:sz w:val="24"/>
          <w:szCs w:val="24"/>
        </w:rPr>
        <w:t xml:space="preserve"> knowledge</w:t>
      </w:r>
      <w:r w:rsidRPr="00913A54">
        <w:rPr>
          <w:bCs/>
          <w:sz w:val="24"/>
          <w:szCs w:val="24"/>
        </w:rPr>
        <w:t>.</w:t>
      </w:r>
    </w:p>
    <w:p w:rsidR="00D230D0" w:rsidRDefault="00D230D0" w:rsidP="00BE4C97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1016D" w:rsidRDefault="00F1016D" w:rsidP="00BE4C97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6A0EE3" w:rsidRPr="00D230D0" w:rsidRDefault="00D230D0" w:rsidP="00D230D0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D230D0">
        <w:rPr>
          <w:rFonts w:cs="Arial"/>
          <w:b/>
          <w:bCs/>
          <w:sz w:val="24"/>
          <w:szCs w:val="24"/>
          <w:lang w:val="en-US" w:eastAsia="en-US"/>
        </w:rPr>
        <w:t>_________________________</w:t>
      </w:r>
    </w:p>
    <w:p w:rsidR="00BC42E2" w:rsidRDefault="00EE06B1" w:rsidP="00BC42E2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N VILAKAZI</w:t>
      </w:r>
    </w:p>
    <w:p w:rsidR="006A0EE3" w:rsidRDefault="00F1016D" w:rsidP="00BC42E2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REGIONAL MANAGER:  </w:t>
      </w:r>
      <w:r w:rsidR="00EE06B1">
        <w:rPr>
          <w:rFonts w:cs="Arial"/>
          <w:b/>
          <w:sz w:val="24"/>
          <w:szCs w:val="24"/>
          <w:lang w:val="en-US" w:eastAsia="en-US"/>
        </w:rPr>
        <w:t>DURBAN</w:t>
      </w:r>
    </w:p>
    <w:p w:rsidR="006A0EE3" w:rsidRDefault="006A0EE3" w:rsidP="006A0EE3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6A0EE3" w:rsidRDefault="006A0EE3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1016D" w:rsidRDefault="00F1016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F1016D" w:rsidRDefault="00F1016D" w:rsidP="00F1016D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>ovid</w:t>
      </w:r>
      <w:r w:rsidR="00EE06B1">
        <w:rPr>
          <w:bCs/>
          <w:sz w:val="24"/>
          <w:szCs w:val="24"/>
        </w:rPr>
        <w:t>ed in response to NA PQ No. 1927</w:t>
      </w:r>
      <w:r>
        <w:rPr>
          <w:bCs/>
          <w:sz w:val="24"/>
          <w:szCs w:val="24"/>
        </w:rPr>
        <w:t xml:space="preserve"> </w:t>
      </w:r>
      <w:r w:rsidRPr="00913A54">
        <w:rPr>
          <w:bCs/>
          <w:sz w:val="24"/>
          <w:szCs w:val="24"/>
        </w:rPr>
        <w:t xml:space="preserve">is true and correct, </w:t>
      </w:r>
      <w:r>
        <w:rPr>
          <w:bCs/>
          <w:sz w:val="24"/>
          <w:szCs w:val="24"/>
        </w:rPr>
        <w:t>to the best of my knowledge</w:t>
      </w:r>
      <w:r w:rsidRPr="00913A54">
        <w:rPr>
          <w:bCs/>
          <w:sz w:val="24"/>
          <w:szCs w:val="24"/>
        </w:rPr>
        <w:t>.</w:t>
      </w:r>
    </w:p>
    <w:p w:rsidR="00F1016D" w:rsidRDefault="00F1016D" w:rsidP="00F1016D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1016D" w:rsidRDefault="00F1016D" w:rsidP="00F1016D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F1016D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Pr="00D230D0" w:rsidRDefault="00494607" w:rsidP="00F1016D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1016D" w:rsidRPr="00D230D0" w:rsidRDefault="00F1016D" w:rsidP="00F1016D">
      <w:pPr>
        <w:spacing w:line="276" w:lineRule="auto"/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D230D0">
        <w:rPr>
          <w:rFonts w:cs="Arial"/>
          <w:b/>
          <w:bCs/>
          <w:sz w:val="24"/>
          <w:szCs w:val="24"/>
          <w:lang w:val="en-US" w:eastAsia="en-US"/>
        </w:rPr>
        <w:t>_________________________</w:t>
      </w:r>
    </w:p>
    <w:p w:rsidR="00F1016D" w:rsidRPr="00067BEA" w:rsidRDefault="00EE06B1" w:rsidP="00F1016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B MOKHOTHU</w:t>
      </w:r>
    </w:p>
    <w:p w:rsidR="00F1016D" w:rsidRDefault="00F1016D" w:rsidP="00F1016D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DEPUTY-DIRECTOR-GENERAL: </w:t>
      </w:r>
      <w:r w:rsidR="00EE06B1">
        <w:rPr>
          <w:rFonts w:cs="Arial"/>
          <w:b/>
          <w:sz w:val="24"/>
          <w:szCs w:val="24"/>
          <w:lang w:val="en-US" w:eastAsia="en-US"/>
        </w:rPr>
        <w:t xml:space="preserve"> CONSTRUCTION PROJECTS MANAGEMENT </w:t>
      </w:r>
    </w:p>
    <w:p w:rsidR="00F1016D" w:rsidRDefault="00F1016D" w:rsidP="00F1016D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F1016D" w:rsidRDefault="00F1016D" w:rsidP="00F1016D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494607" w:rsidRPr="0063218F" w:rsidRDefault="00494607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21389C" w:rsidRPr="00B3104F" w:rsidRDefault="0021389C" w:rsidP="0021389C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supported / not supported/ comments </w:t>
      </w:r>
    </w:p>
    <w:p w:rsidR="0021389C" w:rsidRPr="0063218F" w:rsidRDefault="0021389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Default="0021389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494607" w:rsidRDefault="00494607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494607" w:rsidRDefault="00494607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Pr="00067BEA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236664" w:rsidRDefault="00236664" w:rsidP="00236664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N MAKHUBELE</w:t>
      </w:r>
    </w:p>
    <w:p w:rsidR="0021389C" w:rsidRPr="00067BEA" w:rsidRDefault="0021389C" w:rsidP="0021389C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 GENERAL</w:t>
      </w:r>
    </w:p>
    <w:p w:rsidR="0021389C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CC147B" w:rsidRDefault="00CC147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6521B2" w:rsidRDefault="006521B2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6521B2" w:rsidRDefault="006521B2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1B1CF0" w:rsidRDefault="001B1CF0" w:rsidP="00BE3976">
      <w:pPr>
        <w:jc w:val="left"/>
        <w:rPr>
          <w:rFonts w:cs="Arial"/>
          <w:sz w:val="24"/>
          <w:szCs w:val="24"/>
          <w:lang w:val="en-US" w:eastAsia="en-US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94607" w:rsidRPr="00437DD0" w:rsidTr="00B054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607" w:rsidRPr="00437DD0" w:rsidRDefault="00494607" w:rsidP="00B054C2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TIO</w:t>
            </w:r>
            <w:r w:rsidR="00EE06B1">
              <w:rPr>
                <w:rFonts w:cs="Arial"/>
                <w:b/>
                <w:sz w:val="24"/>
                <w:szCs w:val="24"/>
                <w:lang w:val="en-US" w:eastAsia="en-US"/>
              </w:rPr>
              <w:t>NAL ASSEMBLY:  QUESTION NO. 1927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(Written Reply) </w:t>
            </w:r>
            <w:r w:rsidR="00EE06B1" w:rsidRPr="00EE06B1">
              <w:rPr>
                <w:rFonts w:eastAsia="Calibri" w:cs="Arial"/>
                <w:b/>
                <w:sz w:val="24"/>
                <w:szCs w:val="24"/>
              </w:rPr>
              <w:t xml:space="preserve">Ms A M Siwisa (EFF) </w: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187441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  <w:r w:rsidRPr="003C11FE">
              <w:rPr>
                <w:rFonts w:eastAsia="Calibri" w:cs="Arial"/>
                <w:b/>
                <w:sz w:val="24"/>
                <w:szCs w:val="24"/>
              </w:rPr>
              <w:t>:</w:t>
            </w:r>
          </w:p>
        </w:tc>
      </w:tr>
    </w:tbl>
    <w:p w:rsidR="00494607" w:rsidRDefault="00494607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125120" w:rsidRDefault="00125120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494607" w:rsidRDefault="00494607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B3104F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 xml:space="preserve"> / not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>/ comments</w:t>
      </w:r>
    </w:p>
    <w:p w:rsidR="000D6071" w:rsidRDefault="000D6071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EA5011" w:rsidRDefault="00EA5011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494607" w:rsidRDefault="00494607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494607" w:rsidRDefault="00494607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0D6071" w:rsidRPr="00067BEA" w:rsidRDefault="00EF7C62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B SWARTS</w:t>
      </w:r>
      <w:r w:rsidR="000D6071"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0D6071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D33347" w:rsidRDefault="00D33347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494607" w:rsidRDefault="00494607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B3104F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>Draft reply approved / not approved/ comments</w:t>
      </w:r>
    </w:p>
    <w:p w:rsidR="000D6071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494607" w:rsidRDefault="00494607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494607" w:rsidRDefault="00494607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0D6071" w:rsidRPr="00067BEA" w:rsidRDefault="00EF7C62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="000D6071"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6A0EE3" w:rsidRDefault="000D6071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94607" w:rsidRDefault="00494607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6521B2" w:rsidRDefault="006521B2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1B1CF0" w:rsidRDefault="001B1CF0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EA5011" w:rsidRDefault="00207F57" w:rsidP="00207F57">
      <w:pPr>
        <w:rPr>
          <w:rFonts w:cs="Arial"/>
          <w:color w:val="005C2A"/>
          <w:sz w:val="20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207F57" w:rsidRDefault="00207F57" w:rsidP="00EA5011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EA5011" w:rsidRDefault="00EA5011" w:rsidP="00207F57">
      <w:pPr>
        <w:jc w:val="center"/>
        <w:rPr>
          <w:rFonts w:cs="Arial"/>
          <w:sz w:val="20"/>
          <w:lang w:val="en-GB"/>
        </w:rPr>
      </w:pPr>
    </w:p>
    <w:p w:rsidR="00EA5011" w:rsidRPr="000512EB" w:rsidRDefault="00EA5011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1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EE06B1">
        <w:rPr>
          <w:b/>
          <w:bCs/>
          <w:sz w:val="24"/>
          <w:szCs w:val="24"/>
        </w:rPr>
        <w:t>1927</w:t>
      </w:r>
      <w:r w:rsidR="00C418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="00EE06B1" w:rsidRPr="00EE06B1">
        <w:rPr>
          <w:b/>
          <w:bCs/>
          <w:sz w:val="24"/>
          <w:szCs w:val="24"/>
        </w:rPr>
        <w:t>NW2187E</w:t>
      </w:r>
      <w:r>
        <w:rPr>
          <w:b/>
          <w:bCs/>
          <w:sz w:val="24"/>
          <w:szCs w:val="24"/>
        </w:rPr>
        <w:t>]</w:t>
      </w:r>
    </w:p>
    <w:p w:rsidR="00745B02" w:rsidRDefault="00745B02" w:rsidP="00541CDC">
      <w:pPr>
        <w:tabs>
          <w:tab w:val="left" w:pos="14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CF7D71">
        <w:rPr>
          <w:b/>
          <w:bCs/>
          <w:sz w:val="24"/>
          <w:szCs w:val="24"/>
        </w:rPr>
        <w:t>1</w:t>
      </w:r>
      <w:r w:rsidR="00EE06B1">
        <w:rPr>
          <w:b/>
          <w:bCs/>
          <w:sz w:val="24"/>
          <w:szCs w:val="24"/>
        </w:rPr>
        <w:t>8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3F2FA0">
        <w:rPr>
          <w:b/>
          <w:bCs/>
          <w:sz w:val="24"/>
          <w:szCs w:val="24"/>
        </w:rPr>
        <w:t>19</w:t>
      </w:r>
      <w:r w:rsidR="00C4188B">
        <w:rPr>
          <w:b/>
          <w:bCs/>
          <w:sz w:val="24"/>
          <w:szCs w:val="24"/>
        </w:rPr>
        <w:t xml:space="preserve"> MAY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541CDC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C4188B">
        <w:rPr>
          <w:b/>
          <w:bCs/>
          <w:sz w:val="24"/>
          <w:szCs w:val="24"/>
        </w:rPr>
        <w:t xml:space="preserve">MAY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CF7D71" w:rsidRDefault="00B36AA2" w:rsidP="00CF7D71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19</w:t>
      </w:r>
      <w:r w:rsidR="00EE06B1">
        <w:rPr>
          <w:rFonts w:eastAsia="Calibri" w:cs="Arial"/>
          <w:b/>
          <w:sz w:val="24"/>
          <w:szCs w:val="24"/>
        </w:rPr>
        <w:t>27</w:t>
      </w:r>
      <w:r w:rsidR="00CF7D71">
        <w:rPr>
          <w:rFonts w:eastAsia="Calibri" w:cs="Arial"/>
          <w:b/>
          <w:sz w:val="24"/>
          <w:szCs w:val="24"/>
        </w:rPr>
        <w:t>.</w:t>
      </w:r>
      <w:r w:rsidR="00CF7D71">
        <w:rPr>
          <w:rFonts w:eastAsia="Calibri" w:cs="Arial"/>
          <w:b/>
          <w:sz w:val="24"/>
          <w:szCs w:val="24"/>
        </w:rPr>
        <w:tab/>
      </w:r>
      <w:r w:rsidR="00EE06B1" w:rsidRPr="00EE06B1">
        <w:rPr>
          <w:rFonts w:cs="Arial"/>
          <w:b/>
          <w:sz w:val="24"/>
          <w:szCs w:val="24"/>
          <w:lang w:val="en-US" w:eastAsia="en-US"/>
        </w:rPr>
        <w:t>Ms A</w:t>
      </w:r>
      <w:r w:rsidR="00EE06B1">
        <w:rPr>
          <w:rFonts w:cs="Arial"/>
          <w:b/>
          <w:sz w:val="24"/>
          <w:szCs w:val="24"/>
          <w:lang w:val="en-US" w:eastAsia="en-US"/>
        </w:rPr>
        <w:t xml:space="preserve"> M Siwisa (EFF)</w:t>
      </w:r>
      <w:r w:rsidR="002E4433">
        <w:rPr>
          <w:rFonts w:cs="Arial"/>
          <w:b/>
          <w:sz w:val="24"/>
          <w:szCs w:val="24"/>
          <w:lang w:val="en-US"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187441" w:rsidRPr="00CF7D71">
        <w:rPr>
          <w:rFonts w:eastAsia="Calibri" w:cs="Arial"/>
          <w:b/>
          <w:sz w:val="24"/>
          <w:szCs w:val="24"/>
        </w:rPr>
        <w:fldChar w:fldCharType="begin"/>
      </w:r>
      <w:r w:rsidR="00437DD0" w:rsidRPr="00CF7D71">
        <w:rPr>
          <w:rFonts w:eastAsia="Calibri" w:cs="Arial"/>
          <w:sz w:val="24"/>
          <w:szCs w:val="24"/>
        </w:rPr>
        <w:instrText xml:space="preserve"> XE "</w:instrText>
      </w:r>
      <w:r w:rsidR="00437DD0" w:rsidRPr="00CF7D71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CF7D71">
        <w:rPr>
          <w:rFonts w:eastAsia="Calibri" w:cs="Arial"/>
          <w:sz w:val="24"/>
          <w:szCs w:val="24"/>
        </w:rPr>
        <w:instrText xml:space="preserve">" </w:instrText>
      </w:r>
      <w:r w:rsidR="00187441" w:rsidRPr="00CF7D71">
        <w:rPr>
          <w:rFonts w:eastAsia="Calibri" w:cs="Arial"/>
          <w:b/>
          <w:sz w:val="24"/>
          <w:szCs w:val="24"/>
        </w:rPr>
        <w:fldChar w:fldCharType="end"/>
      </w:r>
      <w:r w:rsidR="00437DD0" w:rsidRPr="00CF7D71">
        <w:rPr>
          <w:rFonts w:eastAsia="Calibri" w:cs="Arial"/>
          <w:b/>
          <w:sz w:val="24"/>
          <w:szCs w:val="24"/>
        </w:rPr>
        <w:t>:</w:t>
      </w:r>
    </w:p>
    <w:p w:rsidR="00DC4D71" w:rsidRDefault="00EE06B1" w:rsidP="00EE06B1">
      <w:pPr>
        <w:ind w:left="720" w:right="26"/>
        <w:outlineLvl w:val="0"/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</w:pPr>
      <w:r w:rsidRPr="00EE06B1">
        <w:rPr>
          <w:rFonts w:eastAsia="Calibri" w:cs="Arial"/>
          <w:color w:val="000000"/>
          <w:sz w:val="24"/>
          <w:szCs w:val="24"/>
          <w:lang w:val="en-GB" w:eastAsia="en-US"/>
        </w:rPr>
        <w:t>(a) On what date will renovations at the Qalakabusha Correctional Centre begin, since the specified facility was hit by a storm a month ago causing severe damages and (b) what time frames have been put in place in this regard?</w:t>
      </w:r>
      <w:r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tab/>
      </w:r>
      <w:r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tab/>
      </w:r>
      <w:r w:rsidRPr="00EE06B1"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t>NW2187E</w:t>
      </w:r>
    </w:p>
    <w:p w:rsidR="00EE06B1" w:rsidRPr="00EE06B1" w:rsidRDefault="00EE06B1" w:rsidP="00EE06B1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494607" w:rsidRDefault="0049460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  <w:r w:rsidR="001B1080">
        <w:rPr>
          <w:b/>
          <w:bCs/>
          <w:sz w:val="24"/>
          <w:szCs w:val="24"/>
        </w:rPr>
        <w:t xml:space="preserve"> </w:t>
      </w:r>
    </w:p>
    <w:p w:rsidR="00D44791" w:rsidRPr="00BC754E" w:rsidRDefault="00D44791" w:rsidP="00B25B8B">
      <w:pPr>
        <w:rPr>
          <w:sz w:val="24"/>
          <w:szCs w:val="24"/>
        </w:rPr>
      </w:pPr>
    </w:p>
    <w:p w:rsidR="00411860" w:rsidRPr="00253CF6" w:rsidRDefault="00411860" w:rsidP="00411860">
      <w:pPr>
        <w:rPr>
          <w:b/>
          <w:bCs/>
          <w:sz w:val="24"/>
          <w:szCs w:val="24"/>
        </w:rPr>
      </w:pPr>
      <w:r w:rsidRPr="00253CF6">
        <w:rPr>
          <w:b/>
          <w:bCs/>
          <w:sz w:val="24"/>
          <w:szCs w:val="24"/>
        </w:rPr>
        <w:t>The Minister of Public Works and Infrastructure</w:t>
      </w:r>
      <w:r w:rsidR="002F5890" w:rsidRPr="00253CF6">
        <w:rPr>
          <w:b/>
          <w:bCs/>
          <w:sz w:val="24"/>
          <w:szCs w:val="24"/>
        </w:rPr>
        <w:t>:</w:t>
      </w:r>
    </w:p>
    <w:p w:rsidR="001B1CF0" w:rsidRPr="001B1CF0" w:rsidRDefault="001B1CF0" w:rsidP="001B1CF0">
      <w:pPr>
        <w:tabs>
          <w:tab w:val="left" w:pos="142"/>
        </w:tabs>
        <w:ind w:left="720" w:hanging="720"/>
        <w:rPr>
          <w:rFonts w:cs="Arial"/>
          <w:b/>
          <w:bCs/>
          <w:sz w:val="24"/>
          <w:szCs w:val="24"/>
        </w:rPr>
      </w:pPr>
    </w:p>
    <w:p w:rsidR="00ED020E" w:rsidRPr="001B1CF0" w:rsidRDefault="00ED020E" w:rsidP="004E36BD">
      <w:pPr>
        <w:pStyle w:val="ListParagraph"/>
        <w:numPr>
          <w:ilvl w:val="0"/>
          <w:numId w:val="50"/>
        </w:numPr>
        <w:ind w:hanging="720"/>
        <w:rPr>
          <w:rFonts w:eastAsia="Calibri" w:cs="Arial"/>
          <w:szCs w:val="22"/>
          <w:lang w:eastAsia="en-US"/>
        </w:rPr>
      </w:pPr>
      <w:r w:rsidRPr="001B1CF0">
        <w:rPr>
          <w:rFonts w:eastAsia="Calibri" w:cs="Arial"/>
          <w:szCs w:val="22"/>
          <w:lang w:eastAsia="en-US"/>
        </w:rPr>
        <w:t>Followin</w:t>
      </w:r>
      <w:r>
        <w:rPr>
          <w:rFonts w:eastAsia="Calibri" w:cs="Arial"/>
          <w:szCs w:val="22"/>
          <w:lang w:eastAsia="en-US"/>
        </w:rPr>
        <w:t>g the storm that affected the Q</w:t>
      </w:r>
      <w:r w:rsidRPr="001B1CF0">
        <w:rPr>
          <w:rFonts w:eastAsia="Calibri" w:cs="Arial"/>
          <w:szCs w:val="22"/>
          <w:lang w:eastAsia="en-US"/>
        </w:rPr>
        <w:t xml:space="preserve">alakabusha Correctional Centre on the 3 April 2023, the </w:t>
      </w:r>
      <w:r>
        <w:rPr>
          <w:rFonts w:eastAsia="Calibri" w:cs="Arial"/>
          <w:szCs w:val="22"/>
          <w:lang w:eastAsia="en-US"/>
        </w:rPr>
        <w:t>Department of Public Works and Infrastructure (</w:t>
      </w:r>
      <w:r w:rsidRPr="001B1CF0">
        <w:rPr>
          <w:rFonts w:eastAsia="Calibri" w:cs="Arial"/>
          <w:szCs w:val="22"/>
          <w:lang w:eastAsia="en-US"/>
        </w:rPr>
        <w:t>DPWI</w:t>
      </w:r>
      <w:r>
        <w:rPr>
          <w:rFonts w:eastAsia="Calibri" w:cs="Arial"/>
          <w:szCs w:val="22"/>
          <w:lang w:eastAsia="en-US"/>
        </w:rPr>
        <w:t>)</w:t>
      </w:r>
      <w:r w:rsidRPr="001B1CF0">
        <w:rPr>
          <w:rFonts w:eastAsia="Calibri" w:cs="Arial"/>
          <w:szCs w:val="22"/>
          <w:lang w:eastAsia="en-US"/>
        </w:rPr>
        <w:t xml:space="preserve"> Facility Management and Professional Services teams visited the site on the 4 April 2023 to prepare an assessment report on the damages that occurred. </w:t>
      </w:r>
      <w:r>
        <w:rPr>
          <w:rFonts w:eastAsia="Calibri" w:cs="Arial"/>
          <w:szCs w:val="22"/>
          <w:lang w:eastAsia="en-US"/>
        </w:rPr>
        <w:t xml:space="preserve"> </w:t>
      </w:r>
      <w:r w:rsidRPr="001B1CF0">
        <w:rPr>
          <w:rFonts w:eastAsia="Calibri" w:cs="Arial"/>
          <w:szCs w:val="22"/>
          <w:lang w:eastAsia="en-US"/>
        </w:rPr>
        <w:t>The details of the report revealed that the scope of works to be done required a project of a larger scale to be registered and prioritised by the Department of Correctional Services. The DPWI had then written to the Regional Commissioner’s office on the 6 April 2023 requesting the DCS to accept the findings of the report and either prioritise and fund a CAPEX project or confirm whether the DCS will carry out the repairs using implementing agents.</w:t>
      </w:r>
    </w:p>
    <w:p w:rsidR="00ED020E" w:rsidRPr="001B1CF0" w:rsidRDefault="00ED020E" w:rsidP="00ED020E">
      <w:pPr>
        <w:ind w:left="720"/>
        <w:jc w:val="left"/>
        <w:rPr>
          <w:rFonts w:eastAsia="Calibri" w:cs="Arial"/>
          <w:szCs w:val="22"/>
          <w:lang w:eastAsia="en-US"/>
        </w:rPr>
      </w:pPr>
    </w:p>
    <w:p w:rsidR="00ED020E" w:rsidRDefault="00ED020E" w:rsidP="00ED020E">
      <w:pPr>
        <w:ind w:left="720"/>
        <w:rPr>
          <w:rFonts w:eastAsia="Calibri" w:cs="Arial"/>
          <w:szCs w:val="22"/>
          <w:lang w:eastAsia="en-US"/>
        </w:rPr>
      </w:pPr>
      <w:r w:rsidRPr="001B1CF0">
        <w:rPr>
          <w:rFonts w:eastAsia="Calibri" w:cs="Arial"/>
          <w:szCs w:val="22"/>
          <w:lang w:eastAsia="en-US"/>
        </w:rPr>
        <w:t xml:space="preserve">The DCS did not respond to the letter but forwarded an invite for the DPWI Professional Services to form part of a </w:t>
      </w:r>
      <w:r>
        <w:rPr>
          <w:rFonts w:eastAsia="Calibri" w:cs="Arial"/>
          <w:szCs w:val="22"/>
          <w:lang w:eastAsia="en-US"/>
        </w:rPr>
        <w:t xml:space="preserve">compulsory </w:t>
      </w:r>
      <w:r w:rsidRPr="001B1CF0">
        <w:rPr>
          <w:rFonts w:eastAsia="Calibri" w:cs="Arial"/>
          <w:szCs w:val="22"/>
          <w:lang w:eastAsia="en-US"/>
        </w:rPr>
        <w:t xml:space="preserve">site </w:t>
      </w:r>
      <w:r>
        <w:rPr>
          <w:rFonts w:eastAsia="Calibri" w:cs="Arial"/>
          <w:szCs w:val="22"/>
          <w:lang w:eastAsia="en-US"/>
        </w:rPr>
        <w:t xml:space="preserve">briefing </w:t>
      </w:r>
      <w:r w:rsidRPr="001B1CF0">
        <w:rPr>
          <w:rFonts w:eastAsia="Calibri" w:cs="Arial"/>
          <w:szCs w:val="22"/>
          <w:lang w:eastAsia="en-US"/>
        </w:rPr>
        <w:t>meeting with their National Project Management Team</w:t>
      </w:r>
      <w:r>
        <w:rPr>
          <w:rFonts w:eastAsia="Calibri" w:cs="Arial"/>
          <w:szCs w:val="22"/>
          <w:lang w:eastAsia="en-US"/>
        </w:rPr>
        <w:t xml:space="preserve"> and service providers</w:t>
      </w:r>
      <w:r w:rsidRPr="001B1CF0">
        <w:rPr>
          <w:rFonts w:eastAsia="Calibri" w:cs="Arial"/>
          <w:szCs w:val="22"/>
          <w:lang w:eastAsia="en-US"/>
        </w:rPr>
        <w:t xml:space="preserve"> on the 12 Apri</w:t>
      </w:r>
      <w:r>
        <w:rPr>
          <w:rFonts w:eastAsia="Calibri" w:cs="Arial"/>
          <w:szCs w:val="22"/>
          <w:lang w:eastAsia="en-US"/>
        </w:rPr>
        <w:t>l 2023. The DPWI officials observed in the meeting that DCS was</w:t>
      </w:r>
      <w:r w:rsidRPr="001B1CF0">
        <w:rPr>
          <w:rFonts w:eastAsia="Calibri" w:cs="Arial"/>
          <w:szCs w:val="22"/>
          <w:lang w:eastAsia="en-US"/>
        </w:rPr>
        <w:t xml:space="preserve"> preparing a specification and inviting service providers to tender for the work to be do</w:t>
      </w:r>
      <w:r>
        <w:rPr>
          <w:rFonts w:eastAsia="Calibri" w:cs="Arial"/>
          <w:szCs w:val="22"/>
          <w:lang w:eastAsia="en-US"/>
        </w:rPr>
        <w:t xml:space="preserve">ne on site. The observation of </w:t>
      </w:r>
      <w:r w:rsidRPr="001B1CF0">
        <w:rPr>
          <w:rFonts w:eastAsia="Calibri" w:cs="Arial"/>
          <w:szCs w:val="22"/>
          <w:lang w:eastAsia="en-US"/>
        </w:rPr>
        <w:t>DPWI</w:t>
      </w:r>
      <w:r>
        <w:rPr>
          <w:rFonts w:eastAsia="Calibri" w:cs="Arial"/>
          <w:szCs w:val="22"/>
          <w:lang w:eastAsia="en-US"/>
        </w:rPr>
        <w:t xml:space="preserve"> team on the day was that DPWI in any capacity</w:t>
      </w:r>
      <w:r w:rsidRPr="001B1CF0">
        <w:rPr>
          <w:rFonts w:eastAsia="Calibri" w:cs="Arial"/>
          <w:szCs w:val="22"/>
          <w:lang w:eastAsia="en-US"/>
        </w:rPr>
        <w:t xml:space="preserve"> will not be ca</w:t>
      </w:r>
      <w:r>
        <w:rPr>
          <w:rFonts w:eastAsia="Calibri" w:cs="Arial"/>
          <w:szCs w:val="22"/>
          <w:lang w:eastAsia="en-US"/>
        </w:rPr>
        <w:t>rrying out the repairs to the Q</w:t>
      </w:r>
      <w:r w:rsidRPr="001B1CF0">
        <w:rPr>
          <w:rFonts w:eastAsia="Calibri" w:cs="Arial"/>
          <w:szCs w:val="22"/>
          <w:lang w:eastAsia="en-US"/>
        </w:rPr>
        <w:t xml:space="preserve">alakabusha CC following the storms in April 2023 as DCS will be carrying out this service </w:t>
      </w:r>
      <w:r>
        <w:rPr>
          <w:rFonts w:eastAsia="Calibri" w:cs="Arial"/>
          <w:szCs w:val="22"/>
          <w:lang w:eastAsia="en-US"/>
        </w:rPr>
        <w:t xml:space="preserve">themselves </w:t>
      </w:r>
      <w:r w:rsidRPr="001B1CF0">
        <w:rPr>
          <w:rFonts w:eastAsia="Calibri" w:cs="Arial"/>
          <w:szCs w:val="22"/>
          <w:lang w:eastAsia="en-US"/>
        </w:rPr>
        <w:t>utilising their own budget.</w:t>
      </w:r>
      <w:r>
        <w:rPr>
          <w:rFonts w:eastAsia="Calibri" w:cs="Arial"/>
          <w:szCs w:val="22"/>
          <w:lang w:eastAsia="en-US"/>
        </w:rPr>
        <w:t xml:space="preserve"> To date no response has been received from DCS regarding prioritizing funding and registering a project for Qalakabusha CC repairs after the storm damage.</w:t>
      </w:r>
    </w:p>
    <w:p w:rsidR="00ED020E" w:rsidRDefault="00ED020E" w:rsidP="00ED020E">
      <w:pPr>
        <w:rPr>
          <w:rFonts w:eastAsia="Calibri" w:cs="Arial"/>
          <w:szCs w:val="22"/>
          <w:lang w:eastAsia="en-US"/>
        </w:rPr>
      </w:pPr>
    </w:p>
    <w:p w:rsidR="00ED020E" w:rsidRPr="00E62B03" w:rsidRDefault="00ED020E" w:rsidP="004E36BD">
      <w:pPr>
        <w:pStyle w:val="ListParagraph"/>
        <w:numPr>
          <w:ilvl w:val="0"/>
          <w:numId w:val="50"/>
        </w:numPr>
        <w:tabs>
          <w:tab w:val="left" w:pos="142"/>
        </w:tabs>
        <w:ind w:hanging="720"/>
        <w:rPr>
          <w:rFonts w:cs="Arial"/>
          <w:bCs/>
          <w:szCs w:val="22"/>
        </w:rPr>
      </w:pPr>
      <w:r w:rsidRPr="00E62B03">
        <w:rPr>
          <w:rFonts w:eastAsia="Calibri" w:cs="Arial"/>
          <w:szCs w:val="22"/>
          <w:lang w:eastAsia="en-US"/>
        </w:rPr>
        <w:t>DPWI is unable to provide timeframes as a response has not been received from DCS</w:t>
      </w:r>
      <w:r>
        <w:rPr>
          <w:rFonts w:eastAsia="Calibri" w:cs="Arial"/>
          <w:szCs w:val="22"/>
          <w:lang w:eastAsia="en-US"/>
        </w:rPr>
        <w:t xml:space="preserve"> regarding registering a project</w:t>
      </w:r>
      <w:r w:rsidRPr="00E62B03">
        <w:rPr>
          <w:rFonts w:eastAsia="Calibri" w:cs="Arial"/>
          <w:szCs w:val="22"/>
          <w:lang w:eastAsia="en-US"/>
        </w:rPr>
        <w:t xml:space="preserve">. </w:t>
      </w:r>
    </w:p>
    <w:p w:rsidR="00ED020E" w:rsidRPr="001B1CF0" w:rsidRDefault="00ED020E" w:rsidP="004E36BD">
      <w:pPr>
        <w:tabs>
          <w:tab w:val="left" w:pos="142"/>
        </w:tabs>
        <w:rPr>
          <w:rFonts w:cs="Arial"/>
          <w:bCs/>
          <w:szCs w:val="22"/>
        </w:rPr>
      </w:pPr>
    </w:p>
    <w:p w:rsidR="001B1CF0" w:rsidRDefault="001B1CF0" w:rsidP="00F27B4D">
      <w:pPr>
        <w:rPr>
          <w:bCs/>
          <w:sz w:val="24"/>
          <w:szCs w:val="24"/>
        </w:rPr>
      </w:pPr>
    </w:p>
    <w:p w:rsidR="001B1CF0" w:rsidRDefault="001B1CF0" w:rsidP="00F27B4D">
      <w:pPr>
        <w:rPr>
          <w:bCs/>
          <w:sz w:val="24"/>
          <w:szCs w:val="24"/>
        </w:rPr>
      </w:pPr>
    </w:p>
    <w:p w:rsidR="001B1CF0" w:rsidRPr="001B1CF0" w:rsidRDefault="001B1CF0" w:rsidP="00F27B4D">
      <w:pPr>
        <w:rPr>
          <w:bCs/>
          <w:sz w:val="24"/>
          <w:szCs w:val="24"/>
        </w:rPr>
      </w:pPr>
    </w:p>
    <w:p w:rsidR="00F27B4D" w:rsidRDefault="00F27B4D" w:rsidP="00F27B4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_________________________</w:t>
      </w:r>
    </w:p>
    <w:p w:rsidR="00F27B4D" w:rsidRDefault="00F27B4D" w:rsidP="00F27B4D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ZIKALALA, MP</w:t>
      </w:r>
    </w:p>
    <w:p w:rsidR="00F27B4D" w:rsidRDefault="00F27B4D" w:rsidP="00F27B4D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F27B4D" w:rsidRDefault="00F27B4D" w:rsidP="00F27B4D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452081" w:rsidRDefault="00452081" w:rsidP="00411860">
      <w:pPr>
        <w:tabs>
          <w:tab w:val="left" w:pos="142"/>
        </w:tabs>
        <w:ind w:left="720" w:hanging="720"/>
        <w:rPr>
          <w:rFonts w:cs="Arial"/>
          <w:b/>
          <w:bCs/>
          <w:sz w:val="24"/>
          <w:szCs w:val="24"/>
        </w:rPr>
      </w:pPr>
    </w:p>
    <w:p w:rsidR="00452081" w:rsidRDefault="00452081" w:rsidP="00411860">
      <w:pPr>
        <w:tabs>
          <w:tab w:val="left" w:pos="142"/>
        </w:tabs>
        <w:ind w:left="720" w:hanging="720"/>
        <w:rPr>
          <w:rFonts w:cs="Arial"/>
          <w:b/>
          <w:bCs/>
          <w:sz w:val="24"/>
          <w:szCs w:val="24"/>
        </w:rPr>
      </w:pPr>
    </w:p>
    <w:p w:rsidR="00A31A17" w:rsidRPr="00494607" w:rsidRDefault="00494607" w:rsidP="00494607">
      <w:pPr>
        <w:tabs>
          <w:tab w:val="left" w:pos="712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</w:p>
    <w:sectPr w:rsidR="00A31A17" w:rsidRPr="00494607" w:rsidSect="00541CDC">
      <w:footerReference w:type="default" r:id="rId12"/>
      <w:pgSz w:w="12240" w:h="15840"/>
      <w:pgMar w:top="720" w:right="1170" w:bottom="720" w:left="1276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0D" w:rsidRDefault="00D9720D" w:rsidP="00B01072">
      <w:r>
        <w:separator/>
      </w:r>
    </w:p>
  </w:endnote>
  <w:endnote w:type="continuationSeparator" w:id="0">
    <w:p w:rsidR="00D9720D" w:rsidRDefault="00D9720D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</w:t>
    </w:r>
    <w:r w:rsidR="004B64DC">
      <w:rPr>
        <w:rFonts w:eastAsiaTheme="majorEastAsia" w:cs="Arial"/>
        <w:b/>
        <w:bCs/>
        <w:sz w:val="18"/>
        <w:szCs w:val="18"/>
        <w:lang w:val="en-US"/>
      </w:rPr>
      <w:t>EMBLY</w:t>
    </w:r>
    <w:r w:rsidR="00CF7D71">
      <w:rPr>
        <w:rFonts w:eastAsiaTheme="majorEastAsia" w:cs="Arial"/>
        <w:b/>
        <w:bCs/>
        <w:sz w:val="18"/>
        <w:szCs w:val="18"/>
        <w:lang w:val="en-US"/>
      </w:rPr>
      <w:t xml:space="preserve"> </w:t>
    </w:r>
    <w:r w:rsidR="004B64DC">
      <w:rPr>
        <w:rFonts w:eastAsiaTheme="majorEastAsia" w:cs="Arial"/>
        <w:b/>
        <w:bCs/>
        <w:sz w:val="18"/>
        <w:szCs w:val="18"/>
        <w:lang w:val="en-US"/>
      </w:rPr>
      <w:t xml:space="preserve">QUESTION NO. </w:t>
    </w:r>
    <w:r w:rsidR="00EE06B1">
      <w:rPr>
        <w:rFonts w:eastAsiaTheme="majorEastAsia" w:cs="Arial"/>
        <w:b/>
        <w:bCs/>
        <w:sz w:val="18"/>
        <w:szCs w:val="18"/>
        <w:lang w:val="en-US"/>
      </w:rPr>
      <w:t>1927</w:t>
    </w:r>
    <w:r w:rsidR="00C4188B">
      <w:rPr>
        <w:rFonts w:eastAsiaTheme="majorEastAsia" w:cs="Arial"/>
        <w:b/>
        <w:bCs/>
        <w:sz w:val="18"/>
        <w:szCs w:val="18"/>
        <w:lang w:val="en-US"/>
      </w:rPr>
      <w:t xml:space="preserve"> </w:t>
    </w:r>
    <w:r w:rsidRPr="00B25B8B">
      <w:rPr>
        <w:rFonts w:eastAsiaTheme="majorEastAsia" w:cs="Arial"/>
        <w:b/>
        <w:bCs/>
        <w:sz w:val="18"/>
        <w:szCs w:val="18"/>
        <w:lang w:val="en-US"/>
      </w:rPr>
      <w:t>(Written Reply)</w:t>
    </w:r>
    <w:r w:rsidR="00494607" w:rsidRPr="00494607">
      <w:rPr>
        <w:rFonts w:eastAsia="Calibri" w:cs="Arial"/>
        <w:b/>
        <w:sz w:val="20"/>
        <w:lang w:val="af-ZA" w:eastAsia="en-US"/>
      </w:rPr>
      <w:t xml:space="preserve"> </w:t>
    </w:r>
    <w:r w:rsidR="00EE06B1" w:rsidRPr="00EE06B1">
      <w:rPr>
        <w:rFonts w:eastAsia="Calibri" w:cs="Arial"/>
        <w:b/>
        <w:sz w:val="18"/>
        <w:szCs w:val="18"/>
        <w:lang w:val="af-ZA" w:eastAsia="en-US"/>
      </w:rPr>
      <w:t>Ms A M Siwisa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187441" w:rsidRPr="0018744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187441" w:rsidRPr="0018744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D9720D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187441" w:rsidRPr="00745B02">
      <w:rPr>
        <w:rFonts w:eastAsiaTheme="majorEastAsia" w:cs="Arial"/>
        <w:b/>
        <w:sz w:val="18"/>
        <w:szCs w:val="18"/>
      </w:rPr>
      <w:fldChar w:fldCharType="end"/>
    </w:r>
  </w:p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27589" w:rsidRPr="000B4F40" w:rsidRDefault="0022758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0D" w:rsidRDefault="00D9720D" w:rsidP="00B01072">
      <w:r>
        <w:separator/>
      </w:r>
    </w:p>
  </w:footnote>
  <w:footnote w:type="continuationSeparator" w:id="0">
    <w:p w:rsidR="00D9720D" w:rsidRDefault="00D9720D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54"/>
    <w:multiLevelType w:val="hybridMultilevel"/>
    <w:tmpl w:val="4EA6BCB0"/>
    <w:lvl w:ilvl="0" w:tplc="8A64A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1B1"/>
    <w:multiLevelType w:val="hybridMultilevel"/>
    <w:tmpl w:val="8550D5FA"/>
    <w:lvl w:ilvl="0" w:tplc="47141A40">
      <w:start w:val="1"/>
      <w:numFmt w:val="lowerLetter"/>
      <w:lvlText w:val="(%1)"/>
      <w:lvlJc w:val="left"/>
      <w:pPr>
        <w:ind w:left="9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AE2518E"/>
    <w:multiLevelType w:val="hybridMultilevel"/>
    <w:tmpl w:val="B0A40B2C"/>
    <w:lvl w:ilvl="0" w:tplc="F850CA60">
      <w:start w:val="1"/>
      <w:numFmt w:val="lowerLetter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D84222E"/>
    <w:multiLevelType w:val="hybridMultilevel"/>
    <w:tmpl w:val="47004034"/>
    <w:lvl w:ilvl="0" w:tplc="2DEE723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55539"/>
    <w:multiLevelType w:val="hybridMultilevel"/>
    <w:tmpl w:val="39026E92"/>
    <w:lvl w:ilvl="0" w:tplc="30826438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782C4A"/>
    <w:multiLevelType w:val="hybridMultilevel"/>
    <w:tmpl w:val="8B3276CE"/>
    <w:lvl w:ilvl="0" w:tplc="254E8D8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64AAF"/>
    <w:multiLevelType w:val="hybridMultilevel"/>
    <w:tmpl w:val="780C0734"/>
    <w:lvl w:ilvl="0" w:tplc="502E5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53F1E"/>
    <w:multiLevelType w:val="hybridMultilevel"/>
    <w:tmpl w:val="780C0734"/>
    <w:lvl w:ilvl="0" w:tplc="502E5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1ED"/>
    <w:multiLevelType w:val="hybridMultilevel"/>
    <w:tmpl w:val="2F065538"/>
    <w:lvl w:ilvl="0" w:tplc="54965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C7495"/>
    <w:multiLevelType w:val="hybridMultilevel"/>
    <w:tmpl w:val="AE30DB6E"/>
    <w:lvl w:ilvl="0" w:tplc="015C9FB6">
      <w:start w:val="1"/>
      <w:numFmt w:val="lowerLetter"/>
      <w:lvlText w:val="(%1)"/>
      <w:lvlJc w:val="left"/>
      <w:pPr>
        <w:ind w:left="13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4" w:hanging="360"/>
      </w:pPr>
    </w:lvl>
    <w:lvl w:ilvl="2" w:tplc="1C09001B" w:tentative="1">
      <w:start w:val="1"/>
      <w:numFmt w:val="lowerRoman"/>
      <w:lvlText w:val="%3."/>
      <w:lvlJc w:val="right"/>
      <w:pPr>
        <w:ind w:left="2794" w:hanging="180"/>
      </w:pPr>
    </w:lvl>
    <w:lvl w:ilvl="3" w:tplc="1C09000F" w:tentative="1">
      <w:start w:val="1"/>
      <w:numFmt w:val="decimal"/>
      <w:lvlText w:val="%4."/>
      <w:lvlJc w:val="left"/>
      <w:pPr>
        <w:ind w:left="3514" w:hanging="360"/>
      </w:pPr>
    </w:lvl>
    <w:lvl w:ilvl="4" w:tplc="1C090019" w:tentative="1">
      <w:start w:val="1"/>
      <w:numFmt w:val="lowerLetter"/>
      <w:lvlText w:val="%5."/>
      <w:lvlJc w:val="left"/>
      <w:pPr>
        <w:ind w:left="4234" w:hanging="360"/>
      </w:pPr>
    </w:lvl>
    <w:lvl w:ilvl="5" w:tplc="1C09001B" w:tentative="1">
      <w:start w:val="1"/>
      <w:numFmt w:val="lowerRoman"/>
      <w:lvlText w:val="%6."/>
      <w:lvlJc w:val="right"/>
      <w:pPr>
        <w:ind w:left="4954" w:hanging="180"/>
      </w:pPr>
    </w:lvl>
    <w:lvl w:ilvl="6" w:tplc="1C09000F" w:tentative="1">
      <w:start w:val="1"/>
      <w:numFmt w:val="decimal"/>
      <w:lvlText w:val="%7."/>
      <w:lvlJc w:val="left"/>
      <w:pPr>
        <w:ind w:left="5674" w:hanging="360"/>
      </w:pPr>
    </w:lvl>
    <w:lvl w:ilvl="7" w:tplc="1C090019" w:tentative="1">
      <w:start w:val="1"/>
      <w:numFmt w:val="lowerLetter"/>
      <w:lvlText w:val="%8."/>
      <w:lvlJc w:val="left"/>
      <w:pPr>
        <w:ind w:left="6394" w:hanging="360"/>
      </w:pPr>
    </w:lvl>
    <w:lvl w:ilvl="8" w:tplc="1C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40"/>
  </w:num>
  <w:num w:numId="2">
    <w:abstractNumId w:val="48"/>
  </w:num>
  <w:num w:numId="3">
    <w:abstractNumId w:val="29"/>
  </w:num>
  <w:num w:numId="4">
    <w:abstractNumId w:val="20"/>
  </w:num>
  <w:num w:numId="5">
    <w:abstractNumId w:val="0"/>
  </w:num>
  <w:num w:numId="6">
    <w:abstractNumId w:val="25"/>
  </w:num>
  <w:num w:numId="7">
    <w:abstractNumId w:val="41"/>
  </w:num>
  <w:num w:numId="8">
    <w:abstractNumId w:val="26"/>
  </w:num>
  <w:num w:numId="9">
    <w:abstractNumId w:val="47"/>
  </w:num>
  <w:num w:numId="10">
    <w:abstractNumId w:val="19"/>
  </w:num>
  <w:num w:numId="11">
    <w:abstractNumId w:val="37"/>
  </w:num>
  <w:num w:numId="12">
    <w:abstractNumId w:val="13"/>
  </w:num>
  <w:num w:numId="13">
    <w:abstractNumId w:val="28"/>
  </w:num>
  <w:num w:numId="14">
    <w:abstractNumId w:val="22"/>
  </w:num>
  <w:num w:numId="15">
    <w:abstractNumId w:val="6"/>
  </w:num>
  <w:num w:numId="16">
    <w:abstractNumId w:val="3"/>
  </w:num>
  <w:num w:numId="17">
    <w:abstractNumId w:val="2"/>
  </w:num>
  <w:num w:numId="18">
    <w:abstractNumId w:val="11"/>
  </w:num>
  <w:num w:numId="19">
    <w:abstractNumId w:val="21"/>
  </w:num>
  <w:num w:numId="20">
    <w:abstractNumId w:val="8"/>
  </w:num>
  <w:num w:numId="21">
    <w:abstractNumId w:val="42"/>
  </w:num>
  <w:num w:numId="22">
    <w:abstractNumId w:val="14"/>
  </w:num>
  <w:num w:numId="23">
    <w:abstractNumId w:val="5"/>
  </w:num>
  <w:num w:numId="24">
    <w:abstractNumId w:val="23"/>
  </w:num>
  <w:num w:numId="25">
    <w:abstractNumId w:val="44"/>
  </w:num>
  <w:num w:numId="26">
    <w:abstractNumId w:val="31"/>
  </w:num>
  <w:num w:numId="27">
    <w:abstractNumId w:val="39"/>
  </w:num>
  <w:num w:numId="28">
    <w:abstractNumId w:val="7"/>
  </w:num>
  <w:num w:numId="29">
    <w:abstractNumId w:val="27"/>
  </w:num>
  <w:num w:numId="30">
    <w:abstractNumId w:val="38"/>
  </w:num>
  <w:num w:numId="31">
    <w:abstractNumId w:val="35"/>
  </w:num>
  <w:num w:numId="32">
    <w:abstractNumId w:val="15"/>
  </w:num>
  <w:num w:numId="33">
    <w:abstractNumId w:val="32"/>
  </w:num>
  <w:num w:numId="34">
    <w:abstractNumId w:val="4"/>
  </w:num>
  <w:num w:numId="35">
    <w:abstractNumId w:val="34"/>
  </w:num>
  <w:num w:numId="36">
    <w:abstractNumId w:val="1"/>
  </w:num>
  <w:num w:numId="37">
    <w:abstractNumId w:val="43"/>
  </w:num>
  <w:num w:numId="38">
    <w:abstractNumId w:val="16"/>
  </w:num>
  <w:num w:numId="39">
    <w:abstractNumId w:val="3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24"/>
  </w:num>
  <w:num w:numId="43">
    <w:abstractNumId w:val="17"/>
  </w:num>
  <w:num w:numId="44">
    <w:abstractNumId w:val="46"/>
  </w:num>
  <w:num w:numId="45">
    <w:abstractNumId w:val="30"/>
  </w:num>
  <w:num w:numId="46">
    <w:abstractNumId w:val="1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45"/>
  </w:num>
  <w:num w:numId="50">
    <w:abstractNumId w:val="3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776E7"/>
    <w:rsid w:val="0018124B"/>
    <w:rsid w:val="00181F41"/>
    <w:rsid w:val="001832D4"/>
    <w:rsid w:val="001833AC"/>
    <w:rsid w:val="00183D47"/>
    <w:rsid w:val="00187441"/>
    <w:rsid w:val="001912B2"/>
    <w:rsid w:val="0019162A"/>
    <w:rsid w:val="001932ED"/>
    <w:rsid w:val="00195A8E"/>
    <w:rsid w:val="00195C35"/>
    <w:rsid w:val="00196100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AA1"/>
    <w:rsid w:val="001A5E05"/>
    <w:rsid w:val="001A5ECC"/>
    <w:rsid w:val="001B1080"/>
    <w:rsid w:val="001B177D"/>
    <w:rsid w:val="001B1CF0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E6E6D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737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14FEC"/>
    <w:rsid w:val="002213B1"/>
    <w:rsid w:val="0022173B"/>
    <w:rsid w:val="002229B7"/>
    <w:rsid w:val="0022327D"/>
    <w:rsid w:val="002238EF"/>
    <w:rsid w:val="00224229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36664"/>
    <w:rsid w:val="00242584"/>
    <w:rsid w:val="00243357"/>
    <w:rsid w:val="002458D7"/>
    <w:rsid w:val="00246B8B"/>
    <w:rsid w:val="00246FF5"/>
    <w:rsid w:val="00247522"/>
    <w:rsid w:val="00252FD0"/>
    <w:rsid w:val="0025351E"/>
    <w:rsid w:val="00253CF6"/>
    <w:rsid w:val="00254418"/>
    <w:rsid w:val="002553A7"/>
    <w:rsid w:val="00257D56"/>
    <w:rsid w:val="002619D9"/>
    <w:rsid w:val="00261F4A"/>
    <w:rsid w:val="00262CC0"/>
    <w:rsid w:val="002709C8"/>
    <w:rsid w:val="0027201F"/>
    <w:rsid w:val="00275921"/>
    <w:rsid w:val="0027594D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9079C"/>
    <w:rsid w:val="00290CD2"/>
    <w:rsid w:val="00291BC2"/>
    <w:rsid w:val="00292B2A"/>
    <w:rsid w:val="00293003"/>
    <w:rsid w:val="0029301E"/>
    <w:rsid w:val="00294275"/>
    <w:rsid w:val="00295C2B"/>
    <w:rsid w:val="00296C6F"/>
    <w:rsid w:val="002A3DCF"/>
    <w:rsid w:val="002A3EED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4433"/>
    <w:rsid w:val="002E4D3B"/>
    <w:rsid w:val="002E6B86"/>
    <w:rsid w:val="002F0F2F"/>
    <w:rsid w:val="002F5890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44E8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6BBE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9E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6EA8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216F"/>
    <w:rsid w:val="003B7857"/>
    <w:rsid w:val="003C006A"/>
    <w:rsid w:val="003C11FE"/>
    <w:rsid w:val="003C36CA"/>
    <w:rsid w:val="003C436F"/>
    <w:rsid w:val="003C5D32"/>
    <w:rsid w:val="003C736A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883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29CF"/>
    <w:rsid w:val="003F2FA0"/>
    <w:rsid w:val="003F3ABB"/>
    <w:rsid w:val="003F4B34"/>
    <w:rsid w:val="003F55ED"/>
    <w:rsid w:val="003F5B02"/>
    <w:rsid w:val="003F628A"/>
    <w:rsid w:val="003F64E7"/>
    <w:rsid w:val="003F6C7B"/>
    <w:rsid w:val="003F7428"/>
    <w:rsid w:val="00400341"/>
    <w:rsid w:val="004003E4"/>
    <w:rsid w:val="004014B0"/>
    <w:rsid w:val="00401694"/>
    <w:rsid w:val="004025D8"/>
    <w:rsid w:val="00404209"/>
    <w:rsid w:val="00404659"/>
    <w:rsid w:val="004057DA"/>
    <w:rsid w:val="004079CA"/>
    <w:rsid w:val="00411860"/>
    <w:rsid w:val="004132F1"/>
    <w:rsid w:val="004138E0"/>
    <w:rsid w:val="00413C62"/>
    <w:rsid w:val="00415278"/>
    <w:rsid w:val="00417282"/>
    <w:rsid w:val="0042063F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69F"/>
    <w:rsid w:val="00451A52"/>
    <w:rsid w:val="00451E57"/>
    <w:rsid w:val="00452081"/>
    <w:rsid w:val="004532AE"/>
    <w:rsid w:val="00453445"/>
    <w:rsid w:val="00453F70"/>
    <w:rsid w:val="00455647"/>
    <w:rsid w:val="004562EA"/>
    <w:rsid w:val="00457201"/>
    <w:rsid w:val="0045742F"/>
    <w:rsid w:val="00457AD8"/>
    <w:rsid w:val="00457D0A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607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5FCB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6BD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68B"/>
    <w:rsid w:val="00531D8A"/>
    <w:rsid w:val="0053237C"/>
    <w:rsid w:val="005330F9"/>
    <w:rsid w:val="0053382B"/>
    <w:rsid w:val="00534269"/>
    <w:rsid w:val="00534F31"/>
    <w:rsid w:val="005365AF"/>
    <w:rsid w:val="00540DA6"/>
    <w:rsid w:val="00541343"/>
    <w:rsid w:val="00541CDC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86EBD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B7538"/>
    <w:rsid w:val="005C0025"/>
    <w:rsid w:val="005C1CCE"/>
    <w:rsid w:val="005C1F89"/>
    <w:rsid w:val="005C2A86"/>
    <w:rsid w:val="005C5676"/>
    <w:rsid w:val="005C570C"/>
    <w:rsid w:val="005C5955"/>
    <w:rsid w:val="005C699E"/>
    <w:rsid w:val="005C6CC6"/>
    <w:rsid w:val="005C74A1"/>
    <w:rsid w:val="005D0141"/>
    <w:rsid w:val="005D0603"/>
    <w:rsid w:val="005D0C77"/>
    <w:rsid w:val="005D1762"/>
    <w:rsid w:val="005D2822"/>
    <w:rsid w:val="005D369E"/>
    <w:rsid w:val="005D4B8C"/>
    <w:rsid w:val="005D5B0B"/>
    <w:rsid w:val="005D6647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1B2"/>
    <w:rsid w:val="006526BA"/>
    <w:rsid w:val="00652D8A"/>
    <w:rsid w:val="00657596"/>
    <w:rsid w:val="006576EF"/>
    <w:rsid w:val="00660E49"/>
    <w:rsid w:val="00661CCC"/>
    <w:rsid w:val="00662E4C"/>
    <w:rsid w:val="00663625"/>
    <w:rsid w:val="00664FF5"/>
    <w:rsid w:val="00666C7D"/>
    <w:rsid w:val="00666E1E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0EE3"/>
    <w:rsid w:val="006A3541"/>
    <w:rsid w:val="006A5BFE"/>
    <w:rsid w:val="006A649D"/>
    <w:rsid w:val="006A7562"/>
    <w:rsid w:val="006A7D70"/>
    <w:rsid w:val="006B06CD"/>
    <w:rsid w:val="006B080C"/>
    <w:rsid w:val="006B0878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2A5D"/>
    <w:rsid w:val="00713259"/>
    <w:rsid w:val="00713D62"/>
    <w:rsid w:val="007142D8"/>
    <w:rsid w:val="007144AF"/>
    <w:rsid w:val="0071482C"/>
    <w:rsid w:val="00714CE6"/>
    <w:rsid w:val="00714FA9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270F"/>
    <w:rsid w:val="0073322C"/>
    <w:rsid w:val="00736081"/>
    <w:rsid w:val="00736561"/>
    <w:rsid w:val="007369D3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16DB"/>
    <w:rsid w:val="007524A4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5E20"/>
    <w:rsid w:val="00790A4C"/>
    <w:rsid w:val="007916ED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B5994"/>
    <w:rsid w:val="007C4AFA"/>
    <w:rsid w:val="007C5267"/>
    <w:rsid w:val="007C5479"/>
    <w:rsid w:val="007C6856"/>
    <w:rsid w:val="007C79BC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0457"/>
    <w:rsid w:val="008111CD"/>
    <w:rsid w:val="00811B13"/>
    <w:rsid w:val="008120BF"/>
    <w:rsid w:val="00813569"/>
    <w:rsid w:val="008143ED"/>
    <w:rsid w:val="00814D18"/>
    <w:rsid w:val="00815C6A"/>
    <w:rsid w:val="008211CE"/>
    <w:rsid w:val="008232E5"/>
    <w:rsid w:val="00826E85"/>
    <w:rsid w:val="00827605"/>
    <w:rsid w:val="008319DA"/>
    <w:rsid w:val="00832F84"/>
    <w:rsid w:val="00833EF9"/>
    <w:rsid w:val="008359B1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168"/>
    <w:rsid w:val="00864DB5"/>
    <w:rsid w:val="00866DF4"/>
    <w:rsid w:val="008717E7"/>
    <w:rsid w:val="00873AE5"/>
    <w:rsid w:val="00873D00"/>
    <w:rsid w:val="00873D6D"/>
    <w:rsid w:val="008746F4"/>
    <w:rsid w:val="00876DED"/>
    <w:rsid w:val="0087795C"/>
    <w:rsid w:val="0088055A"/>
    <w:rsid w:val="0088064A"/>
    <w:rsid w:val="008806BE"/>
    <w:rsid w:val="0088301D"/>
    <w:rsid w:val="008838C5"/>
    <w:rsid w:val="00885078"/>
    <w:rsid w:val="008869BA"/>
    <w:rsid w:val="0089172D"/>
    <w:rsid w:val="0089342B"/>
    <w:rsid w:val="00895894"/>
    <w:rsid w:val="00897581"/>
    <w:rsid w:val="008A189C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0DF1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E4FDD"/>
    <w:rsid w:val="008F177A"/>
    <w:rsid w:val="008F1F0B"/>
    <w:rsid w:val="008F2FAE"/>
    <w:rsid w:val="008F3C78"/>
    <w:rsid w:val="008F3FFF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7AD"/>
    <w:rsid w:val="00990F3C"/>
    <w:rsid w:val="00992D98"/>
    <w:rsid w:val="0099305C"/>
    <w:rsid w:val="00993A70"/>
    <w:rsid w:val="00993C29"/>
    <w:rsid w:val="0099552F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E6A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217F"/>
    <w:rsid w:val="009F492C"/>
    <w:rsid w:val="009F4EFA"/>
    <w:rsid w:val="009F66A1"/>
    <w:rsid w:val="009F793F"/>
    <w:rsid w:val="00A014FC"/>
    <w:rsid w:val="00A017DE"/>
    <w:rsid w:val="00A02271"/>
    <w:rsid w:val="00A02417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452C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87C74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340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36AA2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0769"/>
    <w:rsid w:val="00B91CF8"/>
    <w:rsid w:val="00B93AEF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508"/>
    <w:rsid w:val="00BB3C28"/>
    <w:rsid w:val="00BB5559"/>
    <w:rsid w:val="00BB7107"/>
    <w:rsid w:val="00BB7B04"/>
    <w:rsid w:val="00BC2240"/>
    <w:rsid w:val="00BC33DF"/>
    <w:rsid w:val="00BC3F53"/>
    <w:rsid w:val="00BC42E2"/>
    <w:rsid w:val="00BC5C94"/>
    <w:rsid w:val="00BC5C99"/>
    <w:rsid w:val="00BC5FF7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4E9E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179B3"/>
    <w:rsid w:val="00C2072D"/>
    <w:rsid w:val="00C22961"/>
    <w:rsid w:val="00C2328F"/>
    <w:rsid w:val="00C23E27"/>
    <w:rsid w:val="00C24232"/>
    <w:rsid w:val="00C24868"/>
    <w:rsid w:val="00C33545"/>
    <w:rsid w:val="00C34C16"/>
    <w:rsid w:val="00C350F6"/>
    <w:rsid w:val="00C3563E"/>
    <w:rsid w:val="00C35821"/>
    <w:rsid w:val="00C361D7"/>
    <w:rsid w:val="00C372EB"/>
    <w:rsid w:val="00C4125A"/>
    <w:rsid w:val="00C4188B"/>
    <w:rsid w:val="00C41F8D"/>
    <w:rsid w:val="00C42257"/>
    <w:rsid w:val="00C423BE"/>
    <w:rsid w:val="00C433E7"/>
    <w:rsid w:val="00C438C9"/>
    <w:rsid w:val="00C44A06"/>
    <w:rsid w:val="00C45308"/>
    <w:rsid w:val="00C45CDF"/>
    <w:rsid w:val="00C5293A"/>
    <w:rsid w:val="00C52FC8"/>
    <w:rsid w:val="00C530C9"/>
    <w:rsid w:val="00C53231"/>
    <w:rsid w:val="00C53A44"/>
    <w:rsid w:val="00C55CF0"/>
    <w:rsid w:val="00C609C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87B7C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1057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416E"/>
    <w:rsid w:val="00CD56B9"/>
    <w:rsid w:val="00CD59A4"/>
    <w:rsid w:val="00CD7586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CF7D71"/>
    <w:rsid w:val="00D009BF"/>
    <w:rsid w:val="00D02022"/>
    <w:rsid w:val="00D0232C"/>
    <w:rsid w:val="00D023D0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D0"/>
    <w:rsid w:val="00D230E9"/>
    <w:rsid w:val="00D24B69"/>
    <w:rsid w:val="00D24FE0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0556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0CF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1BF6"/>
    <w:rsid w:val="00D92838"/>
    <w:rsid w:val="00D93244"/>
    <w:rsid w:val="00D9548C"/>
    <w:rsid w:val="00D9720D"/>
    <w:rsid w:val="00DA1BD0"/>
    <w:rsid w:val="00DA1D9D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9B9"/>
    <w:rsid w:val="00DB72A6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23B"/>
    <w:rsid w:val="00DC5378"/>
    <w:rsid w:val="00DC5612"/>
    <w:rsid w:val="00DC5695"/>
    <w:rsid w:val="00DC5CDE"/>
    <w:rsid w:val="00DC7881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1AF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1A3E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0AC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2B03"/>
    <w:rsid w:val="00E6544F"/>
    <w:rsid w:val="00E65F9F"/>
    <w:rsid w:val="00E66692"/>
    <w:rsid w:val="00E66D24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5011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281"/>
    <w:rsid w:val="00EC1FB9"/>
    <w:rsid w:val="00EC3C54"/>
    <w:rsid w:val="00EC4852"/>
    <w:rsid w:val="00EC67E0"/>
    <w:rsid w:val="00EC7474"/>
    <w:rsid w:val="00EC7991"/>
    <w:rsid w:val="00ED020E"/>
    <w:rsid w:val="00ED0463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06B1"/>
    <w:rsid w:val="00EE2AEC"/>
    <w:rsid w:val="00EE2F8A"/>
    <w:rsid w:val="00EE3DC1"/>
    <w:rsid w:val="00EE4352"/>
    <w:rsid w:val="00EE465F"/>
    <w:rsid w:val="00EE4942"/>
    <w:rsid w:val="00EE7160"/>
    <w:rsid w:val="00EF13FD"/>
    <w:rsid w:val="00EF1D9A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07DB4"/>
    <w:rsid w:val="00F1016D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4D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09C"/>
    <w:rsid w:val="00F412BA"/>
    <w:rsid w:val="00F420FF"/>
    <w:rsid w:val="00F42236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3AED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works.gov.z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EB3-C0CF-44EA-A93D-7C0E2065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2023-05-23T07:45:00Z</cp:lastPrinted>
  <dcterms:created xsi:type="dcterms:W3CDTF">2023-07-21T12:14:00Z</dcterms:created>
  <dcterms:modified xsi:type="dcterms:W3CDTF">2023-07-21T12:14:00Z</dcterms:modified>
</cp:coreProperties>
</file>