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28026D"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19/05/2023</w:t>
      </w:r>
    </w:p>
    <w:p w:rsidR="006D7B63" w:rsidRPr="000016F3" w:rsidRDefault="0028026D"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18/2023</w:t>
      </w:r>
    </w:p>
    <w:p w:rsidR="00D1689E" w:rsidRDefault="0028026D"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1926.</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Dr S S Thembekwayo (EFF) to ask the Minister of Basic Education:</w:t>
      </w:r>
      <w:r w:rsidRPr="000016F3">
        <w:rPr>
          <w:rFonts w:ascii="Arial" w:eastAsia="Calibri" w:hAnsi="Arial" w:cs="Arial"/>
          <w:b/>
          <w:noProof/>
          <w:sz w:val="24"/>
          <w:szCs w:val="24"/>
          <w:lang w:val="af-ZA"/>
        </w:rPr>
        <w:t xml:space="preserve"> to ask the Minister of Basic Education:</w:t>
      </w:r>
    </w:p>
    <w:p w:rsidR="007A3B7D" w:rsidRDefault="0028026D">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7A3B7D" w:rsidRDefault="0028026D">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With regard to the education crisis in KwaZulu-Natal where over 900 schools are to be closed due to low enrolment, violence and schools built on private land, what are the relevant details of her urgent intervention to accommodate the learners in the schools that are nearer to their place of residence, since the financial implications of transport would be dire for their parents and/or guardians?</w:t>
      </w:r>
      <w:r>
        <w:rPr>
          <w:rFonts w:ascii="Arial" w:eastAsia="Arial" w:hAnsi="Arial" w:cs="Arial"/>
          <w:b/>
          <w:bCs/>
          <w:sz w:val="24"/>
          <w:szCs w:val="24"/>
        </w:rPr>
        <w:t xml:space="preserve">                   </w:t>
      </w:r>
      <w:r>
        <w:rPr>
          <w:rFonts w:ascii="Arial" w:eastAsia="Arial" w:hAnsi="Arial" w:cs="Arial"/>
          <w:sz w:val="24"/>
          <w:szCs w:val="24"/>
        </w:rPr>
        <w:t>                       </w:t>
      </w:r>
    </w:p>
    <w:p w:rsidR="006D7B63" w:rsidRDefault="0028026D"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7A3B7D" w:rsidRDefault="0028026D">
      <w:pPr>
        <w:jc w:val="both"/>
        <w:rPr>
          <w:rFonts w:ascii="Times New Roman" w:eastAsia="Times New Roman" w:hAnsi="Times New Roman" w:cs="Times New Roman"/>
          <w:sz w:val="24"/>
          <w:szCs w:val="24"/>
        </w:rPr>
      </w:pPr>
      <w:r>
        <w:rPr>
          <w:rFonts w:ascii="Arial" w:eastAsia="Arial" w:hAnsi="Arial" w:cs="Arial"/>
          <w:sz w:val="24"/>
          <w:szCs w:val="24"/>
        </w:rPr>
        <w:t xml:space="preserve">There are </w:t>
      </w:r>
      <w:r>
        <w:rPr>
          <w:rFonts w:ascii="Arial" w:eastAsia="Arial" w:hAnsi="Arial" w:cs="Arial"/>
          <w:b/>
          <w:bCs/>
          <w:sz w:val="24"/>
          <w:szCs w:val="24"/>
        </w:rPr>
        <w:t>967</w:t>
      </w:r>
      <w:r>
        <w:rPr>
          <w:rFonts w:ascii="Arial" w:eastAsia="Arial" w:hAnsi="Arial" w:cs="Arial"/>
          <w:sz w:val="24"/>
          <w:szCs w:val="24"/>
        </w:rPr>
        <w:t xml:space="preserve"> small and unviable schools in KwaZulu-Natal. The province plans to have a phased-in approach to the rationalisation process over several years to mitigate the challenges of scholar transport in particular.  The first stage will focus on small and mis-aligned schools, where transport will not be required.  Thi</w:t>
      </w:r>
      <w:r w:rsidR="007436BB">
        <w:rPr>
          <w:rFonts w:ascii="Arial" w:eastAsia="Arial" w:hAnsi="Arial" w:cs="Arial"/>
          <w:sz w:val="24"/>
          <w:szCs w:val="24"/>
        </w:rPr>
        <w:t>s will be followed by the targe</w:t>
      </w:r>
      <w:r>
        <w:rPr>
          <w:rFonts w:ascii="Arial" w:eastAsia="Arial" w:hAnsi="Arial" w:cs="Arial"/>
          <w:sz w:val="24"/>
          <w:szCs w:val="24"/>
        </w:rPr>
        <w:t>ted </w:t>
      </w:r>
      <w:r>
        <w:rPr>
          <w:rFonts w:ascii="Arial" w:eastAsia="Arial" w:hAnsi="Arial" w:cs="Arial"/>
          <w:b/>
          <w:bCs/>
          <w:sz w:val="24"/>
          <w:szCs w:val="24"/>
        </w:rPr>
        <w:t>255</w:t>
      </w:r>
      <w:r>
        <w:rPr>
          <w:rFonts w:ascii="Arial" w:eastAsia="Arial" w:hAnsi="Arial" w:cs="Arial"/>
          <w:sz w:val="24"/>
          <w:szCs w:val="24"/>
        </w:rPr>
        <w:t xml:space="preserve"> of the 967 schools in the 2023/4 financial year.  These are </w:t>
      </w:r>
      <w:r>
        <w:rPr>
          <w:rFonts w:ascii="Arial" w:eastAsia="Arial" w:hAnsi="Arial" w:cs="Arial"/>
          <w:b/>
          <w:bCs/>
          <w:sz w:val="24"/>
          <w:szCs w:val="24"/>
        </w:rPr>
        <w:t>185</w:t>
      </w:r>
      <w:r>
        <w:rPr>
          <w:rFonts w:ascii="Arial" w:eastAsia="Arial" w:hAnsi="Arial" w:cs="Arial"/>
          <w:sz w:val="24"/>
          <w:szCs w:val="24"/>
        </w:rPr>
        <w:t xml:space="preserve"> small primary schools with less than 50 learners, and </w:t>
      </w:r>
      <w:r>
        <w:rPr>
          <w:rFonts w:ascii="Arial" w:eastAsia="Arial" w:hAnsi="Arial" w:cs="Arial"/>
          <w:b/>
          <w:bCs/>
          <w:sz w:val="24"/>
          <w:szCs w:val="24"/>
        </w:rPr>
        <w:t>70</w:t>
      </w:r>
      <w:r>
        <w:rPr>
          <w:rFonts w:ascii="Arial" w:eastAsia="Arial" w:hAnsi="Arial" w:cs="Arial"/>
          <w:sz w:val="24"/>
          <w:szCs w:val="24"/>
        </w:rPr>
        <w:t> secondary schools with less than 100 learners across the Province. No identified school where transport is required, will be closed or merged until all transport arrangements are finalised and therefore no parent will be financially affected.</w:t>
      </w:r>
    </w:p>
    <w:p w:rsidR="007266A4" w:rsidRPr="00E455F4" w:rsidRDefault="007266A4" w:rsidP="00E455F4">
      <w:pPr>
        <w:spacing w:after="0" w:line="360" w:lineRule="atLeast"/>
        <w:jc w:val="both"/>
        <w:rPr>
          <w:rFonts w:ascii="Arial" w:eastAsia="Calibri" w:hAnsi="Arial" w:cs="Arial"/>
        </w:rPr>
      </w:pPr>
    </w:p>
    <w:sectPr w:rsidR="007266A4" w:rsidRPr="00E455F4" w:rsidSect="0000001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8E5" w:rsidRDefault="00D708E5">
      <w:pPr>
        <w:spacing w:after="0" w:line="240" w:lineRule="auto"/>
      </w:pPr>
      <w:r>
        <w:separator/>
      </w:r>
    </w:p>
  </w:endnote>
  <w:endnote w:type="continuationSeparator" w:id="0">
    <w:p w:rsidR="00D708E5" w:rsidRDefault="00D708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8E5" w:rsidRDefault="00D708E5">
      <w:pPr>
        <w:spacing w:after="0" w:line="240" w:lineRule="auto"/>
      </w:pPr>
      <w:r>
        <w:separator/>
      </w:r>
    </w:p>
  </w:footnote>
  <w:footnote w:type="continuationSeparator" w:id="0">
    <w:p w:rsidR="00D708E5" w:rsidRDefault="00D708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28026D"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28026D"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28026D"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1926.</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C603820">
      <w:start w:val="1"/>
      <w:numFmt w:val="lowerLetter"/>
      <w:lvlText w:val="(%1)"/>
      <w:lvlJc w:val="left"/>
      <w:pPr>
        <w:ind w:left="1080" w:hanging="360"/>
      </w:pPr>
      <w:rPr>
        <w:rFonts w:eastAsia="Calibri" w:hint="default"/>
        <w:sz w:val="24"/>
      </w:rPr>
    </w:lvl>
    <w:lvl w:ilvl="1" w:tplc="8F3440D2" w:tentative="1">
      <w:start w:val="1"/>
      <w:numFmt w:val="lowerLetter"/>
      <w:lvlText w:val="%2."/>
      <w:lvlJc w:val="left"/>
      <w:pPr>
        <w:ind w:left="1800" w:hanging="360"/>
      </w:pPr>
    </w:lvl>
    <w:lvl w:ilvl="2" w:tplc="10A6355C" w:tentative="1">
      <w:start w:val="1"/>
      <w:numFmt w:val="lowerRoman"/>
      <w:lvlText w:val="%3."/>
      <w:lvlJc w:val="right"/>
      <w:pPr>
        <w:ind w:left="2520" w:hanging="180"/>
      </w:pPr>
    </w:lvl>
    <w:lvl w:ilvl="3" w:tplc="94B201BA" w:tentative="1">
      <w:start w:val="1"/>
      <w:numFmt w:val="decimal"/>
      <w:lvlText w:val="%4."/>
      <w:lvlJc w:val="left"/>
      <w:pPr>
        <w:ind w:left="3240" w:hanging="360"/>
      </w:pPr>
    </w:lvl>
    <w:lvl w:ilvl="4" w:tplc="817CD954" w:tentative="1">
      <w:start w:val="1"/>
      <w:numFmt w:val="lowerLetter"/>
      <w:lvlText w:val="%5."/>
      <w:lvlJc w:val="left"/>
      <w:pPr>
        <w:ind w:left="3960" w:hanging="360"/>
      </w:pPr>
    </w:lvl>
    <w:lvl w:ilvl="5" w:tplc="03005C8E" w:tentative="1">
      <w:start w:val="1"/>
      <w:numFmt w:val="lowerRoman"/>
      <w:lvlText w:val="%6."/>
      <w:lvlJc w:val="right"/>
      <w:pPr>
        <w:ind w:left="4680" w:hanging="180"/>
      </w:pPr>
    </w:lvl>
    <w:lvl w:ilvl="6" w:tplc="18607AB2" w:tentative="1">
      <w:start w:val="1"/>
      <w:numFmt w:val="decimal"/>
      <w:lvlText w:val="%7."/>
      <w:lvlJc w:val="left"/>
      <w:pPr>
        <w:ind w:left="5400" w:hanging="360"/>
      </w:pPr>
    </w:lvl>
    <w:lvl w:ilvl="7" w:tplc="71DA1398" w:tentative="1">
      <w:start w:val="1"/>
      <w:numFmt w:val="lowerLetter"/>
      <w:lvlText w:val="%8."/>
      <w:lvlJc w:val="left"/>
      <w:pPr>
        <w:ind w:left="6120" w:hanging="360"/>
      </w:pPr>
    </w:lvl>
    <w:lvl w:ilvl="8" w:tplc="167A9F8C" w:tentative="1">
      <w:start w:val="1"/>
      <w:numFmt w:val="lowerRoman"/>
      <w:lvlText w:val="%9."/>
      <w:lvlJc w:val="right"/>
      <w:pPr>
        <w:ind w:left="6840" w:hanging="180"/>
      </w:pPr>
    </w:lvl>
  </w:abstractNum>
  <w:abstractNum w:abstractNumId="1">
    <w:nsid w:val="48202B8E"/>
    <w:multiLevelType w:val="hybridMultilevel"/>
    <w:tmpl w:val="8B24878A"/>
    <w:lvl w:ilvl="0" w:tplc="40E61DB0">
      <w:start w:val="1"/>
      <w:numFmt w:val="lowerLetter"/>
      <w:lvlText w:val="(%1)"/>
      <w:lvlJc w:val="left"/>
      <w:pPr>
        <w:ind w:left="786" w:hanging="360"/>
      </w:pPr>
      <w:rPr>
        <w:rFonts w:hint="default"/>
        <w:sz w:val="24"/>
        <w:szCs w:val="24"/>
      </w:rPr>
    </w:lvl>
    <w:lvl w:ilvl="1" w:tplc="46B60AEA" w:tentative="1">
      <w:start w:val="1"/>
      <w:numFmt w:val="lowerLetter"/>
      <w:lvlText w:val="%2."/>
      <w:lvlJc w:val="left"/>
      <w:pPr>
        <w:ind w:left="1506" w:hanging="360"/>
      </w:pPr>
    </w:lvl>
    <w:lvl w:ilvl="2" w:tplc="113EC438" w:tentative="1">
      <w:start w:val="1"/>
      <w:numFmt w:val="lowerRoman"/>
      <w:lvlText w:val="%3."/>
      <w:lvlJc w:val="right"/>
      <w:pPr>
        <w:ind w:left="2226" w:hanging="180"/>
      </w:pPr>
    </w:lvl>
    <w:lvl w:ilvl="3" w:tplc="4E4C2BCC" w:tentative="1">
      <w:start w:val="1"/>
      <w:numFmt w:val="decimal"/>
      <w:lvlText w:val="%4."/>
      <w:lvlJc w:val="left"/>
      <w:pPr>
        <w:ind w:left="2946" w:hanging="360"/>
      </w:pPr>
    </w:lvl>
    <w:lvl w:ilvl="4" w:tplc="BB6CC49A" w:tentative="1">
      <w:start w:val="1"/>
      <w:numFmt w:val="lowerLetter"/>
      <w:lvlText w:val="%5."/>
      <w:lvlJc w:val="left"/>
      <w:pPr>
        <w:ind w:left="3666" w:hanging="360"/>
      </w:pPr>
    </w:lvl>
    <w:lvl w:ilvl="5" w:tplc="D130B966" w:tentative="1">
      <w:start w:val="1"/>
      <w:numFmt w:val="lowerRoman"/>
      <w:lvlText w:val="%6."/>
      <w:lvlJc w:val="right"/>
      <w:pPr>
        <w:ind w:left="4386" w:hanging="180"/>
      </w:pPr>
    </w:lvl>
    <w:lvl w:ilvl="6" w:tplc="2B34B01E" w:tentative="1">
      <w:start w:val="1"/>
      <w:numFmt w:val="decimal"/>
      <w:lvlText w:val="%7."/>
      <w:lvlJc w:val="left"/>
      <w:pPr>
        <w:ind w:left="5106" w:hanging="360"/>
      </w:pPr>
    </w:lvl>
    <w:lvl w:ilvl="7" w:tplc="1AA44632" w:tentative="1">
      <w:start w:val="1"/>
      <w:numFmt w:val="lowerLetter"/>
      <w:lvlText w:val="%8."/>
      <w:lvlJc w:val="left"/>
      <w:pPr>
        <w:ind w:left="5826" w:hanging="360"/>
      </w:pPr>
    </w:lvl>
    <w:lvl w:ilvl="8" w:tplc="75CA430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001D"/>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03317"/>
    <w:rsid w:val="00226801"/>
    <w:rsid w:val="00236728"/>
    <w:rsid w:val="00240B13"/>
    <w:rsid w:val="0027063B"/>
    <w:rsid w:val="0028026D"/>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436BB"/>
    <w:rsid w:val="007A3B7D"/>
    <w:rsid w:val="007A4190"/>
    <w:rsid w:val="007D1F0D"/>
    <w:rsid w:val="007D5B29"/>
    <w:rsid w:val="007F163D"/>
    <w:rsid w:val="007F25CB"/>
    <w:rsid w:val="007F64CE"/>
    <w:rsid w:val="008015CE"/>
    <w:rsid w:val="00830D56"/>
    <w:rsid w:val="00830FC7"/>
    <w:rsid w:val="00854BD0"/>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08E5"/>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46330"/>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664A0-7D9F-43A3-90A5-80DD345A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2023-06-07T12:29:00Z</dcterms:created>
  <dcterms:modified xsi:type="dcterms:W3CDTF">2023-06-07T12:29:00Z</dcterms:modified>
</cp:coreProperties>
</file>