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Default="00CE323E" w:rsidP="003D7858">
      <w:pPr>
        <w:jc w:val="center"/>
      </w:pPr>
      <w:r>
        <w:rPr>
          <w:noProof/>
          <w:lang w:val="en-US"/>
        </w:rPr>
        <w:drawing>
          <wp:inline distT="0" distB="0" distL="0" distR="0">
            <wp:extent cx="2428875" cy="1590675"/>
            <wp:effectExtent l="19050" t="0" r="9525" b="952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740B88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</w:t>
      </w:r>
      <w:r>
        <w:rPr>
          <w:rFonts w:ascii="Arial" w:hAnsi="Arial" w:cs="Arial"/>
          <w:sz w:val="16"/>
          <w:szCs w:val="16"/>
        </w:rPr>
        <w:t>89</w:t>
      </w:r>
      <w:r w:rsidRPr="00740B88">
        <w:rPr>
          <w:rFonts w:ascii="Arial" w:hAnsi="Arial" w:cs="Arial"/>
          <w:sz w:val="16"/>
          <w:szCs w:val="16"/>
        </w:rPr>
        <w:t xml:space="preserve">3, Pretoria, 0001, Tel (012) </w:t>
      </w:r>
      <w:r>
        <w:rPr>
          <w:rFonts w:ascii="Arial" w:hAnsi="Arial" w:cs="Arial"/>
          <w:sz w:val="16"/>
          <w:szCs w:val="16"/>
        </w:rPr>
        <w:t>312</w:t>
      </w:r>
      <w:r w:rsidRPr="00740B88">
        <w:rPr>
          <w:rFonts w:ascii="Arial" w:hAnsi="Arial" w:cs="Arial"/>
          <w:sz w:val="16"/>
          <w:szCs w:val="16"/>
        </w:rPr>
        <w:t xml:space="preserve"> 55</w:t>
      </w:r>
      <w:r>
        <w:rPr>
          <w:rFonts w:ascii="Arial" w:hAnsi="Arial" w:cs="Arial"/>
          <w:sz w:val="16"/>
          <w:szCs w:val="16"/>
        </w:rPr>
        <w:t>55</w:t>
      </w:r>
      <w:r w:rsidRPr="00740B88">
        <w:rPr>
          <w:rFonts w:ascii="Arial" w:hAnsi="Arial" w:cs="Arial"/>
          <w:sz w:val="16"/>
          <w:szCs w:val="16"/>
        </w:rPr>
        <w:t xml:space="preserve">, Fax (012) </w:t>
      </w:r>
      <w:r>
        <w:rPr>
          <w:rFonts w:ascii="Arial" w:hAnsi="Arial" w:cs="Arial"/>
          <w:sz w:val="16"/>
          <w:szCs w:val="16"/>
        </w:rPr>
        <w:t>323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5618</w:t>
      </w:r>
    </w:p>
    <w:p w:rsidR="006B438D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X9</w:t>
      </w:r>
      <w:r>
        <w:rPr>
          <w:rFonts w:ascii="Arial" w:hAnsi="Arial" w:cs="Arial"/>
          <w:sz w:val="16"/>
          <w:szCs w:val="16"/>
        </w:rPr>
        <w:t>1</w:t>
      </w:r>
      <w:r w:rsidRPr="00740B88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2</w:t>
      </w:r>
      <w:r w:rsidRPr="00740B88">
        <w:rPr>
          <w:rFonts w:ascii="Arial" w:hAnsi="Arial" w:cs="Arial"/>
          <w:sz w:val="16"/>
          <w:szCs w:val="16"/>
        </w:rPr>
        <w:t>, Cape Town, 8000, Tel (021) 46</w:t>
      </w:r>
      <w:r w:rsidR="00EA2661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5</w:t>
      </w:r>
      <w:r w:rsidR="00EA2661">
        <w:rPr>
          <w:rFonts w:ascii="Arial" w:hAnsi="Arial" w:cs="Arial"/>
          <w:sz w:val="16"/>
          <w:szCs w:val="16"/>
        </w:rPr>
        <w:t>150</w:t>
      </w:r>
      <w:r>
        <w:rPr>
          <w:rFonts w:ascii="Arial" w:hAnsi="Arial" w:cs="Arial"/>
          <w:sz w:val="16"/>
          <w:szCs w:val="16"/>
        </w:rPr>
        <w:t>, Fax: (021) 465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7956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60322B">
        <w:rPr>
          <w:rFonts w:ascii="Arial" w:hAnsi="Arial" w:cs="Arial"/>
          <w:b/>
          <w:bCs/>
        </w:rPr>
        <w:t>1915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944E86">
        <w:rPr>
          <w:rFonts w:ascii="Arial" w:hAnsi="Arial" w:cs="Arial"/>
          <w:b/>
          <w:bCs/>
          <w:u w:val="single"/>
        </w:rPr>
        <w:t>23</w:t>
      </w:r>
      <w:r w:rsidR="00E103E5">
        <w:rPr>
          <w:rFonts w:ascii="Arial" w:hAnsi="Arial" w:cs="Arial"/>
          <w:b/>
          <w:bCs/>
          <w:u w:val="single"/>
        </w:rPr>
        <w:t>/</w:t>
      </w:r>
      <w:r w:rsidR="00FC7A05">
        <w:rPr>
          <w:rFonts w:ascii="Arial" w:hAnsi="Arial" w:cs="Arial"/>
          <w:b/>
          <w:bCs/>
          <w:u w:val="single"/>
        </w:rPr>
        <w:t>06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944E86">
        <w:rPr>
          <w:rFonts w:ascii="Arial" w:hAnsi="Arial" w:cs="Arial"/>
          <w:b/>
          <w:bCs/>
          <w:u w:val="single"/>
        </w:rPr>
        <w:t>23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60322B" w:rsidRPr="00A508B8" w:rsidRDefault="0060322B" w:rsidP="00A508B8">
      <w:pPr>
        <w:spacing w:line="360" w:lineRule="auto"/>
        <w:ind w:left="816" w:hanging="816"/>
        <w:rPr>
          <w:rFonts w:ascii="Arial" w:hAnsi="Arial" w:cs="Arial"/>
          <w:b/>
          <w:lang w:val="af-ZA"/>
        </w:rPr>
      </w:pPr>
      <w:r w:rsidRPr="00A508B8">
        <w:rPr>
          <w:rFonts w:ascii="Arial" w:hAnsi="Arial" w:cs="Arial"/>
          <w:b/>
          <w:lang w:val="af-ZA"/>
        </w:rPr>
        <w:t>Mr D America (DA) to ask the Minister of Higher Education and Training:</w:t>
      </w:r>
    </w:p>
    <w:p w:rsidR="0060322B" w:rsidRPr="00A508B8" w:rsidRDefault="0060322B" w:rsidP="00A508B8">
      <w:pPr>
        <w:spacing w:line="360" w:lineRule="auto"/>
        <w:jc w:val="both"/>
        <w:rPr>
          <w:rFonts w:ascii="Arial" w:hAnsi="Arial" w:cs="Arial"/>
        </w:rPr>
      </w:pPr>
      <w:r w:rsidRPr="00A508B8">
        <w:rPr>
          <w:rFonts w:ascii="Arial" w:hAnsi="Arial" w:cs="Arial"/>
        </w:rPr>
        <w:t>Has his department taken any steps to ensure that the curriculum for technical and vocational education and training colleges is modernised according to 21st century imperatives; if not, why not; if so, what are the relevant details?</w:t>
      </w:r>
      <w:r w:rsidRPr="00A508B8">
        <w:rPr>
          <w:rFonts w:ascii="Arial" w:hAnsi="Arial" w:cs="Arial"/>
        </w:rPr>
        <w:tab/>
      </w:r>
      <w:r w:rsidRPr="00A508B8">
        <w:rPr>
          <w:rFonts w:ascii="Arial" w:hAnsi="Arial" w:cs="Arial"/>
        </w:rPr>
        <w:tab/>
      </w:r>
    </w:p>
    <w:p w:rsidR="0087257A" w:rsidRPr="00A508B8" w:rsidRDefault="0060322B" w:rsidP="003E6234">
      <w:pPr>
        <w:spacing w:line="360" w:lineRule="auto"/>
        <w:ind w:left="8051"/>
        <w:rPr>
          <w:rFonts w:ascii="Arial" w:hAnsi="Arial" w:cs="Arial"/>
          <w:b/>
          <w:sz w:val="20"/>
        </w:rPr>
      </w:pPr>
      <w:r w:rsidRPr="00A508B8">
        <w:rPr>
          <w:rFonts w:ascii="Arial" w:hAnsi="Arial" w:cs="Arial"/>
          <w:b/>
          <w:sz w:val="20"/>
        </w:rPr>
        <w:t>NW2127E</w:t>
      </w:r>
    </w:p>
    <w:p w:rsidR="00A508B8" w:rsidRDefault="00A508B8" w:rsidP="00A508B8">
      <w:pPr>
        <w:spacing w:after="0" w:line="24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br w:type="page"/>
      </w:r>
    </w:p>
    <w:p w:rsidR="00C3677B" w:rsidRPr="00A508B8" w:rsidRDefault="00B12389" w:rsidP="00A508B8">
      <w:pPr>
        <w:spacing w:line="360" w:lineRule="auto"/>
        <w:jc w:val="both"/>
        <w:rPr>
          <w:rFonts w:ascii="Arial" w:hAnsi="Arial" w:cs="Arial"/>
          <w:b/>
        </w:rPr>
      </w:pPr>
      <w:r w:rsidRPr="00A508B8">
        <w:rPr>
          <w:rFonts w:ascii="Arial" w:hAnsi="Arial" w:cs="Arial"/>
          <w:b/>
        </w:rPr>
        <w:lastRenderedPageBreak/>
        <w:t>R</w:t>
      </w:r>
      <w:r w:rsidR="00FC1A3C" w:rsidRPr="00A508B8">
        <w:rPr>
          <w:rFonts w:ascii="Arial" w:hAnsi="Arial" w:cs="Arial"/>
          <w:b/>
        </w:rPr>
        <w:t>EPLY:</w:t>
      </w:r>
    </w:p>
    <w:p w:rsidR="00EB5694" w:rsidRPr="00A508B8" w:rsidRDefault="00EB5694" w:rsidP="00A508B8">
      <w:p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 xml:space="preserve">There are currently three qualification types offered in the Technical and Vocational Education and Training </w:t>
      </w:r>
      <w:r w:rsidR="00A508B8">
        <w:rPr>
          <w:rFonts w:ascii="Arial" w:hAnsi="Arial" w:cs="Arial"/>
          <w:lang w:val="en-ZA"/>
        </w:rPr>
        <w:t xml:space="preserve">(TVET) </w:t>
      </w:r>
      <w:r w:rsidR="008C286E">
        <w:rPr>
          <w:rFonts w:ascii="Arial" w:hAnsi="Arial" w:cs="Arial"/>
          <w:lang w:val="en-ZA"/>
        </w:rPr>
        <w:t>sector</w:t>
      </w:r>
      <w:r w:rsidRPr="00A508B8">
        <w:rPr>
          <w:rFonts w:ascii="Arial" w:hAnsi="Arial" w:cs="Arial"/>
          <w:lang w:val="en-ZA"/>
        </w:rPr>
        <w:t xml:space="preserve">.  </w:t>
      </w:r>
    </w:p>
    <w:p w:rsidR="00EB5694" w:rsidRPr="00A508B8" w:rsidRDefault="00EB5694" w:rsidP="003E6234">
      <w:pPr>
        <w:spacing w:after="0" w:line="360" w:lineRule="auto"/>
        <w:jc w:val="both"/>
        <w:rPr>
          <w:rFonts w:ascii="Arial" w:hAnsi="Arial" w:cs="Arial"/>
          <w:b/>
          <w:lang w:val="en-ZA"/>
        </w:rPr>
      </w:pPr>
      <w:r w:rsidRPr="00A508B8">
        <w:rPr>
          <w:rFonts w:ascii="Arial" w:hAnsi="Arial" w:cs="Arial"/>
          <w:b/>
          <w:lang w:val="en-ZA"/>
        </w:rPr>
        <w:t>National Curriculum Vocational (NC(V))</w:t>
      </w:r>
    </w:p>
    <w:p w:rsidR="00D707AD" w:rsidRPr="00A508B8" w:rsidRDefault="008C286E" w:rsidP="00A508B8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Thirteen</w:t>
      </w:r>
      <w:r w:rsidR="003E6234">
        <w:rPr>
          <w:rFonts w:ascii="Arial" w:hAnsi="Arial" w:cs="Arial"/>
          <w:lang w:val="en-ZA"/>
        </w:rPr>
        <w:t xml:space="preserve"> NC(V) p</w:t>
      </w:r>
      <w:r w:rsidR="00E95C70" w:rsidRPr="00A508B8">
        <w:rPr>
          <w:rFonts w:ascii="Arial" w:hAnsi="Arial" w:cs="Arial"/>
          <w:lang w:val="en-ZA"/>
        </w:rPr>
        <w:t xml:space="preserve">rogrammes were initially developed in 2005 and 2006. Implementation of these programmes </w:t>
      </w:r>
      <w:r w:rsidR="00D707AD" w:rsidRPr="00A508B8">
        <w:rPr>
          <w:rFonts w:ascii="Arial" w:hAnsi="Arial" w:cs="Arial"/>
          <w:lang w:val="en-ZA"/>
        </w:rPr>
        <w:t xml:space="preserve">started </w:t>
      </w:r>
      <w:r w:rsidR="00E95C70" w:rsidRPr="00A508B8">
        <w:rPr>
          <w:rFonts w:ascii="Arial" w:hAnsi="Arial" w:cs="Arial"/>
          <w:lang w:val="en-ZA"/>
        </w:rPr>
        <w:t>in</w:t>
      </w:r>
      <w:r w:rsidR="00D707AD" w:rsidRPr="00A508B8">
        <w:rPr>
          <w:rFonts w:ascii="Arial" w:hAnsi="Arial" w:cs="Arial"/>
          <w:lang w:val="en-ZA"/>
        </w:rPr>
        <w:t xml:space="preserve"> January 2007 for the first time in </w:t>
      </w:r>
      <w:r w:rsidR="00E95C70" w:rsidRPr="00A508B8">
        <w:rPr>
          <w:rFonts w:ascii="Arial" w:hAnsi="Arial" w:cs="Arial"/>
          <w:lang w:val="en-ZA"/>
        </w:rPr>
        <w:t>TVET colleges</w:t>
      </w:r>
      <w:r w:rsidR="00D707AD" w:rsidRPr="00A508B8">
        <w:rPr>
          <w:rFonts w:ascii="Arial" w:hAnsi="Arial" w:cs="Arial"/>
          <w:lang w:val="en-ZA"/>
        </w:rPr>
        <w:t xml:space="preserve">. </w:t>
      </w:r>
      <w:r w:rsidR="00E95C70" w:rsidRPr="00A508B8">
        <w:rPr>
          <w:rFonts w:ascii="Arial" w:hAnsi="Arial" w:cs="Arial"/>
          <w:lang w:val="en-ZA"/>
        </w:rPr>
        <w:t>Since then</w:t>
      </w:r>
      <w:r w:rsidR="00D707AD" w:rsidRPr="00A508B8">
        <w:rPr>
          <w:rFonts w:ascii="Arial" w:hAnsi="Arial" w:cs="Arial"/>
          <w:lang w:val="en-ZA"/>
        </w:rPr>
        <w:t>,</w:t>
      </w:r>
      <w:r w:rsidR="00E95C70" w:rsidRPr="00A508B8">
        <w:rPr>
          <w:rFonts w:ascii="Arial" w:hAnsi="Arial" w:cs="Arial"/>
          <w:lang w:val="en-ZA"/>
        </w:rPr>
        <w:t xml:space="preserve"> additional NC(V) programmes and subjects have been developed</w:t>
      </w:r>
      <w:r w:rsidR="00326749" w:rsidRPr="00A508B8">
        <w:rPr>
          <w:rFonts w:ascii="Arial" w:hAnsi="Arial" w:cs="Arial"/>
          <w:lang w:val="en-ZA"/>
        </w:rPr>
        <w:t>; a</w:t>
      </w:r>
      <w:r w:rsidR="00D707AD" w:rsidRPr="00A508B8">
        <w:rPr>
          <w:rFonts w:ascii="Arial" w:hAnsi="Arial" w:cs="Arial"/>
          <w:lang w:val="en-ZA"/>
        </w:rPr>
        <w:t xml:space="preserve"> </w:t>
      </w:r>
      <w:r w:rsidR="00E95C70" w:rsidRPr="00A508B8">
        <w:rPr>
          <w:rFonts w:ascii="Arial" w:hAnsi="Arial" w:cs="Arial"/>
          <w:lang w:val="en-ZA"/>
        </w:rPr>
        <w:t xml:space="preserve">total number of </w:t>
      </w:r>
      <w:r w:rsidR="00D707AD" w:rsidRPr="00A508B8">
        <w:rPr>
          <w:rFonts w:ascii="Arial" w:hAnsi="Arial" w:cs="Arial"/>
          <w:lang w:val="en-ZA"/>
        </w:rPr>
        <w:t xml:space="preserve">19 different </w:t>
      </w:r>
      <w:r w:rsidR="00E95C70" w:rsidRPr="00A508B8">
        <w:rPr>
          <w:rFonts w:ascii="Arial" w:hAnsi="Arial" w:cs="Arial"/>
          <w:lang w:val="en-ZA"/>
        </w:rPr>
        <w:t xml:space="preserve">NC(V) programmes </w:t>
      </w:r>
      <w:r w:rsidR="00D707AD" w:rsidRPr="00A508B8">
        <w:rPr>
          <w:rFonts w:ascii="Arial" w:hAnsi="Arial" w:cs="Arial"/>
          <w:lang w:val="en-ZA"/>
        </w:rPr>
        <w:t xml:space="preserve">are </w:t>
      </w:r>
      <w:r w:rsidR="00E95C70" w:rsidRPr="00A508B8">
        <w:rPr>
          <w:rFonts w:ascii="Arial" w:hAnsi="Arial" w:cs="Arial"/>
          <w:lang w:val="en-ZA"/>
        </w:rPr>
        <w:t>offered in TVET colleges in 2017</w:t>
      </w:r>
      <w:r w:rsidR="00A508B8">
        <w:rPr>
          <w:rFonts w:ascii="Arial" w:hAnsi="Arial" w:cs="Arial"/>
          <w:lang w:val="en-ZA"/>
        </w:rPr>
        <w:t xml:space="preserve">. </w:t>
      </w:r>
    </w:p>
    <w:p w:rsidR="00D707AD" w:rsidRPr="00A508B8" w:rsidRDefault="00D707AD" w:rsidP="00A508B8">
      <w:p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T</w:t>
      </w:r>
      <w:r w:rsidR="00E95C70" w:rsidRPr="00A508B8">
        <w:rPr>
          <w:rFonts w:ascii="Arial" w:hAnsi="Arial" w:cs="Arial"/>
          <w:lang w:val="en-ZA"/>
        </w:rPr>
        <w:t>he difference between the NC(V) programmes and the legacy programmes is the inclusion of three compulsory fundamental subjects – a language, mathematics or mathematical literacy as well as life skills and computer skills</w:t>
      </w:r>
      <w:r w:rsidR="003E6234">
        <w:rPr>
          <w:rFonts w:ascii="Arial" w:hAnsi="Arial" w:cs="Arial"/>
          <w:lang w:val="en-ZA"/>
        </w:rPr>
        <w:t xml:space="preserve"> to address numeracy, literacy, life</w:t>
      </w:r>
      <w:r w:rsidRPr="00A508B8">
        <w:rPr>
          <w:rFonts w:ascii="Arial" w:hAnsi="Arial" w:cs="Arial"/>
          <w:lang w:val="en-ZA"/>
        </w:rPr>
        <w:t xml:space="preserve"> and computer skills</w:t>
      </w:r>
      <w:r w:rsidR="00E95C70" w:rsidRPr="00A508B8">
        <w:rPr>
          <w:rFonts w:ascii="Arial" w:hAnsi="Arial" w:cs="Arial"/>
          <w:lang w:val="en-ZA"/>
        </w:rPr>
        <w:t xml:space="preserve">. </w:t>
      </w:r>
    </w:p>
    <w:p w:rsidR="00E95C70" w:rsidRPr="00A508B8" w:rsidRDefault="00E95C70" w:rsidP="00A508B8">
      <w:p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 xml:space="preserve">Within each one of the programmes </w:t>
      </w:r>
      <w:r w:rsidR="00D707AD" w:rsidRPr="00A508B8">
        <w:rPr>
          <w:rFonts w:ascii="Arial" w:hAnsi="Arial" w:cs="Arial"/>
          <w:lang w:val="en-ZA"/>
        </w:rPr>
        <w:t>t</w:t>
      </w:r>
      <w:r w:rsidRPr="00A508B8">
        <w:rPr>
          <w:rFonts w:ascii="Arial" w:hAnsi="Arial" w:cs="Arial"/>
          <w:lang w:val="en-ZA"/>
        </w:rPr>
        <w:t xml:space="preserve">here are three compulsory subjects dealing with the core nature of the subfield within which the programme has been developed plus one subject of </w:t>
      </w:r>
      <w:r w:rsidR="00D707AD" w:rsidRPr="00A508B8">
        <w:rPr>
          <w:rFonts w:ascii="Arial" w:hAnsi="Arial" w:cs="Arial"/>
          <w:lang w:val="en-ZA"/>
        </w:rPr>
        <w:t xml:space="preserve">choice intended to become a </w:t>
      </w:r>
      <w:r w:rsidRPr="00A508B8">
        <w:rPr>
          <w:rFonts w:ascii="Arial" w:hAnsi="Arial" w:cs="Arial"/>
          <w:lang w:val="en-ZA"/>
        </w:rPr>
        <w:t>specialisation</w:t>
      </w:r>
      <w:r w:rsidR="003E6234">
        <w:rPr>
          <w:rFonts w:ascii="Arial" w:hAnsi="Arial" w:cs="Arial"/>
          <w:lang w:val="en-ZA"/>
        </w:rPr>
        <w:t>,</w:t>
      </w:r>
      <w:r w:rsidRPr="00A508B8">
        <w:rPr>
          <w:rFonts w:ascii="Arial" w:hAnsi="Arial" w:cs="Arial"/>
          <w:lang w:val="en-ZA"/>
        </w:rPr>
        <w:t xml:space="preserve"> e.g. </w:t>
      </w:r>
      <w:r w:rsidR="00D707AD" w:rsidRPr="00A508B8">
        <w:rPr>
          <w:rFonts w:ascii="Arial" w:hAnsi="Arial" w:cs="Arial"/>
          <w:lang w:val="en-ZA"/>
        </w:rPr>
        <w:t>welding, plumbing, fitting and turning.</w:t>
      </w:r>
      <w:r w:rsidRPr="00A508B8">
        <w:rPr>
          <w:rFonts w:ascii="Arial" w:hAnsi="Arial" w:cs="Arial"/>
          <w:lang w:val="en-ZA"/>
        </w:rPr>
        <w:t xml:space="preserve"> </w:t>
      </w:r>
    </w:p>
    <w:p w:rsidR="00E95C70" w:rsidRPr="00A508B8" w:rsidRDefault="00E95C70" w:rsidP="00A508B8">
      <w:p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 xml:space="preserve">The </w:t>
      </w:r>
      <w:r w:rsidR="008C286E" w:rsidRPr="00A508B8">
        <w:rPr>
          <w:rFonts w:ascii="Arial" w:hAnsi="Arial" w:cs="Arial"/>
          <w:lang w:val="en-ZA"/>
        </w:rPr>
        <w:t>Chief Directorate</w:t>
      </w:r>
      <w:r w:rsidR="008C286E">
        <w:rPr>
          <w:rFonts w:ascii="Arial" w:hAnsi="Arial" w:cs="Arial"/>
          <w:lang w:val="en-ZA"/>
        </w:rPr>
        <w:t xml:space="preserve">: </w:t>
      </w:r>
      <w:r w:rsidR="008C286E" w:rsidRPr="00A508B8">
        <w:rPr>
          <w:rFonts w:ascii="Arial" w:hAnsi="Arial" w:cs="Arial"/>
          <w:lang w:val="en-ZA"/>
        </w:rPr>
        <w:t>Programmes and Qualifications undertakes the revision of identified NC(V) subject curricula/syllabi</w:t>
      </w:r>
      <w:r w:rsidRPr="00A508B8">
        <w:rPr>
          <w:rFonts w:ascii="Arial" w:hAnsi="Arial" w:cs="Arial"/>
          <w:lang w:val="en-ZA"/>
        </w:rPr>
        <w:t xml:space="preserve"> whenever gaps are identified, with available resources. </w:t>
      </w:r>
    </w:p>
    <w:p w:rsidR="00E95C70" w:rsidRPr="00A508B8" w:rsidRDefault="00E95C70" w:rsidP="003E6234">
      <w:pPr>
        <w:spacing w:after="0"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Examples of subjects where these revisions were done are:</w:t>
      </w:r>
    </w:p>
    <w:p w:rsidR="000F6AF1" w:rsidRPr="00A508B8" w:rsidRDefault="000F6AF1" w:rsidP="00A508B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Welding</w:t>
      </w:r>
      <w:r w:rsidR="00A508B8">
        <w:rPr>
          <w:rFonts w:ascii="Arial" w:hAnsi="Arial" w:cs="Arial"/>
          <w:lang w:val="en-ZA"/>
        </w:rPr>
        <w:t>;</w:t>
      </w:r>
    </w:p>
    <w:p w:rsidR="000F6AF1" w:rsidRPr="00A508B8" w:rsidRDefault="00E95C70" w:rsidP="00A508B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Automotive Repair and Maintenance</w:t>
      </w:r>
      <w:r w:rsidR="00A508B8">
        <w:rPr>
          <w:rFonts w:ascii="Arial" w:hAnsi="Arial" w:cs="Arial"/>
          <w:lang w:val="en-ZA"/>
        </w:rPr>
        <w:t>;</w:t>
      </w:r>
    </w:p>
    <w:p w:rsidR="000F6AF1" w:rsidRPr="00A508B8" w:rsidRDefault="00A508B8" w:rsidP="00A508B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Information Processing plus; and</w:t>
      </w:r>
    </w:p>
    <w:p w:rsidR="00E95C70" w:rsidRPr="00A508B8" w:rsidRDefault="00E95C70" w:rsidP="00A508B8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Fundamental subjects – language, mathematics, math</w:t>
      </w:r>
      <w:r w:rsidR="00A508B8">
        <w:rPr>
          <w:rFonts w:ascii="Arial" w:hAnsi="Arial" w:cs="Arial"/>
          <w:lang w:val="en-ZA"/>
        </w:rPr>
        <w:t>ematical literacy, life skills and</w:t>
      </w:r>
      <w:r w:rsidRPr="00A508B8">
        <w:rPr>
          <w:rFonts w:ascii="Arial" w:hAnsi="Arial" w:cs="Arial"/>
          <w:lang w:val="en-ZA"/>
        </w:rPr>
        <w:t xml:space="preserve"> computer skills.</w:t>
      </w:r>
    </w:p>
    <w:p w:rsidR="00EB5694" w:rsidRPr="00A508B8" w:rsidRDefault="00E95C70" w:rsidP="003E6234">
      <w:pPr>
        <w:spacing w:after="0"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 xml:space="preserve">Examples of additional </w:t>
      </w:r>
      <w:r w:rsidR="00EB5694" w:rsidRPr="00A508B8">
        <w:rPr>
          <w:rFonts w:ascii="Arial" w:hAnsi="Arial" w:cs="Arial"/>
          <w:lang w:val="en-ZA"/>
        </w:rPr>
        <w:t xml:space="preserve">programmes developed and implemented </w:t>
      </w:r>
      <w:r w:rsidR="00EB5694" w:rsidRPr="00700AEF">
        <w:rPr>
          <w:rFonts w:ascii="Arial" w:hAnsi="Arial" w:cs="Arial"/>
          <w:color w:val="000000" w:themeColor="text1"/>
          <w:lang w:val="en-ZA"/>
        </w:rPr>
        <w:t>in 2007</w:t>
      </w:r>
      <w:r w:rsidRPr="00700AEF">
        <w:rPr>
          <w:rFonts w:ascii="Arial" w:hAnsi="Arial" w:cs="Arial"/>
          <w:color w:val="000000" w:themeColor="text1"/>
          <w:lang w:val="en-ZA"/>
        </w:rPr>
        <w:t xml:space="preserve"> are </w:t>
      </w:r>
      <w:r w:rsidRPr="00A508B8">
        <w:rPr>
          <w:rFonts w:ascii="Arial" w:hAnsi="Arial" w:cs="Arial"/>
          <w:lang w:val="en-ZA"/>
        </w:rPr>
        <w:t>the following:</w:t>
      </w:r>
    </w:p>
    <w:p w:rsidR="00EB5694" w:rsidRPr="00A508B8" w:rsidRDefault="00EB5694" w:rsidP="00A508B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Transport and Logistics</w:t>
      </w:r>
      <w:r w:rsidR="00A508B8">
        <w:rPr>
          <w:rFonts w:ascii="Arial" w:hAnsi="Arial" w:cs="Arial"/>
          <w:lang w:val="en-ZA"/>
        </w:rPr>
        <w:t>;</w:t>
      </w:r>
      <w:bookmarkStart w:id="0" w:name="_GoBack"/>
      <w:bookmarkEnd w:id="0"/>
    </w:p>
    <w:p w:rsidR="00EB5694" w:rsidRPr="00A508B8" w:rsidRDefault="00EB5694" w:rsidP="00A508B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Safety in Society; and</w:t>
      </w:r>
    </w:p>
    <w:p w:rsidR="00E95C70" w:rsidRPr="00A508B8" w:rsidRDefault="00A508B8" w:rsidP="00A508B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Primary Health Care.</w:t>
      </w:r>
    </w:p>
    <w:p w:rsidR="00EB5694" w:rsidRPr="00A508B8" w:rsidRDefault="00E95C70" w:rsidP="003E6234">
      <w:pPr>
        <w:spacing w:after="0" w:line="360" w:lineRule="auto"/>
        <w:ind w:left="357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Examples of additional o</w:t>
      </w:r>
      <w:r w:rsidR="00EB5694" w:rsidRPr="00A508B8">
        <w:rPr>
          <w:rFonts w:ascii="Arial" w:hAnsi="Arial" w:cs="Arial"/>
          <w:lang w:val="en-ZA"/>
        </w:rPr>
        <w:t>ptional subject</w:t>
      </w:r>
      <w:r w:rsidRPr="00A508B8">
        <w:rPr>
          <w:rFonts w:ascii="Arial" w:hAnsi="Arial" w:cs="Arial"/>
          <w:lang w:val="en-ZA"/>
        </w:rPr>
        <w:t>s developed and implemented are:</w:t>
      </w:r>
    </w:p>
    <w:p w:rsidR="00EB5694" w:rsidRPr="00A508B8" w:rsidRDefault="00EB5694" w:rsidP="00A508B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Renewable energy technology</w:t>
      </w:r>
      <w:r w:rsidR="00A508B8">
        <w:rPr>
          <w:rFonts w:ascii="Arial" w:hAnsi="Arial" w:cs="Arial"/>
          <w:lang w:val="en-ZA"/>
        </w:rPr>
        <w:t>;</w:t>
      </w:r>
    </w:p>
    <w:p w:rsidR="00E95C70" w:rsidRPr="00A508B8" w:rsidRDefault="00E95C70" w:rsidP="00A508B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Multimedia</w:t>
      </w:r>
      <w:r w:rsidR="00A508B8">
        <w:rPr>
          <w:rFonts w:ascii="Arial" w:hAnsi="Arial" w:cs="Arial"/>
          <w:lang w:val="en-ZA"/>
        </w:rPr>
        <w:t>;</w:t>
      </w:r>
    </w:p>
    <w:p w:rsidR="00E95C70" w:rsidRPr="00A508B8" w:rsidRDefault="00E95C70" w:rsidP="00A508B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lastRenderedPageBreak/>
        <w:t>Graphic Design</w:t>
      </w:r>
      <w:r w:rsidR="00A508B8">
        <w:rPr>
          <w:rFonts w:ascii="Arial" w:hAnsi="Arial" w:cs="Arial"/>
          <w:lang w:val="en-ZA"/>
        </w:rPr>
        <w:t>; and</w:t>
      </w:r>
    </w:p>
    <w:p w:rsidR="00E95C70" w:rsidRPr="00A508B8" w:rsidRDefault="00A508B8" w:rsidP="00A508B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Wholesale and</w:t>
      </w:r>
      <w:r w:rsidR="00E95C70" w:rsidRPr="00A508B8">
        <w:rPr>
          <w:rFonts w:ascii="Arial" w:hAnsi="Arial" w:cs="Arial"/>
          <w:lang w:val="en-ZA"/>
        </w:rPr>
        <w:t xml:space="preserve"> Retail</w:t>
      </w:r>
      <w:r>
        <w:rPr>
          <w:rFonts w:ascii="Arial" w:hAnsi="Arial" w:cs="Arial"/>
          <w:lang w:val="en-ZA"/>
        </w:rPr>
        <w:t>.</w:t>
      </w:r>
    </w:p>
    <w:p w:rsidR="00EB5694" w:rsidRPr="00A508B8" w:rsidRDefault="008C286E" w:rsidP="00A508B8">
      <w:p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Umalusi is currently concluding the comprehensive review of the NC(V) policy</w:t>
      </w:r>
      <w:r w:rsidR="00EB5694" w:rsidRPr="00A508B8">
        <w:rPr>
          <w:rFonts w:ascii="Arial" w:hAnsi="Arial" w:cs="Arial"/>
          <w:lang w:val="en-ZA"/>
        </w:rPr>
        <w:t>.  Once this is done</w:t>
      </w:r>
      <w:r w:rsidR="00A508B8">
        <w:rPr>
          <w:rFonts w:ascii="Arial" w:hAnsi="Arial" w:cs="Arial"/>
          <w:lang w:val="en-ZA"/>
        </w:rPr>
        <w:t>,</w:t>
      </w:r>
      <w:r w:rsidR="00EB5694" w:rsidRPr="00A508B8">
        <w:rPr>
          <w:rFonts w:ascii="Arial" w:hAnsi="Arial" w:cs="Arial"/>
          <w:lang w:val="en-ZA"/>
        </w:rPr>
        <w:t xml:space="preserve"> a </w:t>
      </w:r>
      <w:r w:rsidRPr="00A508B8">
        <w:rPr>
          <w:rFonts w:ascii="Arial" w:hAnsi="Arial" w:cs="Arial"/>
          <w:lang w:val="en-ZA"/>
        </w:rPr>
        <w:t>full-scale</w:t>
      </w:r>
      <w:r w:rsidR="00EB5694" w:rsidRPr="00A508B8">
        <w:rPr>
          <w:rFonts w:ascii="Arial" w:hAnsi="Arial" w:cs="Arial"/>
          <w:lang w:val="en-ZA"/>
        </w:rPr>
        <w:t xml:space="preserve"> review </w:t>
      </w:r>
      <w:r w:rsidR="00E95C70" w:rsidRPr="00A508B8">
        <w:rPr>
          <w:rFonts w:ascii="Arial" w:hAnsi="Arial" w:cs="Arial"/>
          <w:lang w:val="en-ZA"/>
        </w:rPr>
        <w:t>of all programmes</w:t>
      </w:r>
      <w:r w:rsidR="00A508B8">
        <w:rPr>
          <w:rFonts w:ascii="Arial" w:hAnsi="Arial" w:cs="Arial"/>
          <w:lang w:val="en-ZA"/>
        </w:rPr>
        <w:t>,</w:t>
      </w:r>
      <w:r w:rsidR="00E95C70" w:rsidRPr="00A508B8">
        <w:rPr>
          <w:rFonts w:ascii="Arial" w:hAnsi="Arial" w:cs="Arial"/>
          <w:lang w:val="en-ZA"/>
        </w:rPr>
        <w:t xml:space="preserve"> the </w:t>
      </w:r>
      <w:r w:rsidR="00A508B8">
        <w:rPr>
          <w:rFonts w:ascii="Arial" w:hAnsi="Arial" w:cs="Arial"/>
          <w:lang w:val="en-ZA"/>
        </w:rPr>
        <w:t>Nat</w:t>
      </w:r>
      <w:r w:rsidR="003E6234">
        <w:rPr>
          <w:rFonts w:ascii="Arial" w:hAnsi="Arial" w:cs="Arial"/>
          <w:lang w:val="en-ZA"/>
        </w:rPr>
        <w:t>ional Qualifications Framework</w:t>
      </w:r>
      <w:r w:rsidR="00E95C70" w:rsidRPr="00A508B8">
        <w:rPr>
          <w:rFonts w:ascii="Arial" w:hAnsi="Arial" w:cs="Arial"/>
          <w:lang w:val="en-ZA"/>
        </w:rPr>
        <w:t xml:space="preserve"> level as well as </w:t>
      </w:r>
      <w:r w:rsidR="003E6234">
        <w:rPr>
          <w:rFonts w:ascii="Arial" w:hAnsi="Arial" w:cs="Arial"/>
          <w:lang w:val="en-ZA"/>
        </w:rPr>
        <w:t>the detailed subject curricula</w:t>
      </w:r>
      <w:r w:rsidR="00E95C70" w:rsidRPr="00A508B8">
        <w:rPr>
          <w:rFonts w:ascii="Arial" w:hAnsi="Arial" w:cs="Arial"/>
          <w:lang w:val="en-ZA"/>
        </w:rPr>
        <w:t xml:space="preserve"> </w:t>
      </w:r>
      <w:r w:rsidR="00EB5694" w:rsidRPr="00A508B8">
        <w:rPr>
          <w:rFonts w:ascii="Arial" w:hAnsi="Arial" w:cs="Arial"/>
          <w:lang w:val="en-ZA"/>
        </w:rPr>
        <w:t>will be done.</w:t>
      </w:r>
    </w:p>
    <w:p w:rsidR="00EB5694" w:rsidRPr="00A508B8" w:rsidRDefault="00EB5694" w:rsidP="003E6234">
      <w:pPr>
        <w:spacing w:after="0" w:line="360" w:lineRule="auto"/>
        <w:jc w:val="both"/>
        <w:rPr>
          <w:rFonts w:ascii="Arial" w:hAnsi="Arial" w:cs="Arial"/>
          <w:b/>
          <w:lang w:val="en-ZA"/>
        </w:rPr>
      </w:pPr>
      <w:r w:rsidRPr="00A508B8">
        <w:rPr>
          <w:rFonts w:ascii="Arial" w:hAnsi="Arial" w:cs="Arial"/>
          <w:b/>
          <w:lang w:val="en-ZA"/>
        </w:rPr>
        <w:t>NATED / REPORT 191 programmes</w:t>
      </w:r>
    </w:p>
    <w:p w:rsidR="00E95C70" w:rsidRPr="00A508B8" w:rsidRDefault="00EB5694" w:rsidP="00A508B8">
      <w:p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The N</w:t>
      </w:r>
      <w:r w:rsidR="00E95C70" w:rsidRPr="00A508B8">
        <w:rPr>
          <w:rFonts w:ascii="Arial" w:hAnsi="Arial" w:cs="Arial"/>
          <w:lang w:val="en-ZA"/>
        </w:rPr>
        <w:t xml:space="preserve">ATED/Report 191 </w:t>
      </w:r>
      <w:r w:rsidR="003E6234">
        <w:rPr>
          <w:rFonts w:ascii="Arial" w:hAnsi="Arial" w:cs="Arial"/>
          <w:lang w:val="en-ZA"/>
        </w:rPr>
        <w:t>p</w:t>
      </w:r>
      <w:r w:rsidRPr="00A508B8">
        <w:rPr>
          <w:rFonts w:ascii="Arial" w:hAnsi="Arial" w:cs="Arial"/>
          <w:lang w:val="en-ZA"/>
        </w:rPr>
        <w:t xml:space="preserve">rogrammes were </w:t>
      </w:r>
      <w:r w:rsidR="00E95C70" w:rsidRPr="00A508B8">
        <w:rPr>
          <w:rFonts w:ascii="Arial" w:hAnsi="Arial" w:cs="Arial"/>
          <w:lang w:val="en-ZA"/>
        </w:rPr>
        <w:t xml:space="preserve">intended to be </w:t>
      </w:r>
      <w:r w:rsidRPr="00A508B8">
        <w:rPr>
          <w:rFonts w:ascii="Arial" w:hAnsi="Arial" w:cs="Arial"/>
          <w:lang w:val="en-ZA"/>
        </w:rPr>
        <w:t>p</w:t>
      </w:r>
      <w:r w:rsidR="00E95C70" w:rsidRPr="00A508B8">
        <w:rPr>
          <w:rFonts w:ascii="Arial" w:hAnsi="Arial" w:cs="Arial"/>
          <w:lang w:val="en-ZA"/>
        </w:rPr>
        <w:t xml:space="preserve">hased </w:t>
      </w:r>
      <w:r w:rsidRPr="00A508B8">
        <w:rPr>
          <w:rFonts w:ascii="Arial" w:hAnsi="Arial" w:cs="Arial"/>
          <w:lang w:val="en-ZA"/>
        </w:rPr>
        <w:t>out</w:t>
      </w:r>
      <w:r w:rsidR="00E95C70" w:rsidRPr="00A508B8">
        <w:rPr>
          <w:rFonts w:ascii="Arial" w:hAnsi="Arial" w:cs="Arial"/>
          <w:lang w:val="en-ZA"/>
        </w:rPr>
        <w:t xml:space="preserve"> with the implementation of the NC(V) programmes. However</w:t>
      </w:r>
      <w:r w:rsidR="00A508B8">
        <w:rPr>
          <w:rFonts w:ascii="Arial" w:hAnsi="Arial" w:cs="Arial"/>
          <w:lang w:val="en-ZA"/>
        </w:rPr>
        <w:t>,</w:t>
      </w:r>
      <w:r w:rsidR="00E95C70" w:rsidRPr="00A508B8">
        <w:rPr>
          <w:rFonts w:ascii="Arial" w:hAnsi="Arial" w:cs="Arial"/>
          <w:lang w:val="en-ZA"/>
        </w:rPr>
        <w:t xml:space="preserve"> different stakeholders and role players expressed the need for these programmes to continue despite the introduction of the NC(V) programmes</w:t>
      </w:r>
      <w:r w:rsidR="003E6234">
        <w:rPr>
          <w:rFonts w:ascii="Arial" w:hAnsi="Arial" w:cs="Arial"/>
          <w:lang w:val="en-ZA"/>
        </w:rPr>
        <w:t>.</w:t>
      </w:r>
      <w:r w:rsidR="00E95C70" w:rsidRPr="00A508B8">
        <w:rPr>
          <w:rFonts w:ascii="Arial" w:hAnsi="Arial" w:cs="Arial"/>
          <w:lang w:val="en-ZA"/>
        </w:rPr>
        <w:t xml:space="preserve"> </w:t>
      </w:r>
      <w:r w:rsidR="003E6234">
        <w:rPr>
          <w:rFonts w:ascii="Arial" w:hAnsi="Arial" w:cs="Arial"/>
          <w:lang w:val="en-ZA"/>
        </w:rPr>
        <w:t>This</w:t>
      </w:r>
      <w:r w:rsidR="00E95C70" w:rsidRPr="00A508B8">
        <w:rPr>
          <w:rFonts w:ascii="Arial" w:hAnsi="Arial" w:cs="Arial"/>
          <w:lang w:val="en-ZA"/>
        </w:rPr>
        <w:t xml:space="preserve"> </w:t>
      </w:r>
      <w:r w:rsidR="003E6234">
        <w:rPr>
          <w:rFonts w:ascii="Arial" w:hAnsi="Arial" w:cs="Arial"/>
          <w:lang w:val="en-ZA"/>
        </w:rPr>
        <w:t>programme was</w:t>
      </w:r>
      <w:r w:rsidR="00E95C70" w:rsidRPr="00A508B8">
        <w:rPr>
          <w:rFonts w:ascii="Arial" w:hAnsi="Arial" w:cs="Arial"/>
          <w:lang w:val="en-ZA"/>
        </w:rPr>
        <w:t xml:space="preserve"> </w:t>
      </w:r>
      <w:r w:rsidRPr="00A508B8">
        <w:rPr>
          <w:rFonts w:ascii="Arial" w:hAnsi="Arial" w:cs="Arial"/>
          <w:lang w:val="en-ZA"/>
        </w:rPr>
        <w:t xml:space="preserve">re-introduced in 2009 based on industry demand. </w:t>
      </w:r>
    </w:p>
    <w:p w:rsidR="00EB5694" w:rsidRPr="00A508B8" w:rsidRDefault="00E95C70" w:rsidP="003E6234">
      <w:pPr>
        <w:spacing w:after="0"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 xml:space="preserve">A total number of 8 </w:t>
      </w:r>
      <w:r w:rsidR="00EB5694" w:rsidRPr="00A508B8">
        <w:rPr>
          <w:rFonts w:ascii="Arial" w:hAnsi="Arial" w:cs="Arial"/>
          <w:lang w:val="en-ZA"/>
        </w:rPr>
        <w:t>subject</w:t>
      </w:r>
      <w:r w:rsidRPr="00A508B8">
        <w:rPr>
          <w:rFonts w:ascii="Arial" w:hAnsi="Arial" w:cs="Arial"/>
          <w:lang w:val="en-ZA"/>
        </w:rPr>
        <w:t>s</w:t>
      </w:r>
      <w:r w:rsidR="00EB5694" w:rsidRPr="00A508B8">
        <w:rPr>
          <w:rFonts w:ascii="Arial" w:hAnsi="Arial" w:cs="Arial"/>
          <w:lang w:val="en-ZA"/>
        </w:rPr>
        <w:t xml:space="preserve"> were reviewed </w:t>
      </w:r>
      <w:r w:rsidRPr="00A508B8">
        <w:rPr>
          <w:rFonts w:ascii="Arial" w:hAnsi="Arial" w:cs="Arial"/>
          <w:lang w:val="en-ZA"/>
        </w:rPr>
        <w:t>to mainly accommodate changes in legislation and some changes in industry practices</w:t>
      </w:r>
      <w:r w:rsidR="003E6234">
        <w:rPr>
          <w:rFonts w:ascii="Arial" w:hAnsi="Arial" w:cs="Arial"/>
          <w:lang w:val="en-ZA"/>
        </w:rPr>
        <w:t>,</w:t>
      </w:r>
      <w:r w:rsidRPr="00A508B8">
        <w:rPr>
          <w:rFonts w:ascii="Arial" w:hAnsi="Arial" w:cs="Arial"/>
          <w:lang w:val="en-ZA"/>
        </w:rPr>
        <w:t xml:space="preserve"> e.g. in the tourism industry. The revision and rework</w:t>
      </w:r>
      <w:r w:rsidR="003E6234">
        <w:rPr>
          <w:rFonts w:ascii="Arial" w:hAnsi="Arial" w:cs="Arial"/>
          <w:lang w:val="en-ZA"/>
        </w:rPr>
        <w:t>ing of these subject curricula</w:t>
      </w:r>
      <w:r w:rsidRPr="00A508B8">
        <w:rPr>
          <w:rFonts w:ascii="Arial" w:hAnsi="Arial" w:cs="Arial"/>
          <w:lang w:val="en-ZA"/>
        </w:rPr>
        <w:t xml:space="preserve"> happened under the authority of the Quality Council for Trades and </w:t>
      </w:r>
      <w:r w:rsidR="00A508B8">
        <w:rPr>
          <w:rFonts w:ascii="Arial" w:hAnsi="Arial" w:cs="Arial"/>
          <w:lang w:val="en-ZA"/>
        </w:rPr>
        <w:t>Occupations</w:t>
      </w:r>
      <w:r w:rsidRPr="00A508B8">
        <w:rPr>
          <w:rFonts w:ascii="Arial" w:hAnsi="Arial" w:cs="Arial"/>
          <w:lang w:val="en-ZA"/>
        </w:rPr>
        <w:t xml:space="preserve"> (QCTO).</w:t>
      </w:r>
      <w:r w:rsidR="00EB5694" w:rsidRPr="00A508B8">
        <w:rPr>
          <w:rFonts w:ascii="Arial" w:hAnsi="Arial" w:cs="Arial"/>
          <w:lang w:val="en-ZA"/>
        </w:rPr>
        <w:t xml:space="preserve">  The</w:t>
      </w:r>
      <w:r w:rsidRPr="00A508B8">
        <w:rPr>
          <w:rFonts w:ascii="Arial" w:hAnsi="Arial" w:cs="Arial"/>
          <w:lang w:val="en-ZA"/>
        </w:rPr>
        <w:t xml:space="preserve"> </w:t>
      </w:r>
      <w:r w:rsidR="00AB5361" w:rsidRPr="00A508B8">
        <w:rPr>
          <w:rFonts w:ascii="Arial" w:hAnsi="Arial" w:cs="Arial"/>
          <w:lang w:val="en-ZA"/>
        </w:rPr>
        <w:t xml:space="preserve">specific subject </w:t>
      </w:r>
      <w:r w:rsidRPr="00A508B8">
        <w:rPr>
          <w:rFonts w:ascii="Arial" w:hAnsi="Arial" w:cs="Arial"/>
          <w:lang w:val="en-ZA"/>
        </w:rPr>
        <w:t>curriculums revised in 2012 for immediate implement</w:t>
      </w:r>
      <w:r w:rsidR="00A508B8">
        <w:rPr>
          <w:rFonts w:ascii="Arial" w:hAnsi="Arial" w:cs="Arial"/>
          <w:lang w:val="en-ZA"/>
        </w:rPr>
        <w:t>ation</w:t>
      </w:r>
      <w:r w:rsidRPr="00A508B8">
        <w:rPr>
          <w:rFonts w:ascii="Arial" w:hAnsi="Arial" w:cs="Arial"/>
          <w:lang w:val="en-ZA"/>
        </w:rPr>
        <w:t xml:space="preserve"> </w:t>
      </w:r>
      <w:r w:rsidR="00AB5361" w:rsidRPr="00A508B8">
        <w:rPr>
          <w:rFonts w:ascii="Arial" w:hAnsi="Arial" w:cs="Arial"/>
          <w:lang w:val="en-ZA"/>
        </w:rPr>
        <w:t xml:space="preserve">in the following year </w:t>
      </w:r>
      <w:r w:rsidR="003E6234">
        <w:rPr>
          <w:rFonts w:ascii="Arial" w:hAnsi="Arial" w:cs="Arial"/>
          <w:lang w:val="en-ZA"/>
        </w:rPr>
        <w:t>were</w:t>
      </w:r>
      <w:r w:rsidRPr="00A508B8">
        <w:rPr>
          <w:rFonts w:ascii="Arial" w:hAnsi="Arial" w:cs="Arial"/>
          <w:lang w:val="en-ZA"/>
        </w:rPr>
        <w:t>:</w:t>
      </w:r>
    </w:p>
    <w:p w:rsidR="00EB5694" w:rsidRPr="00A508B8" w:rsidRDefault="00EB5694" w:rsidP="00A508B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Labour Relations</w:t>
      </w:r>
      <w:r w:rsidR="00E95C70" w:rsidRPr="00A508B8">
        <w:rPr>
          <w:rFonts w:ascii="Arial" w:hAnsi="Arial" w:cs="Arial"/>
          <w:lang w:val="en-ZA"/>
        </w:rPr>
        <w:t xml:space="preserve"> N5 and N6</w:t>
      </w:r>
      <w:r w:rsidR="00A508B8">
        <w:rPr>
          <w:rFonts w:ascii="Arial" w:hAnsi="Arial" w:cs="Arial"/>
          <w:lang w:val="en-ZA"/>
        </w:rPr>
        <w:t>;</w:t>
      </w:r>
    </w:p>
    <w:p w:rsidR="00E95C70" w:rsidRPr="00A508B8" w:rsidRDefault="00E95C70" w:rsidP="00A508B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Financial Accounting N6</w:t>
      </w:r>
      <w:r w:rsidR="00A508B8">
        <w:rPr>
          <w:rFonts w:ascii="Arial" w:hAnsi="Arial" w:cs="Arial"/>
          <w:lang w:val="en-ZA"/>
        </w:rPr>
        <w:t>;</w:t>
      </w:r>
    </w:p>
    <w:p w:rsidR="00E95C70" w:rsidRPr="00A508B8" w:rsidRDefault="00E95C70" w:rsidP="00A508B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Mercantile Law N4 and N5</w:t>
      </w:r>
      <w:r w:rsidR="00A508B8">
        <w:rPr>
          <w:rFonts w:ascii="Arial" w:hAnsi="Arial" w:cs="Arial"/>
          <w:lang w:val="en-ZA"/>
        </w:rPr>
        <w:t>;</w:t>
      </w:r>
    </w:p>
    <w:p w:rsidR="00E95C70" w:rsidRPr="00A508B8" w:rsidRDefault="00E95C70" w:rsidP="00A508B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>Travel Service Procedures N4</w:t>
      </w:r>
      <w:r w:rsidR="00A508B8">
        <w:rPr>
          <w:rFonts w:ascii="Arial" w:hAnsi="Arial" w:cs="Arial"/>
          <w:lang w:val="en-ZA"/>
        </w:rPr>
        <w:t>; and</w:t>
      </w:r>
    </w:p>
    <w:p w:rsidR="00EB5694" w:rsidRPr="00A508B8" w:rsidRDefault="0012174E" w:rsidP="00A508B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lang w:val="en-ZA"/>
        </w:rPr>
      </w:pPr>
      <w:r w:rsidRPr="00A508B8">
        <w:rPr>
          <w:rFonts w:ascii="Arial" w:hAnsi="Arial" w:cs="Arial"/>
          <w:lang w:val="en-ZA"/>
        </w:rPr>
        <w:t>Municipal Administration N5 and N6</w:t>
      </w:r>
      <w:r w:rsidR="00A508B8">
        <w:rPr>
          <w:rFonts w:ascii="Arial" w:hAnsi="Arial" w:cs="Arial"/>
          <w:lang w:val="en-ZA"/>
        </w:rPr>
        <w:t>.</w:t>
      </w:r>
    </w:p>
    <w:p w:rsidR="005A7478" w:rsidRPr="00A508B8" w:rsidRDefault="00EB5694" w:rsidP="00A508B8">
      <w:pPr>
        <w:spacing w:line="360" w:lineRule="auto"/>
        <w:jc w:val="both"/>
        <w:rPr>
          <w:rFonts w:ascii="Arial" w:hAnsi="Arial" w:cs="Arial"/>
          <w:lang w:val="en-ZA"/>
        </w:rPr>
      </w:pPr>
      <w:r w:rsidRPr="00A508B8">
        <w:rPr>
          <w:rFonts w:ascii="Arial" w:hAnsi="Arial" w:cs="Arial"/>
          <w:lang w:val="en-ZA"/>
        </w:rPr>
        <w:t xml:space="preserve">At present all N4 –N6 programmes are being reviewed by </w:t>
      </w:r>
      <w:r w:rsidR="005A7478" w:rsidRPr="00A508B8">
        <w:rPr>
          <w:rFonts w:ascii="Arial" w:hAnsi="Arial" w:cs="Arial"/>
          <w:lang w:val="en-ZA"/>
        </w:rPr>
        <w:t>QCTO.  Upon completion of the review</w:t>
      </w:r>
      <w:r w:rsidR="00A508B8">
        <w:rPr>
          <w:rFonts w:ascii="Arial" w:hAnsi="Arial" w:cs="Arial"/>
          <w:lang w:val="en-ZA"/>
        </w:rPr>
        <w:t>,</w:t>
      </w:r>
      <w:r w:rsidR="005A7478" w:rsidRPr="00A508B8">
        <w:rPr>
          <w:rFonts w:ascii="Arial" w:hAnsi="Arial" w:cs="Arial"/>
          <w:lang w:val="en-ZA"/>
        </w:rPr>
        <w:t xml:space="preserve"> systematic “syl</w:t>
      </w:r>
      <w:r w:rsidR="00A508B8">
        <w:rPr>
          <w:rFonts w:ascii="Arial" w:hAnsi="Arial" w:cs="Arial"/>
          <w:lang w:val="en-ZA"/>
        </w:rPr>
        <w:t>l</w:t>
      </w:r>
      <w:r w:rsidR="005A7478" w:rsidRPr="00A508B8">
        <w:rPr>
          <w:rFonts w:ascii="Arial" w:hAnsi="Arial" w:cs="Arial"/>
          <w:lang w:val="en-ZA"/>
        </w:rPr>
        <w:t>abus development” will be undertaken.</w:t>
      </w:r>
    </w:p>
    <w:p w:rsidR="005A7478" w:rsidRPr="00A508B8" w:rsidRDefault="005A7478" w:rsidP="003E6234">
      <w:pPr>
        <w:spacing w:after="0" w:line="360" w:lineRule="auto"/>
        <w:jc w:val="both"/>
        <w:rPr>
          <w:rFonts w:ascii="Arial" w:hAnsi="Arial" w:cs="Arial"/>
          <w:b/>
          <w:lang w:val="en-ZA"/>
        </w:rPr>
      </w:pPr>
      <w:r w:rsidRPr="00A508B8">
        <w:rPr>
          <w:rFonts w:ascii="Arial" w:hAnsi="Arial" w:cs="Arial"/>
          <w:b/>
          <w:lang w:val="en-ZA"/>
        </w:rPr>
        <w:t>Occupational Programmes</w:t>
      </w:r>
    </w:p>
    <w:p w:rsidR="00EB5694" w:rsidRPr="00A508B8" w:rsidRDefault="00A508B8" w:rsidP="00A508B8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occupa</w:t>
      </w:r>
      <w:r w:rsidR="005A7478" w:rsidRPr="00A508B8">
        <w:rPr>
          <w:rFonts w:ascii="Arial" w:hAnsi="Arial" w:cs="Arial"/>
          <w:lang w:val="en-ZA"/>
        </w:rPr>
        <w:t>t</w:t>
      </w:r>
      <w:r>
        <w:rPr>
          <w:rFonts w:ascii="Arial" w:hAnsi="Arial" w:cs="Arial"/>
          <w:lang w:val="en-ZA"/>
        </w:rPr>
        <w:t>i</w:t>
      </w:r>
      <w:r w:rsidR="005A7478" w:rsidRPr="00A508B8">
        <w:rPr>
          <w:rFonts w:ascii="Arial" w:hAnsi="Arial" w:cs="Arial"/>
          <w:lang w:val="en-ZA"/>
        </w:rPr>
        <w:t>onal programmes developed by QCTO are some of the most modern and industry relevant.  There has not been wide scale implementation in colleges.  The D</w:t>
      </w:r>
      <w:r>
        <w:rPr>
          <w:rFonts w:ascii="Arial" w:hAnsi="Arial" w:cs="Arial"/>
          <w:lang w:val="en-ZA"/>
        </w:rPr>
        <w:t xml:space="preserve">epartment </w:t>
      </w:r>
      <w:r w:rsidR="005A7478" w:rsidRPr="00A508B8">
        <w:rPr>
          <w:rFonts w:ascii="Arial" w:hAnsi="Arial" w:cs="Arial"/>
          <w:lang w:val="en-ZA"/>
        </w:rPr>
        <w:t>is currently working on the delivery methodology of these programmes through a number of pilot programmes.  In this financial year</w:t>
      </w:r>
      <w:r>
        <w:rPr>
          <w:rFonts w:ascii="Arial" w:hAnsi="Arial" w:cs="Arial"/>
          <w:lang w:val="en-ZA"/>
        </w:rPr>
        <w:t>,</w:t>
      </w:r>
      <w:r w:rsidR="003E6234">
        <w:rPr>
          <w:rFonts w:ascii="Arial" w:hAnsi="Arial" w:cs="Arial"/>
          <w:lang w:val="en-ZA"/>
        </w:rPr>
        <w:t xml:space="preserve"> the Department</w:t>
      </w:r>
      <w:r w:rsidR="005A7478" w:rsidRPr="00A508B8">
        <w:rPr>
          <w:rFonts w:ascii="Arial" w:hAnsi="Arial" w:cs="Arial"/>
          <w:lang w:val="en-ZA"/>
        </w:rPr>
        <w:t xml:space="preserve"> aim</w:t>
      </w:r>
      <w:r w:rsidR="003E6234">
        <w:rPr>
          <w:rFonts w:ascii="Arial" w:hAnsi="Arial" w:cs="Arial"/>
          <w:lang w:val="en-ZA"/>
        </w:rPr>
        <w:t>s</w:t>
      </w:r>
      <w:r w:rsidR="005A7478" w:rsidRPr="00A508B8">
        <w:rPr>
          <w:rFonts w:ascii="Arial" w:hAnsi="Arial" w:cs="Arial"/>
          <w:lang w:val="en-ZA"/>
        </w:rPr>
        <w:t xml:space="preserve"> to develop 13 sets of </w:t>
      </w:r>
      <w:r w:rsidR="003E6234">
        <w:rPr>
          <w:rFonts w:ascii="Arial" w:hAnsi="Arial" w:cs="Arial"/>
          <w:lang w:val="en-ZA"/>
        </w:rPr>
        <w:t>curricula</w:t>
      </w:r>
      <w:r w:rsidR="0012174E" w:rsidRPr="00A508B8">
        <w:rPr>
          <w:rFonts w:ascii="Arial" w:hAnsi="Arial" w:cs="Arial"/>
          <w:lang w:val="en-ZA"/>
        </w:rPr>
        <w:t>/</w:t>
      </w:r>
      <w:r w:rsidR="005A7478" w:rsidRPr="00A508B8">
        <w:rPr>
          <w:rFonts w:ascii="Arial" w:hAnsi="Arial" w:cs="Arial"/>
          <w:lang w:val="en-ZA"/>
        </w:rPr>
        <w:t>sy</w:t>
      </w:r>
      <w:r w:rsidR="0012174E" w:rsidRPr="00A508B8">
        <w:rPr>
          <w:rFonts w:ascii="Arial" w:hAnsi="Arial" w:cs="Arial"/>
          <w:lang w:val="en-ZA"/>
        </w:rPr>
        <w:t>l</w:t>
      </w:r>
      <w:r w:rsidR="005A7478" w:rsidRPr="00A508B8">
        <w:rPr>
          <w:rFonts w:ascii="Arial" w:hAnsi="Arial" w:cs="Arial"/>
          <w:lang w:val="en-ZA"/>
        </w:rPr>
        <w:t>lab</w:t>
      </w:r>
      <w:r w:rsidR="0012174E" w:rsidRPr="00A508B8">
        <w:rPr>
          <w:rFonts w:ascii="Arial" w:hAnsi="Arial" w:cs="Arial"/>
          <w:lang w:val="en-ZA"/>
        </w:rPr>
        <w:t>i</w:t>
      </w:r>
      <w:r w:rsidR="005A7478" w:rsidRPr="00A508B8">
        <w:rPr>
          <w:rFonts w:ascii="Arial" w:hAnsi="Arial" w:cs="Arial"/>
          <w:lang w:val="en-ZA"/>
        </w:rPr>
        <w:t xml:space="preserve"> for the trade qualificat</w:t>
      </w:r>
      <w:r w:rsidR="0012174E" w:rsidRPr="00A508B8">
        <w:rPr>
          <w:rFonts w:ascii="Arial" w:hAnsi="Arial" w:cs="Arial"/>
          <w:lang w:val="en-ZA"/>
        </w:rPr>
        <w:t>i</w:t>
      </w:r>
      <w:r w:rsidR="005A7478" w:rsidRPr="00A508B8">
        <w:rPr>
          <w:rFonts w:ascii="Arial" w:hAnsi="Arial" w:cs="Arial"/>
          <w:lang w:val="en-ZA"/>
        </w:rPr>
        <w:t xml:space="preserve">ons </w:t>
      </w:r>
      <w:r w:rsidR="0012174E" w:rsidRPr="00A508B8">
        <w:rPr>
          <w:rFonts w:ascii="Arial" w:hAnsi="Arial" w:cs="Arial"/>
          <w:lang w:val="en-ZA"/>
        </w:rPr>
        <w:t xml:space="preserve">for </w:t>
      </w:r>
      <w:r w:rsidR="005A7478" w:rsidRPr="00A508B8">
        <w:rPr>
          <w:rFonts w:ascii="Arial" w:hAnsi="Arial" w:cs="Arial"/>
          <w:lang w:val="en-ZA"/>
        </w:rPr>
        <w:t>impleme</w:t>
      </w:r>
      <w:r w:rsidR="0012174E" w:rsidRPr="00A508B8">
        <w:rPr>
          <w:rFonts w:ascii="Arial" w:hAnsi="Arial" w:cs="Arial"/>
          <w:lang w:val="en-ZA"/>
        </w:rPr>
        <w:t>n</w:t>
      </w:r>
      <w:r w:rsidR="005A7478" w:rsidRPr="00A508B8">
        <w:rPr>
          <w:rFonts w:ascii="Arial" w:hAnsi="Arial" w:cs="Arial"/>
          <w:lang w:val="en-ZA"/>
        </w:rPr>
        <w:t>tation in 2019.</w:t>
      </w:r>
    </w:p>
    <w:p w:rsidR="00EB5694" w:rsidRPr="00A508B8" w:rsidRDefault="008C286E" w:rsidP="00A508B8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Department is in the process of </w:t>
      </w:r>
      <w:r w:rsidR="00EB5694" w:rsidRPr="00A508B8">
        <w:rPr>
          <w:rFonts w:ascii="Arial" w:hAnsi="Arial" w:cs="Arial"/>
          <w:lang w:val="en-ZA"/>
        </w:rPr>
        <w:t>establishing</w:t>
      </w:r>
      <w:r>
        <w:rPr>
          <w:rFonts w:ascii="Arial" w:hAnsi="Arial" w:cs="Arial"/>
          <w:lang w:val="en-ZA"/>
        </w:rPr>
        <w:t xml:space="preserve"> </w:t>
      </w:r>
      <w:r w:rsidR="00EB5694" w:rsidRPr="00A508B8">
        <w:rPr>
          <w:rFonts w:ascii="Arial" w:hAnsi="Arial" w:cs="Arial"/>
          <w:lang w:val="en-ZA"/>
        </w:rPr>
        <w:t xml:space="preserve">a unit </w:t>
      </w:r>
      <w:r>
        <w:rPr>
          <w:rFonts w:ascii="Arial" w:hAnsi="Arial" w:cs="Arial"/>
          <w:lang w:val="en-ZA"/>
        </w:rPr>
        <w:t>to</w:t>
      </w:r>
      <w:r w:rsidR="00EB5694" w:rsidRPr="00A508B8">
        <w:rPr>
          <w:rFonts w:ascii="Arial" w:hAnsi="Arial" w:cs="Arial"/>
          <w:lang w:val="en-ZA"/>
        </w:rPr>
        <w:t xml:space="preserve"> fulfil the functions of the South African Insti</w:t>
      </w:r>
      <w:r w:rsidR="00A508B8">
        <w:rPr>
          <w:rFonts w:ascii="Arial" w:hAnsi="Arial" w:cs="Arial"/>
          <w:lang w:val="en-ZA"/>
        </w:rPr>
        <w:t>tute for Vocational and Continu</w:t>
      </w:r>
      <w:r w:rsidR="00EB5694" w:rsidRPr="00A508B8">
        <w:rPr>
          <w:rFonts w:ascii="Arial" w:hAnsi="Arial" w:cs="Arial"/>
          <w:lang w:val="en-ZA"/>
        </w:rPr>
        <w:t>ing Education and Training (SAIVCET).</w:t>
      </w:r>
      <w:r w:rsidR="00A508B8">
        <w:rPr>
          <w:rFonts w:ascii="Arial" w:hAnsi="Arial" w:cs="Arial"/>
          <w:lang w:val="en-ZA"/>
        </w:rPr>
        <w:t xml:space="preserve"> In the White Paper for</w:t>
      </w:r>
      <w:r w:rsidR="00EB5694" w:rsidRPr="00A508B8">
        <w:rPr>
          <w:rFonts w:ascii="Arial" w:hAnsi="Arial" w:cs="Arial"/>
          <w:lang w:val="en-ZA"/>
        </w:rPr>
        <w:t xml:space="preserve"> Post</w:t>
      </w:r>
      <w:r w:rsidR="00A508B8">
        <w:rPr>
          <w:rFonts w:ascii="Arial" w:hAnsi="Arial" w:cs="Arial"/>
          <w:lang w:val="en-ZA"/>
        </w:rPr>
        <w:t>-</w:t>
      </w:r>
      <w:r w:rsidR="00EB5694" w:rsidRPr="00A508B8">
        <w:rPr>
          <w:rFonts w:ascii="Arial" w:hAnsi="Arial" w:cs="Arial"/>
          <w:lang w:val="en-ZA"/>
        </w:rPr>
        <w:t xml:space="preserve">School </w:t>
      </w:r>
      <w:r w:rsidR="00A508B8" w:rsidRPr="00A508B8">
        <w:rPr>
          <w:rFonts w:ascii="Arial" w:hAnsi="Arial" w:cs="Arial"/>
          <w:lang w:val="en-ZA"/>
        </w:rPr>
        <w:t>Education</w:t>
      </w:r>
      <w:r w:rsidR="00EB5694" w:rsidRPr="00A508B8">
        <w:rPr>
          <w:rFonts w:ascii="Arial" w:hAnsi="Arial" w:cs="Arial"/>
          <w:lang w:val="en-ZA"/>
        </w:rPr>
        <w:t xml:space="preserve"> and Training</w:t>
      </w:r>
      <w:r>
        <w:rPr>
          <w:rFonts w:ascii="Arial" w:hAnsi="Arial" w:cs="Arial"/>
          <w:lang w:val="en-ZA"/>
        </w:rPr>
        <w:t>,</w:t>
      </w:r>
      <w:r w:rsidR="00EB5694" w:rsidRPr="00A508B8">
        <w:rPr>
          <w:rFonts w:ascii="Arial" w:hAnsi="Arial" w:cs="Arial"/>
          <w:lang w:val="en-ZA"/>
        </w:rPr>
        <w:t xml:space="preserve"> it is anti</w:t>
      </w:r>
      <w:r w:rsidR="00A508B8">
        <w:rPr>
          <w:rFonts w:ascii="Arial" w:hAnsi="Arial" w:cs="Arial"/>
          <w:lang w:val="en-ZA"/>
        </w:rPr>
        <w:t>c</w:t>
      </w:r>
      <w:r w:rsidR="00EB5694" w:rsidRPr="00A508B8">
        <w:rPr>
          <w:rFonts w:ascii="Arial" w:hAnsi="Arial" w:cs="Arial"/>
          <w:lang w:val="en-ZA"/>
        </w:rPr>
        <w:t xml:space="preserve">ipated that this unit should be a separate public </w:t>
      </w:r>
      <w:r w:rsidR="00EB5694" w:rsidRPr="00A508B8">
        <w:rPr>
          <w:rFonts w:ascii="Arial" w:hAnsi="Arial" w:cs="Arial"/>
          <w:lang w:val="en-ZA"/>
        </w:rPr>
        <w:lastRenderedPageBreak/>
        <w:t xml:space="preserve">entity. </w:t>
      </w:r>
      <w:r>
        <w:rPr>
          <w:rFonts w:ascii="Arial" w:hAnsi="Arial" w:cs="Arial"/>
          <w:lang w:val="en-ZA"/>
        </w:rPr>
        <w:t xml:space="preserve">As </w:t>
      </w:r>
      <w:r w:rsidR="00EB5694" w:rsidRPr="00A508B8">
        <w:rPr>
          <w:rFonts w:ascii="Arial" w:hAnsi="Arial" w:cs="Arial"/>
          <w:lang w:val="en-ZA"/>
        </w:rPr>
        <w:t>there is no fiscal funding available for this unit</w:t>
      </w:r>
      <w:r>
        <w:rPr>
          <w:rFonts w:ascii="Arial" w:hAnsi="Arial" w:cs="Arial"/>
          <w:lang w:val="en-ZA"/>
        </w:rPr>
        <w:t xml:space="preserve">, it will </w:t>
      </w:r>
      <w:r w:rsidR="00EB5694" w:rsidRPr="00A508B8">
        <w:rPr>
          <w:rFonts w:ascii="Arial" w:hAnsi="Arial" w:cs="Arial"/>
          <w:lang w:val="en-ZA"/>
        </w:rPr>
        <w:t xml:space="preserve">therefore be </w:t>
      </w:r>
      <w:r w:rsidR="00A508B8">
        <w:rPr>
          <w:rFonts w:ascii="Arial" w:hAnsi="Arial" w:cs="Arial"/>
          <w:lang w:val="en-ZA"/>
        </w:rPr>
        <w:t xml:space="preserve">funded by the </w:t>
      </w:r>
      <w:r w:rsidR="00EB5694" w:rsidRPr="00A508B8">
        <w:rPr>
          <w:rFonts w:ascii="Arial" w:hAnsi="Arial" w:cs="Arial"/>
          <w:lang w:val="en-ZA"/>
        </w:rPr>
        <w:t>National Skills Fund up until 2021. SAI</w:t>
      </w:r>
      <w:r w:rsidR="00A508B8">
        <w:rPr>
          <w:rFonts w:ascii="Arial" w:hAnsi="Arial" w:cs="Arial"/>
          <w:lang w:val="en-ZA"/>
        </w:rPr>
        <w:t>V</w:t>
      </w:r>
      <w:r w:rsidR="00EB5694" w:rsidRPr="00A508B8">
        <w:rPr>
          <w:rFonts w:ascii="Arial" w:hAnsi="Arial" w:cs="Arial"/>
          <w:lang w:val="en-ZA"/>
        </w:rPr>
        <w:t>CET as one of its first ta</w:t>
      </w:r>
      <w:r w:rsidR="00A508B8">
        <w:rPr>
          <w:rFonts w:ascii="Arial" w:hAnsi="Arial" w:cs="Arial"/>
          <w:lang w:val="en-ZA"/>
        </w:rPr>
        <w:t>s</w:t>
      </w:r>
      <w:r>
        <w:rPr>
          <w:rFonts w:ascii="Arial" w:hAnsi="Arial" w:cs="Arial"/>
          <w:lang w:val="en-ZA"/>
        </w:rPr>
        <w:t>ks</w:t>
      </w:r>
      <w:r w:rsidR="00EB5694" w:rsidRPr="00A508B8">
        <w:rPr>
          <w:rFonts w:ascii="Arial" w:hAnsi="Arial" w:cs="Arial"/>
          <w:lang w:val="en-ZA"/>
        </w:rPr>
        <w:t xml:space="preserve"> has developed a comprehensive curriculum review plan for the next five years. </w:t>
      </w: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</w:p>
    <w:p w:rsidR="00A508B8" w:rsidRDefault="00A508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A7478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  <w:r w:rsidRPr="00A508B8">
        <w:rPr>
          <w:rFonts w:ascii="Arial" w:hAnsi="Arial" w:cs="Arial"/>
        </w:rPr>
        <w:lastRenderedPageBreak/>
        <w:t>COMPILER/CONTACT PERSONS:</w:t>
      </w:r>
      <w:r w:rsidR="00A508B8">
        <w:rPr>
          <w:rFonts w:ascii="Arial" w:hAnsi="Arial" w:cs="Arial"/>
        </w:rPr>
        <w:t xml:space="preserve"> Ms </w:t>
      </w:r>
      <w:r w:rsidR="005A7478" w:rsidRPr="00A508B8">
        <w:rPr>
          <w:rFonts w:ascii="Arial" w:hAnsi="Arial" w:cs="Arial"/>
        </w:rPr>
        <w:t xml:space="preserve">G Magnus </w:t>
      </w: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  <w:r w:rsidRPr="00A508B8">
        <w:rPr>
          <w:rFonts w:ascii="Arial" w:hAnsi="Arial" w:cs="Arial"/>
        </w:rPr>
        <w:t>EXT:</w:t>
      </w:r>
      <w:r w:rsidR="005A7478" w:rsidRPr="00A508B8">
        <w:rPr>
          <w:rFonts w:ascii="Arial" w:hAnsi="Arial" w:cs="Arial"/>
        </w:rPr>
        <w:t xml:space="preserve"> 5755</w:t>
      </w: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  <w:r w:rsidRPr="00A508B8">
        <w:rPr>
          <w:rFonts w:ascii="Arial" w:hAnsi="Arial" w:cs="Arial"/>
        </w:rPr>
        <w:t>DIRECTOR – GENERAL</w:t>
      </w: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  <w:r w:rsidRPr="00A508B8">
        <w:rPr>
          <w:rFonts w:ascii="Arial" w:hAnsi="Arial" w:cs="Arial"/>
        </w:rPr>
        <w:t>STATUS:</w:t>
      </w: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  <w:r w:rsidRPr="00A508B8">
        <w:rPr>
          <w:rFonts w:ascii="Arial" w:hAnsi="Arial" w:cs="Arial"/>
        </w:rPr>
        <w:t>DATE:</w:t>
      </w: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  <w:r w:rsidRPr="00A508B8">
        <w:rPr>
          <w:rFonts w:ascii="Arial" w:hAnsi="Arial" w:cs="Arial"/>
        </w:rPr>
        <w:t xml:space="preserve">QUESTION </w:t>
      </w:r>
      <w:r w:rsidR="0060322B" w:rsidRPr="00A508B8">
        <w:rPr>
          <w:rFonts w:ascii="Arial" w:hAnsi="Arial" w:cs="Arial"/>
        </w:rPr>
        <w:t>1915</w:t>
      </w:r>
      <w:r w:rsidRPr="00A508B8">
        <w:rPr>
          <w:rFonts w:ascii="Arial" w:hAnsi="Arial" w:cs="Arial"/>
        </w:rPr>
        <w:t xml:space="preserve"> APPROVED/NOT APPROVED/AMENDED </w:t>
      </w: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  <w:r w:rsidRPr="00A508B8">
        <w:rPr>
          <w:rFonts w:ascii="Arial" w:hAnsi="Arial" w:cs="Arial"/>
        </w:rPr>
        <w:t>Dr B</w:t>
      </w:r>
      <w:r w:rsidR="00A508B8">
        <w:rPr>
          <w:rFonts w:ascii="Arial" w:hAnsi="Arial" w:cs="Arial"/>
        </w:rPr>
        <w:t>E</w:t>
      </w:r>
      <w:r w:rsidRPr="00A508B8">
        <w:rPr>
          <w:rFonts w:ascii="Arial" w:hAnsi="Arial" w:cs="Arial"/>
        </w:rPr>
        <w:t xml:space="preserve"> NZIMANDE, MP</w:t>
      </w: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  <w:r w:rsidRPr="00A508B8">
        <w:rPr>
          <w:rFonts w:ascii="Arial" w:hAnsi="Arial" w:cs="Arial"/>
        </w:rPr>
        <w:t>MINISTER OF HIGHER EDUCATION AND TRAINING</w:t>
      </w:r>
    </w:p>
    <w:p w:rsidR="00A37621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  <w:r w:rsidRPr="00A508B8">
        <w:rPr>
          <w:rFonts w:ascii="Arial" w:hAnsi="Arial" w:cs="Arial"/>
        </w:rPr>
        <w:t>STATUS:</w:t>
      </w:r>
    </w:p>
    <w:p w:rsidR="00D812CE" w:rsidRPr="00A508B8" w:rsidRDefault="00A37621" w:rsidP="00A508B8">
      <w:pPr>
        <w:spacing w:line="360" w:lineRule="auto"/>
        <w:jc w:val="both"/>
        <w:rPr>
          <w:rFonts w:ascii="Arial" w:hAnsi="Arial" w:cs="Arial"/>
        </w:rPr>
      </w:pPr>
      <w:r w:rsidRPr="00A508B8">
        <w:rPr>
          <w:rFonts w:ascii="Arial" w:hAnsi="Arial" w:cs="Arial"/>
        </w:rPr>
        <w:t>DATE:</w:t>
      </w:r>
    </w:p>
    <w:sectPr w:rsidR="00D812CE" w:rsidRPr="00A508B8" w:rsidSect="003E623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315B3FCF"/>
    <w:multiLevelType w:val="hybridMultilevel"/>
    <w:tmpl w:val="673A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57C5E"/>
    <w:multiLevelType w:val="hybridMultilevel"/>
    <w:tmpl w:val="E56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7">
    <w:nsid w:val="5F9F16EF"/>
    <w:multiLevelType w:val="hybridMultilevel"/>
    <w:tmpl w:val="FEB6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522AE"/>
    <w:multiLevelType w:val="hybridMultilevel"/>
    <w:tmpl w:val="6DF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A06FA"/>
    <w:multiLevelType w:val="hybridMultilevel"/>
    <w:tmpl w:val="8576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3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60DC"/>
    <w:rsid w:val="000262F1"/>
    <w:rsid w:val="00036A4D"/>
    <w:rsid w:val="0004093A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F4759"/>
    <w:rsid w:val="000F62AA"/>
    <w:rsid w:val="000F6AF1"/>
    <w:rsid w:val="00102241"/>
    <w:rsid w:val="0010402E"/>
    <w:rsid w:val="0010795D"/>
    <w:rsid w:val="0012174E"/>
    <w:rsid w:val="00125282"/>
    <w:rsid w:val="00127F6D"/>
    <w:rsid w:val="00135E62"/>
    <w:rsid w:val="00147BA4"/>
    <w:rsid w:val="0015436C"/>
    <w:rsid w:val="00154A43"/>
    <w:rsid w:val="0017030D"/>
    <w:rsid w:val="00170F48"/>
    <w:rsid w:val="001824D4"/>
    <w:rsid w:val="00191755"/>
    <w:rsid w:val="001A01DC"/>
    <w:rsid w:val="001A1252"/>
    <w:rsid w:val="001A277A"/>
    <w:rsid w:val="001C33B5"/>
    <w:rsid w:val="001C6A3B"/>
    <w:rsid w:val="001D3D9C"/>
    <w:rsid w:val="001D7C6A"/>
    <w:rsid w:val="001E36DF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3A4B"/>
    <w:rsid w:val="00315B13"/>
    <w:rsid w:val="00326749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02EE"/>
    <w:rsid w:val="00361776"/>
    <w:rsid w:val="00366A3A"/>
    <w:rsid w:val="00375823"/>
    <w:rsid w:val="0037732E"/>
    <w:rsid w:val="00387EBB"/>
    <w:rsid w:val="00394593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3E6234"/>
    <w:rsid w:val="00410478"/>
    <w:rsid w:val="004170C3"/>
    <w:rsid w:val="00422B30"/>
    <w:rsid w:val="004312FC"/>
    <w:rsid w:val="00431B32"/>
    <w:rsid w:val="00431B42"/>
    <w:rsid w:val="0043279D"/>
    <w:rsid w:val="00435E33"/>
    <w:rsid w:val="004457FC"/>
    <w:rsid w:val="00457688"/>
    <w:rsid w:val="00463025"/>
    <w:rsid w:val="004672ED"/>
    <w:rsid w:val="004800DC"/>
    <w:rsid w:val="00491C5B"/>
    <w:rsid w:val="00492A36"/>
    <w:rsid w:val="004965B4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05B1"/>
    <w:rsid w:val="005A1C6B"/>
    <w:rsid w:val="005A46E3"/>
    <w:rsid w:val="005A7478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22B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F3A6E"/>
    <w:rsid w:val="00700AEF"/>
    <w:rsid w:val="00702601"/>
    <w:rsid w:val="00702F9A"/>
    <w:rsid w:val="00707E92"/>
    <w:rsid w:val="007141FA"/>
    <w:rsid w:val="00714E5D"/>
    <w:rsid w:val="00714E82"/>
    <w:rsid w:val="0071591A"/>
    <w:rsid w:val="00740B88"/>
    <w:rsid w:val="00743818"/>
    <w:rsid w:val="00743B02"/>
    <w:rsid w:val="0075414E"/>
    <w:rsid w:val="00755ED4"/>
    <w:rsid w:val="00763A07"/>
    <w:rsid w:val="00766ABE"/>
    <w:rsid w:val="00766ADD"/>
    <w:rsid w:val="00770DA0"/>
    <w:rsid w:val="00771503"/>
    <w:rsid w:val="007775FD"/>
    <w:rsid w:val="007810CD"/>
    <w:rsid w:val="00783AE6"/>
    <w:rsid w:val="007B1D95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66723"/>
    <w:rsid w:val="0087257A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286E"/>
    <w:rsid w:val="008C68C5"/>
    <w:rsid w:val="008C7B8D"/>
    <w:rsid w:val="008D1EC2"/>
    <w:rsid w:val="008D4FC0"/>
    <w:rsid w:val="008D633E"/>
    <w:rsid w:val="008E1777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607B"/>
    <w:rsid w:val="00A508B8"/>
    <w:rsid w:val="00A51526"/>
    <w:rsid w:val="00A8120A"/>
    <w:rsid w:val="00A858CE"/>
    <w:rsid w:val="00A86CC6"/>
    <w:rsid w:val="00A9633F"/>
    <w:rsid w:val="00AA246C"/>
    <w:rsid w:val="00AA3944"/>
    <w:rsid w:val="00AB0621"/>
    <w:rsid w:val="00AB5361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505E"/>
    <w:rsid w:val="00B93D55"/>
    <w:rsid w:val="00B9731E"/>
    <w:rsid w:val="00BC6170"/>
    <w:rsid w:val="00BD2317"/>
    <w:rsid w:val="00BE1AAF"/>
    <w:rsid w:val="00BE2524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6B0"/>
    <w:rsid w:val="00D62110"/>
    <w:rsid w:val="00D63390"/>
    <w:rsid w:val="00D6369F"/>
    <w:rsid w:val="00D65A88"/>
    <w:rsid w:val="00D65D79"/>
    <w:rsid w:val="00D707AD"/>
    <w:rsid w:val="00D812CE"/>
    <w:rsid w:val="00D847C6"/>
    <w:rsid w:val="00D8583F"/>
    <w:rsid w:val="00D90D19"/>
    <w:rsid w:val="00D95878"/>
    <w:rsid w:val="00DA34D8"/>
    <w:rsid w:val="00DA76F7"/>
    <w:rsid w:val="00DB0A5E"/>
    <w:rsid w:val="00DB497C"/>
    <w:rsid w:val="00DB7628"/>
    <w:rsid w:val="00DC256F"/>
    <w:rsid w:val="00DC3665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A7"/>
    <w:rsid w:val="00E7473E"/>
    <w:rsid w:val="00E77758"/>
    <w:rsid w:val="00E84848"/>
    <w:rsid w:val="00E91847"/>
    <w:rsid w:val="00E95C70"/>
    <w:rsid w:val="00EA2661"/>
    <w:rsid w:val="00EA2B3A"/>
    <w:rsid w:val="00EB1F29"/>
    <w:rsid w:val="00EB5694"/>
    <w:rsid w:val="00EC0BF2"/>
    <w:rsid w:val="00EC6E65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454CC"/>
    <w:rsid w:val="00F476E9"/>
    <w:rsid w:val="00F61F23"/>
    <w:rsid w:val="00F62865"/>
    <w:rsid w:val="00F6484F"/>
    <w:rsid w:val="00F73556"/>
    <w:rsid w:val="00F73D24"/>
    <w:rsid w:val="00F74316"/>
    <w:rsid w:val="00F774ED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36DD"/>
    <w:rsid w:val="00FC5FE4"/>
    <w:rsid w:val="00FC7A05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220497-4252-4BD2-92BC-0DDF4E7D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431C-EE4D-4840-9384-9F25CFC5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Pillay.Demitra</cp:lastModifiedBy>
  <cp:revision>3</cp:revision>
  <cp:lastPrinted>2015-02-27T14:25:00Z</cp:lastPrinted>
  <dcterms:created xsi:type="dcterms:W3CDTF">2017-07-05T20:41:00Z</dcterms:created>
  <dcterms:modified xsi:type="dcterms:W3CDTF">2017-07-07T09:48:00Z</dcterms:modified>
</cp:coreProperties>
</file>