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3C" w:rsidRPr="00653CFB" w:rsidRDefault="0040143C" w:rsidP="0040143C">
      <w:pPr>
        <w:jc w:val="center"/>
        <w:rPr>
          <w:rFonts w:cs="Arial"/>
          <w:b/>
          <w:bCs/>
          <w:sz w:val="28"/>
          <w:szCs w:val="28"/>
        </w:rPr>
      </w:pPr>
      <w:r w:rsidRPr="00653CFB">
        <w:rPr>
          <w:rFonts w:cs="Arial"/>
          <w:b/>
          <w:bCs/>
          <w:sz w:val="28"/>
          <w:szCs w:val="28"/>
        </w:rPr>
        <w:t>NATIONAL ASSEMBLY</w:t>
      </w:r>
    </w:p>
    <w:p w:rsidR="0040143C" w:rsidRPr="00976CCA" w:rsidRDefault="0040143C" w:rsidP="0040143C">
      <w:pPr>
        <w:jc w:val="both"/>
        <w:rPr>
          <w:rFonts w:cs="Arial"/>
          <w:b/>
          <w:sz w:val="28"/>
          <w:szCs w:val="28"/>
          <w:u w:val="single"/>
        </w:rPr>
      </w:pPr>
      <w:r w:rsidRPr="00653CFB">
        <w:rPr>
          <w:rFonts w:cs="Arial"/>
          <w:b/>
          <w:bCs/>
          <w:sz w:val="28"/>
          <w:szCs w:val="28"/>
          <w:u w:val="single"/>
        </w:rPr>
        <w:t>QUESTION No.</w:t>
      </w:r>
      <w:r>
        <w:rPr>
          <w:rFonts w:cs="Arial"/>
          <w:b/>
          <w:sz w:val="28"/>
          <w:szCs w:val="28"/>
          <w:u w:val="single"/>
        </w:rPr>
        <w:t xml:space="preserve"> 191-2021 </w:t>
      </w:r>
    </w:p>
    <w:p w:rsidR="0040143C" w:rsidRPr="00976CCA" w:rsidRDefault="0040143C" w:rsidP="0040143C">
      <w:pPr>
        <w:jc w:val="both"/>
        <w:rPr>
          <w:rFonts w:cs="Arial"/>
          <w:b/>
          <w:bCs/>
          <w:sz w:val="28"/>
          <w:szCs w:val="28"/>
          <w:u w:val="single"/>
        </w:rPr>
      </w:pPr>
      <w:r w:rsidRPr="00653CFB">
        <w:rPr>
          <w:rFonts w:cs="Arial"/>
          <w:b/>
          <w:bCs/>
          <w:sz w:val="28"/>
          <w:szCs w:val="28"/>
          <w:u w:val="single"/>
        </w:rPr>
        <w:t>F</w:t>
      </w:r>
      <w:r>
        <w:rPr>
          <w:rFonts w:cs="Arial"/>
          <w:b/>
          <w:bCs/>
          <w:sz w:val="28"/>
          <w:szCs w:val="28"/>
          <w:u w:val="single"/>
        </w:rPr>
        <w:t xml:space="preserve">OR WRITTE REPLY </w:t>
      </w:r>
    </w:p>
    <w:p w:rsidR="0040143C" w:rsidRPr="00653CFB" w:rsidRDefault="0040143C" w:rsidP="0040143C">
      <w:pPr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bCs/>
          <w:sz w:val="28"/>
          <w:szCs w:val="28"/>
        </w:rPr>
        <w:t>INTERNAL QUESTION PAPER NO.</w:t>
      </w:r>
      <w:r w:rsidRPr="00653CFB">
        <w:rPr>
          <w:rFonts w:cs="Arial"/>
          <w:b/>
          <w:sz w:val="28"/>
          <w:szCs w:val="28"/>
        </w:rPr>
        <w:t xml:space="preserve">1-2021, DATE OF PUBLICATION 11 FEBRUARY 2021: </w:t>
      </w:r>
    </w:p>
    <w:p w:rsidR="0040143C" w:rsidRPr="00653CFB" w:rsidRDefault="0040143C" w:rsidP="0040143C">
      <w:pPr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color w:val="FF0000"/>
          <w:sz w:val="28"/>
          <w:szCs w:val="28"/>
        </w:rPr>
        <w:t>‘</w:t>
      </w:r>
      <w:r w:rsidRPr="00653CFB">
        <w:rPr>
          <w:rFonts w:cs="Arial"/>
          <w:b/>
          <w:sz w:val="28"/>
          <w:szCs w:val="28"/>
        </w:rPr>
        <w:t>Mrs C Phillips (DA) to ask the Minister of Sports, Arts and Culture:</w:t>
      </w:r>
    </w:p>
    <w:p w:rsidR="0040143C" w:rsidRPr="00653CFB" w:rsidRDefault="0040143C" w:rsidP="0040143C">
      <w:pPr>
        <w:jc w:val="both"/>
        <w:rPr>
          <w:rFonts w:cs="Arial"/>
          <w:sz w:val="28"/>
          <w:szCs w:val="28"/>
        </w:rPr>
      </w:pPr>
      <w:r w:rsidRPr="00653CFB">
        <w:rPr>
          <w:rFonts w:cs="Arial"/>
          <w:sz w:val="28"/>
          <w:szCs w:val="28"/>
        </w:rPr>
        <w:t>(1).</w:t>
      </w:r>
      <w:r w:rsidRPr="00653CFB">
        <w:rPr>
          <w:rFonts w:cs="Arial"/>
          <w:b/>
          <w:sz w:val="28"/>
          <w:szCs w:val="28"/>
        </w:rPr>
        <w:t xml:space="preserve"> </w:t>
      </w:r>
      <w:r w:rsidRPr="00653CFB">
        <w:rPr>
          <w:rFonts w:cs="Arial"/>
          <w:b/>
          <w:sz w:val="28"/>
          <w:szCs w:val="28"/>
        </w:rPr>
        <w:tab/>
      </w:r>
      <w:r w:rsidRPr="00653CFB">
        <w:rPr>
          <w:rFonts w:cs="Arial"/>
          <w:sz w:val="28"/>
          <w:szCs w:val="28"/>
        </w:rPr>
        <w:t xml:space="preserve">Whether, with reference to his reply to oral question 642 on 25 November </w:t>
      </w:r>
      <w:r w:rsidRPr="00653CFB">
        <w:rPr>
          <w:rFonts w:cs="Arial"/>
          <w:sz w:val="28"/>
          <w:szCs w:val="28"/>
        </w:rPr>
        <w:tab/>
        <w:t>2020, the 2010 FIFA World Cup Legacy Tr</w:t>
      </w:r>
      <w:r>
        <w:rPr>
          <w:rFonts w:cs="Arial"/>
          <w:sz w:val="28"/>
          <w:szCs w:val="28"/>
        </w:rPr>
        <w:t xml:space="preserve">ust has purchased any property </w:t>
      </w:r>
      <w:r w:rsidRPr="00653CFB">
        <w:rPr>
          <w:rFonts w:cs="Arial"/>
          <w:sz w:val="28"/>
          <w:szCs w:val="28"/>
        </w:rPr>
        <w:t>since its establishment; if not, what is the posit</w:t>
      </w:r>
      <w:r>
        <w:rPr>
          <w:rFonts w:cs="Arial"/>
          <w:sz w:val="28"/>
          <w:szCs w:val="28"/>
        </w:rPr>
        <w:t xml:space="preserve">ion in this regard; if so, (a) </w:t>
      </w:r>
      <w:r w:rsidRPr="00653CFB">
        <w:rPr>
          <w:rFonts w:cs="Arial"/>
          <w:sz w:val="28"/>
          <w:szCs w:val="28"/>
        </w:rPr>
        <w:t>what is the physical address of the property, (b) on wh</w:t>
      </w:r>
      <w:r>
        <w:rPr>
          <w:rFonts w:cs="Arial"/>
          <w:sz w:val="28"/>
          <w:szCs w:val="28"/>
        </w:rPr>
        <w:t xml:space="preserve">at date was each </w:t>
      </w:r>
      <w:r w:rsidRPr="00653CFB">
        <w:rPr>
          <w:rFonts w:cs="Arial"/>
          <w:sz w:val="28"/>
          <w:szCs w:val="28"/>
        </w:rPr>
        <w:t xml:space="preserve">property purchased, (c) what was the cost of each property, (d) in whose </w:t>
      </w:r>
      <w:r w:rsidRPr="00653CFB">
        <w:rPr>
          <w:rFonts w:cs="Arial"/>
          <w:sz w:val="28"/>
          <w:szCs w:val="28"/>
        </w:rPr>
        <w:tab/>
        <w:t>name is property registered and (e) what was the reason for each purchase;</w:t>
      </w:r>
    </w:p>
    <w:p w:rsidR="0040143C" w:rsidRPr="00976CCA" w:rsidRDefault="0040143C" w:rsidP="0040143C">
      <w:pPr>
        <w:jc w:val="both"/>
        <w:rPr>
          <w:rFonts w:cs="Arial"/>
          <w:sz w:val="28"/>
          <w:szCs w:val="28"/>
        </w:rPr>
      </w:pPr>
      <w:r w:rsidRPr="00653CFB">
        <w:rPr>
          <w:rFonts w:cs="Arial"/>
          <w:sz w:val="28"/>
          <w:szCs w:val="28"/>
        </w:rPr>
        <w:t xml:space="preserve">(2). </w:t>
      </w:r>
      <w:r w:rsidRPr="00653CFB">
        <w:rPr>
          <w:rFonts w:cs="Arial"/>
          <w:sz w:val="28"/>
          <w:szCs w:val="28"/>
        </w:rPr>
        <w:tab/>
        <w:t xml:space="preserve">whether any of the above properties have been subsequently sold, if not, what </w:t>
      </w:r>
      <w:r w:rsidRPr="00653CFB">
        <w:rPr>
          <w:rFonts w:cs="Arial"/>
          <w:sz w:val="28"/>
          <w:szCs w:val="28"/>
        </w:rPr>
        <w:tab/>
        <w:t>is the position in this regard, if so, (a) to whom w</w:t>
      </w:r>
      <w:r>
        <w:rPr>
          <w:rFonts w:cs="Arial"/>
          <w:sz w:val="28"/>
          <w:szCs w:val="28"/>
        </w:rPr>
        <w:t xml:space="preserve">as each property sold, (b) for </w:t>
      </w:r>
      <w:r w:rsidRPr="00653CFB">
        <w:rPr>
          <w:rFonts w:cs="Arial"/>
          <w:sz w:val="28"/>
          <w:szCs w:val="28"/>
        </w:rPr>
        <w:t>what amount was each</w:t>
      </w:r>
      <w:r>
        <w:rPr>
          <w:rFonts w:cs="Arial"/>
          <w:sz w:val="28"/>
          <w:szCs w:val="28"/>
        </w:rPr>
        <w:t xml:space="preserve"> property sold and (c) on what date was each property </w:t>
      </w:r>
      <w:r w:rsidRPr="00653CFB">
        <w:rPr>
          <w:rFonts w:cs="Arial"/>
          <w:sz w:val="28"/>
          <w:szCs w:val="28"/>
        </w:rPr>
        <w:t>sold?</w:t>
      </w:r>
      <w:r w:rsidRPr="00653CFB">
        <w:rPr>
          <w:rFonts w:cs="Arial"/>
          <w:b/>
          <w:sz w:val="28"/>
          <w:szCs w:val="28"/>
        </w:rPr>
        <w:t xml:space="preserve">                                  </w:t>
      </w:r>
      <w:r>
        <w:rPr>
          <w:rFonts w:cs="Arial"/>
          <w:b/>
          <w:sz w:val="28"/>
          <w:szCs w:val="28"/>
        </w:rPr>
        <w:t xml:space="preserve">                         NW194E</w:t>
      </w:r>
    </w:p>
    <w:p w:rsidR="0040143C" w:rsidRPr="00976CCA" w:rsidRDefault="0040143C" w:rsidP="0040143C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REPLY</w:t>
      </w:r>
    </w:p>
    <w:p w:rsidR="0040143C" w:rsidRPr="00653CFB" w:rsidRDefault="0040143C" w:rsidP="004014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(1) and (2). </w:t>
      </w:r>
      <w:r w:rsidRPr="00653CFB">
        <w:rPr>
          <w:rFonts w:cs="Arial"/>
          <w:sz w:val="28"/>
          <w:szCs w:val="28"/>
        </w:rPr>
        <w:t>The 2010 FIFA World Cup Legacy Trust ind</w:t>
      </w:r>
      <w:r>
        <w:rPr>
          <w:rFonts w:cs="Arial"/>
          <w:sz w:val="28"/>
          <w:szCs w:val="28"/>
        </w:rPr>
        <w:t xml:space="preserve">icated that the Trust did not </w:t>
      </w:r>
      <w:r w:rsidRPr="00653CFB">
        <w:rPr>
          <w:rFonts w:cs="Arial"/>
          <w:sz w:val="28"/>
          <w:szCs w:val="28"/>
        </w:rPr>
        <w:t>buy any property and does not intend to buy any property.</w:t>
      </w:r>
    </w:p>
    <w:p w:rsidR="0040143C" w:rsidRPr="00653CFB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40143C" w:rsidRPr="00653CFB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40143C" w:rsidRPr="00653CFB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40143C" w:rsidRPr="00653CFB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40143C" w:rsidRPr="00653CFB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40143C" w:rsidRDefault="0040143C" w:rsidP="0040143C">
      <w:pPr>
        <w:jc w:val="both"/>
        <w:rPr>
          <w:rFonts w:cs="Arial"/>
          <w:b/>
          <w:bCs/>
          <w:sz w:val="28"/>
          <w:szCs w:val="28"/>
        </w:rPr>
      </w:pPr>
    </w:p>
    <w:p w:rsidR="006A33F5" w:rsidRDefault="00AE1E69">
      <w:bookmarkStart w:id="0" w:name="_GoBack"/>
      <w:bookmarkEnd w:id="0"/>
    </w:p>
    <w:sectPr w:rsidR="006A33F5" w:rsidSect="00A3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143C"/>
    <w:rsid w:val="0040143C"/>
    <w:rsid w:val="00A35633"/>
    <w:rsid w:val="00AE1E69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3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2021-03-08T13:35:00Z</dcterms:created>
  <dcterms:modified xsi:type="dcterms:W3CDTF">2021-03-08T13:35:00Z</dcterms:modified>
</cp:coreProperties>
</file>