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4D" w:rsidRPr="00ED1C60" w:rsidRDefault="009F4A4D" w:rsidP="00ED1C60">
      <w:pPr>
        <w:ind w:left="709" w:hanging="709"/>
        <w:rPr>
          <w:rFonts w:ascii="Arial" w:hAnsi="Arial" w:cs="Arial"/>
          <w:b/>
          <w:bCs/>
          <w:sz w:val="20"/>
          <w:szCs w:val="20"/>
          <w:lang w:val="en-GB"/>
        </w:rPr>
      </w:pPr>
      <w:r w:rsidRPr="00ED1C60">
        <w:rPr>
          <w:rFonts w:ascii="Arial" w:hAnsi="Arial" w:cs="Arial"/>
          <w:b/>
          <w:bCs/>
          <w:sz w:val="20"/>
          <w:szCs w:val="20"/>
          <w:lang w:val="en-GB"/>
        </w:rPr>
        <w:t>National Assembly</w:t>
      </w:r>
    </w:p>
    <w:p w:rsidR="009F4A4D" w:rsidRPr="00ED1C60" w:rsidRDefault="009F4A4D" w:rsidP="00ED1C60">
      <w:pPr>
        <w:ind w:left="709" w:hanging="709"/>
        <w:rPr>
          <w:rFonts w:ascii="Arial" w:hAnsi="Arial" w:cs="Arial"/>
          <w:b/>
          <w:bCs/>
          <w:sz w:val="20"/>
          <w:szCs w:val="20"/>
          <w:lang w:val="en-GB"/>
        </w:rPr>
      </w:pPr>
      <w:r w:rsidRPr="00ED1C60">
        <w:rPr>
          <w:rFonts w:ascii="Arial" w:hAnsi="Arial" w:cs="Arial"/>
          <w:b/>
          <w:bCs/>
          <w:sz w:val="20"/>
          <w:szCs w:val="20"/>
          <w:lang w:val="en-GB"/>
        </w:rPr>
        <w:t>Question No 1907</w:t>
      </w:r>
    </w:p>
    <w:p w:rsidR="00981280" w:rsidRPr="00ED1C60" w:rsidRDefault="00981280" w:rsidP="00ED1C60">
      <w:pPr>
        <w:pStyle w:val="Heading2"/>
        <w:tabs>
          <w:tab w:val="left" w:pos="540"/>
          <w:tab w:val="left" w:pos="1080"/>
          <w:tab w:val="left" w:pos="1620"/>
          <w:tab w:val="left" w:pos="2340"/>
        </w:tabs>
        <w:jc w:val="left"/>
        <w:rPr>
          <w:rFonts w:ascii="Arial" w:eastAsia="Arial" w:hAnsi="Arial" w:cs="Arial"/>
          <w:i w:val="0"/>
          <w:sz w:val="20"/>
          <w:szCs w:val="20"/>
        </w:rPr>
      </w:pPr>
    </w:p>
    <w:p w:rsidR="00D16EAE" w:rsidRPr="00ED1C60" w:rsidRDefault="00D16EAE" w:rsidP="00ED1C60">
      <w:pPr>
        <w:tabs>
          <w:tab w:val="left" w:pos="1080"/>
          <w:tab w:val="left" w:pos="1620"/>
          <w:tab w:val="left" w:pos="2340"/>
        </w:tabs>
        <w:rPr>
          <w:rFonts w:ascii="Arial" w:eastAsia="Arial" w:hAnsi="Arial" w:cs="Arial"/>
          <w:b/>
          <w:sz w:val="20"/>
          <w:szCs w:val="20"/>
        </w:rPr>
      </w:pPr>
    </w:p>
    <w:p w:rsidR="00D87DA4" w:rsidRPr="00ED1C60" w:rsidRDefault="00F06C05" w:rsidP="00ED1C60">
      <w:pPr>
        <w:ind w:left="709" w:hanging="709"/>
        <w:rPr>
          <w:rFonts w:ascii="Arial" w:hAnsi="Arial" w:cs="Arial"/>
          <w:sz w:val="20"/>
          <w:szCs w:val="20"/>
        </w:rPr>
      </w:pPr>
      <w:r w:rsidRPr="00ED1C60">
        <w:rPr>
          <w:rFonts w:ascii="Arial" w:hAnsi="Arial" w:cs="Arial"/>
          <w:b/>
          <w:sz w:val="20"/>
          <w:szCs w:val="20"/>
        </w:rPr>
        <w:t>2.1</w:t>
      </w:r>
      <w:r w:rsidR="00C67487" w:rsidRPr="00ED1C60">
        <w:rPr>
          <w:rFonts w:ascii="Arial" w:hAnsi="Arial" w:cs="Arial"/>
          <w:b/>
          <w:sz w:val="20"/>
          <w:szCs w:val="20"/>
        </w:rPr>
        <w:tab/>
      </w:r>
      <w:r w:rsidR="00D87DA4" w:rsidRPr="00ED1C60">
        <w:rPr>
          <w:rFonts w:ascii="Arial" w:hAnsi="Arial" w:cs="Arial"/>
          <w:b/>
          <w:bCs/>
          <w:sz w:val="20"/>
          <w:szCs w:val="20"/>
          <w:lang w:val="en-GB"/>
        </w:rPr>
        <w:t>Mrs L F Tito (EFF) to ask the Minister of Transport</w:t>
      </w:r>
      <w:r w:rsidR="0012735D" w:rsidRPr="00ED1C60">
        <w:rPr>
          <w:rFonts w:ascii="Arial" w:hAnsi="Arial" w:cs="Arial"/>
          <w:b/>
          <w:bCs/>
          <w:sz w:val="20"/>
          <w:szCs w:val="20"/>
          <w:lang w:val="en-GB"/>
        </w:rPr>
        <w:fldChar w:fldCharType="begin"/>
      </w:r>
      <w:r w:rsidR="00D87DA4" w:rsidRPr="00ED1C60">
        <w:rPr>
          <w:rFonts w:ascii="Arial" w:hAnsi="Arial" w:cs="Arial"/>
          <w:sz w:val="20"/>
          <w:szCs w:val="20"/>
        </w:rPr>
        <w:instrText xml:space="preserve"> XE "</w:instrText>
      </w:r>
      <w:r w:rsidR="00D87DA4" w:rsidRPr="00ED1C60">
        <w:rPr>
          <w:rFonts w:ascii="Arial" w:hAnsi="Arial" w:cs="Arial"/>
          <w:b/>
          <w:bCs/>
          <w:sz w:val="20"/>
          <w:szCs w:val="20"/>
          <w:lang w:val="en-GB"/>
        </w:rPr>
        <w:instrText>Minister of Transport</w:instrText>
      </w:r>
      <w:proofErr w:type="gramStart"/>
      <w:r w:rsidR="00D87DA4" w:rsidRPr="00ED1C60">
        <w:rPr>
          <w:rFonts w:ascii="Arial" w:hAnsi="Arial" w:cs="Arial"/>
          <w:sz w:val="20"/>
          <w:szCs w:val="20"/>
        </w:rPr>
        <w:instrText xml:space="preserve">" </w:instrText>
      </w:r>
      <w:proofErr w:type="gramEnd"/>
      <w:r w:rsidR="0012735D" w:rsidRPr="00ED1C60">
        <w:rPr>
          <w:rFonts w:ascii="Arial" w:hAnsi="Arial" w:cs="Arial"/>
          <w:b/>
          <w:bCs/>
          <w:sz w:val="20"/>
          <w:szCs w:val="20"/>
          <w:lang w:val="en-GB"/>
        </w:rPr>
        <w:fldChar w:fldCharType="end"/>
      </w:r>
      <w:r w:rsidR="00D87DA4" w:rsidRPr="00ED1C60">
        <w:rPr>
          <w:rFonts w:ascii="Arial" w:hAnsi="Arial" w:cs="Arial"/>
          <w:b/>
          <w:bCs/>
          <w:sz w:val="20"/>
          <w:szCs w:val="20"/>
          <w:lang w:val="en-GB"/>
        </w:rPr>
        <w:t xml:space="preserve">: </w:t>
      </w:r>
    </w:p>
    <w:p w:rsidR="00D87DA4" w:rsidRPr="00ED1C60" w:rsidRDefault="00D87DA4" w:rsidP="00ED1C60">
      <w:pPr>
        <w:ind w:left="709" w:hanging="709"/>
        <w:rPr>
          <w:rFonts w:ascii="Arial" w:hAnsi="Arial" w:cs="Arial"/>
          <w:color w:val="000000" w:themeColor="text1"/>
          <w:sz w:val="20"/>
          <w:szCs w:val="20"/>
          <w:lang w:val="en-GB"/>
        </w:rPr>
      </w:pPr>
      <w:r w:rsidRPr="00ED1C60">
        <w:rPr>
          <w:rFonts w:ascii="Arial" w:hAnsi="Arial" w:cs="Arial"/>
          <w:color w:val="000000" w:themeColor="text1"/>
          <w:sz w:val="20"/>
          <w:szCs w:val="20"/>
          <w:lang w:val="en-GB"/>
        </w:rPr>
        <w:t>(1)</w:t>
      </w:r>
      <w:r w:rsidRPr="00ED1C60">
        <w:rPr>
          <w:rFonts w:ascii="Arial" w:hAnsi="Arial" w:cs="Arial"/>
          <w:color w:val="000000" w:themeColor="text1"/>
          <w:sz w:val="20"/>
          <w:szCs w:val="20"/>
          <w:lang w:val="en-GB"/>
        </w:rPr>
        <w:tab/>
        <w:t>What number of provinces has she identified to transfer their provincial and local roads to SA National Roads Agency Ltd (SANRAL) due to lack of maintenance;</w:t>
      </w:r>
    </w:p>
    <w:p w:rsidR="00D87DA4" w:rsidRPr="00ED1C60" w:rsidRDefault="00D87DA4" w:rsidP="00ED1C60">
      <w:pPr>
        <w:ind w:left="709" w:hanging="709"/>
        <w:rPr>
          <w:rFonts w:ascii="Arial" w:hAnsi="Arial" w:cs="Arial"/>
          <w:sz w:val="20"/>
          <w:szCs w:val="20"/>
        </w:rPr>
      </w:pPr>
      <w:r w:rsidRPr="00ED1C60">
        <w:rPr>
          <w:rFonts w:ascii="Arial" w:hAnsi="Arial" w:cs="Arial"/>
          <w:color w:val="000000" w:themeColor="text1"/>
          <w:sz w:val="20"/>
          <w:szCs w:val="20"/>
          <w:lang w:val="en-GB"/>
        </w:rPr>
        <w:t>(2)</w:t>
      </w:r>
      <w:r w:rsidRPr="00ED1C60">
        <w:rPr>
          <w:rFonts w:ascii="Arial" w:hAnsi="Arial" w:cs="Arial"/>
          <w:color w:val="000000" w:themeColor="text1"/>
          <w:sz w:val="20"/>
          <w:szCs w:val="20"/>
          <w:lang w:val="en-GB"/>
        </w:rPr>
        <w:tab/>
        <w:t>whether there will be budget transfers from the affected provinces to SANRAL’s coffers since the entity has hit a fiscal cliff resulting in the entity being unable to address its own road maintenance backlog; if not, what is the position in this regard; if so, what are the relevant details</w:t>
      </w:r>
      <w:r w:rsidRPr="00ED1C60">
        <w:rPr>
          <w:rFonts w:ascii="Arial" w:hAnsi="Arial" w:cs="Arial"/>
          <w:sz w:val="20"/>
          <w:szCs w:val="20"/>
        </w:rPr>
        <w:t>?</w:t>
      </w:r>
      <w:r w:rsidRPr="00ED1C60">
        <w:rPr>
          <w:rFonts w:ascii="Arial" w:hAnsi="Arial" w:cs="Arial"/>
          <w:sz w:val="20"/>
          <w:szCs w:val="20"/>
        </w:rPr>
        <w:tab/>
      </w:r>
      <w:r w:rsidRPr="00ED1C60">
        <w:rPr>
          <w:rFonts w:ascii="Arial" w:hAnsi="Arial" w:cs="Arial"/>
          <w:sz w:val="20"/>
          <w:szCs w:val="20"/>
        </w:rPr>
        <w:tab/>
        <w:t>NW2161E</w:t>
      </w:r>
    </w:p>
    <w:p w:rsidR="006E01ED" w:rsidRPr="00ED1C60" w:rsidRDefault="006E01ED" w:rsidP="00ED1C60">
      <w:pPr>
        <w:ind w:left="709" w:hanging="709"/>
        <w:rPr>
          <w:rFonts w:ascii="Arial" w:hAnsi="Arial" w:cs="Arial"/>
          <w:b/>
          <w:sz w:val="20"/>
          <w:szCs w:val="20"/>
          <w:lang w:val="en-GB"/>
        </w:rPr>
      </w:pPr>
    </w:p>
    <w:p w:rsidR="00AD492E" w:rsidRPr="00ED1C60" w:rsidRDefault="00F04BF9" w:rsidP="00ED1C60">
      <w:pPr>
        <w:pStyle w:val="ListParagraph"/>
        <w:numPr>
          <w:ilvl w:val="0"/>
          <w:numId w:val="1"/>
        </w:numPr>
        <w:outlineLvl w:val="0"/>
        <w:rPr>
          <w:rFonts w:ascii="Arial" w:eastAsia="Arial" w:hAnsi="Arial" w:cs="Arial"/>
          <w:b/>
          <w:sz w:val="20"/>
          <w:szCs w:val="20"/>
        </w:rPr>
      </w:pPr>
      <w:r w:rsidRPr="00ED1C60">
        <w:rPr>
          <w:rFonts w:ascii="Arial" w:eastAsia="Arial" w:hAnsi="Arial" w:cs="Arial"/>
          <w:b/>
          <w:sz w:val="20"/>
          <w:szCs w:val="20"/>
        </w:rPr>
        <w:t>REPLY</w:t>
      </w:r>
    </w:p>
    <w:p w:rsidR="0059039A" w:rsidRPr="00ED1C60" w:rsidRDefault="0059039A" w:rsidP="00ED1C60">
      <w:pPr>
        <w:pStyle w:val="ListParagraph"/>
        <w:ind w:left="540"/>
        <w:outlineLvl w:val="0"/>
        <w:rPr>
          <w:rFonts w:ascii="Arial" w:eastAsia="Arial" w:hAnsi="Arial" w:cs="Arial"/>
          <w:b/>
          <w:sz w:val="20"/>
          <w:szCs w:val="20"/>
        </w:rPr>
      </w:pPr>
    </w:p>
    <w:p w:rsidR="0059039A" w:rsidRPr="00ED1C60" w:rsidRDefault="008C193C" w:rsidP="00ED1C60">
      <w:pPr>
        <w:pStyle w:val="ListParagraph"/>
        <w:numPr>
          <w:ilvl w:val="0"/>
          <w:numId w:val="21"/>
        </w:numPr>
        <w:outlineLvl w:val="0"/>
        <w:rPr>
          <w:rFonts w:ascii="Arial" w:eastAsia="Arial" w:hAnsi="Arial" w:cs="Arial"/>
          <w:sz w:val="20"/>
          <w:szCs w:val="20"/>
        </w:rPr>
      </w:pPr>
      <w:r w:rsidRPr="00ED1C60">
        <w:rPr>
          <w:rFonts w:ascii="Arial" w:eastAsia="Arial" w:hAnsi="Arial" w:cs="Arial"/>
          <w:sz w:val="20"/>
          <w:szCs w:val="20"/>
        </w:rPr>
        <w:t xml:space="preserve">See attached annexure A. </w:t>
      </w:r>
    </w:p>
    <w:p w:rsidR="008C193C" w:rsidRPr="00ED1C60" w:rsidRDefault="008C193C" w:rsidP="00ED1C60">
      <w:pPr>
        <w:pStyle w:val="ListParagraph"/>
        <w:ind w:left="900"/>
        <w:outlineLvl w:val="0"/>
        <w:rPr>
          <w:rFonts w:ascii="Arial" w:eastAsia="Arial" w:hAnsi="Arial" w:cs="Arial"/>
          <w:sz w:val="20"/>
          <w:szCs w:val="20"/>
        </w:rPr>
      </w:pPr>
    </w:p>
    <w:p w:rsidR="0059039A" w:rsidRPr="00ED1C60" w:rsidRDefault="0059039A" w:rsidP="00ED1C60">
      <w:pPr>
        <w:pStyle w:val="ListParagraph"/>
        <w:numPr>
          <w:ilvl w:val="0"/>
          <w:numId w:val="21"/>
        </w:numPr>
        <w:rPr>
          <w:rFonts w:ascii="Arial" w:hAnsi="Arial" w:cs="Arial"/>
          <w:sz w:val="20"/>
          <w:szCs w:val="20"/>
          <w:lang w:val="en-US"/>
        </w:rPr>
      </w:pPr>
      <w:r w:rsidRPr="00ED1C60">
        <w:rPr>
          <w:rFonts w:ascii="Arial" w:hAnsi="Arial" w:cs="Arial"/>
          <w:sz w:val="20"/>
          <w:szCs w:val="20"/>
          <w:lang w:val="en-US"/>
        </w:rPr>
        <w:t xml:space="preserve">Road transfers to SANRAL are not accompanied by direct budget transfers from the affected Province to SANRAL.  The Provincial allocation will automatically reduce through the Provincial Road Maintenance Grant formula which is based on kilometer network length work in each Province, and SANRAL allocation will be adjusted by National Treasury over the MTEF period.   </w:t>
      </w:r>
    </w:p>
    <w:p w:rsidR="0059039A" w:rsidRPr="00ED1C60" w:rsidRDefault="0059039A" w:rsidP="00ED1C60">
      <w:pPr>
        <w:pStyle w:val="ListParagraph"/>
        <w:ind w:left="900"/>
        <w:rPr>
          <w:rFonts w:ascii="Arial" w:hAnsi="Arial" w:cs="Arial"/>
          <w:sz w:val="20"/>
          <w:szCs w:val="20"/>
          <w:lang w:val="en-US"/>
        </w:rPr>
      </w:pPr>
    </w:p>
    <w:p w:rsidR="0059039A" w:rsidRPr="00ED1C60" w:rsidRDefault="0059039A" w:rsidP="00ED1C60">
      <w:pPr>
        <w:pStyle w:val="ListParagraph"/>
        <w:ind w:left="900"/>
        <w:rPr>
          <w:rFonts w:ascii="Arial" w:hAnsi="Arial" w:cs="Arial"/>
          <w:sz w:val="20"/>
          <w:szCs w:val="20"/>
          <w:lang w:val="en-US"/>
        </w:rPr>
      </w:pPr>
      <w:r w:rsidRPr="00ED1C60">
        <w:rPr>
          <w:rFonts w:ascii="Arial" w:hAnsi="Arial" w:cs="Arial"/>
          <w:sz w:val="20"/>
          <w:szCs w:val="20"/>
          <w:lang w:val="en-US"/>
        </w:rPr>
        <w:t xml:space="preserve">As per SANRAL press statements the “fiscal cliff” article that recently appeared in papers is based on 2016 scenarios as presented in SANRAL Horizon 2030 and the non-toll funding levels at the time.  This scenario fortunately did not materialize, and SANRAL non-toll funding allocations received from National Treasury has increased by over 90% since 2015/16, enabling SANRAL to address national road backlogs and incorporated the remainder of the Strategic and Primary network, of which ± 12,000 km still remains to be transferred.    </w:t>
      </w:r>
    </w:p>
    <w:p w:rsidR="0059039A" w:rsidRPr="00ED1C60" w:rsidRDefault="0059039A" w:rsidP="00ED1C60">
      <w:pPr>
        <w:pStyle w:val="ListParagraph"/>
        <w:ind w:left="900"/>
        <w:rPr>
          <w:rFonts w:ascii="Arial" w:hAnsi="Arial" w:cs="Arial"/>
          <w:sz w:val="20"/>
          <w:szCs w:val="20"/>
          <w:lang w:val="en-US"/>
        </w:rPr>
      </w:pPr>
    </w:p>
    <w:p w:rsidR="009C388A" w:rsidRPr="00ED1C60" w:rsidRDefault="0059039A" w:rsidP="00ED1C60">
      <w:pPr>
        <w:pStyle w:val="ListParagraph"/>
        <w:ind w:left="900"/>
        <w:rPr>
          <w:rFonts w:ascii="Arial" w:hAnsi="Arial" w:cs="Arial"/>
          <w:sz w:val="20"/>
          <w:szCs w:val="20"/>
          <w:lang w:val="en-US"/>
        </w:rPr>
      </w:pPr>
      <w:r w:rsidRPr="00ED1C60">
        <w:rPr>
          <w:rFonts w:ascii="Arial" w:hAnsi="Arial" w:cs="Arial"/>
          <w:sz w:val="20"/>
          <w:szCs w:val="20"/>
          <w:lang w:val="en-US"/>
        </w:rPr>
        <w:t>It is important to note that the transfer of roads is a process to be initiated by the Premier of the province with a formal letter to the Minister of Transport, meaning that without the Premier’s request, no transfers can be initiated.</w:t>
      </w:r>
      <w:r w:rsidR="009C388A" w:rsidRPr="00ED1C60">
        <w:rPr>
          <w:rFonts w:ascii="Arial" w:eastAsia="Arial" w:hAnsi="Arial" w:cs="Arial"/>
          <w:sz w:val="20"/>
          <w:szCs w:val="20"/>
        </w:rPr>
        <w:br w:type="page"/>
      </w:r>
    </w:p>
    <w:p w:rsidR="0026114A" w:rsidRPr="00ED1C60" w:rsidRDefault="0026114A" w:rsidP="00ED1C60">
      <w:pPr>
        <w:ind w:left="709" w:hanging="142"/>
        <w:rPr>
          <w:rFonts w:ascii="Arial" w:eastAsia="Arial" w:hAnsi="Arial" w:cs="Arial"/>
          <w:b/>
          <w:sz w:val="20"/>
          <w:szCs w:val="20"/>
        </w:rPr>
      </w:pPr>
    </w:p>
    <w:p w:rsidR="0026114A" w:rsidRPr="00ED1C60" w:rsidRDefault="0026114A" w:rsidP="00ED1C60">
      <w:pPr>
        <w:ind w:left="709" w:hanging="142"/>
        <w:rPr>
          <w:rFonts w:ascii="Arial" w:eastAsia="Arial" w:hAnsi="Arial" w:cs="Arial"/>
          <w:b/>
          <w:sz w:val="20"/>
          <w:szCs w:val="20"/>
        </w:rPr>
      </w:pPr>
    </w:p>
    <w:p w:rsidR="0026114A" w:rsidRPr="00ED1C60" w:rsidRDefault="0026114A" w:rsidP="00ED1C60">
      <w:pPr>
        <w:ind w:left="709" w:hanging="142"/>
        <w:rPr>
          <w:rFonts w:ascii="Arial" w:eastAsia="Arial" w:hAnsi="Arial" w:cs="Arial"/>
          <w:b/>
          <w:sz w:val="20"/>
          <w:szCs w:val="20"/>
        </w:rPr>
      </w:pPr>
    </w:p>
    <w:p w:rsidR="0026114A" w:rsidRPr="00ED1C60" w:rsidRDefault="0026114A" w:rsidP="00ED1C60">
      <w:pPr>
        <w:rPr>
          <w:rFonts w:ascii="Arial" w:eastAsia="Arial" w:hAnsi="Arial" w:cs="Arial"/>
          <w:b/>
          <w:sz w:val="20"/>
          <w:szCs w:val="20"/>
        </w:rPr>
      </w:pPr>
    </w:p>
    <w:p w:rsidR="0026114A" w:rsidRPr="00ED1C60" w:rsidRDefault="0026114A" w:rsidP="00ED1C60">
      <w:pPr>
        <w:ind w:left="709" w:hanging="142"/>
        <w:rPr>
          <w:rFonts w:ascii="Arial" w:eastAsia="Arial" w:hAnsi="Arial" w:cs="Arial"/>
          <w:b/>
          <w:sz w:val="20"/>
          <w:szCs w:val="20"/>
        </w:rPr>
      </w:pPr>
    </w:p>
    <w:p w:rsidR="0026114A" w:rsidRPr="00ED1C60" w:rsidRDefault="0026114A" w:rsidP="00ED1C60">
      <w:pPr>
        <w:ind w:left="709" w:hanging="142"/>
        <w:rPr>
          <w:rFonts w:ascii="Arial" w:eastAsia="Arial" w:hAnsi="Arial" w:cs="Arial"/>
          <w:b/>
          <w:sz w:val="20"/>
          <w:szCs w:val="20"/>
        </w:rPr>
      </w:pPr>
      <w:r w:rsidRPr="00ED1C60">
        <w:rPr>
          <w:rFonts w:ascii="Arial" w:eastAsia="Arial" w:hAnsi="Arial" w:cs="Arial"/>
          <w:b/>
          <w:sz w:val="20"/>
          <w:szCs w:val="20"/>
        </w:rPr>
        <w:t>ANNEXURE A</w:t>
      </w:r>
    </w:p>
    <w:p w:rsidR="008C193C" w:rsidRPr="00ED1C60" w:rsidRDefault="008C193C" w:rsidP="00ED1C60">
      <w:pPr>
        <w:ind w:left="709" w:hanging="142"/>
        <w:rPr>
          <w:rFonts w:ascii="Arial" w:eastAsia="Arial" w:hAnsi="Arial" w:cs="Arial"/>
          <w:b/>
          <w:sz w:val="20"/>
          <w:szCs w:val="20"/>
        </w:rPr>
      </w:pPr>
    </w:p>
    <w:p w:rsidR="008C193C" w:rsidRPr="00ED1C60" w:rsidRDefault="008C193C" w:rsidP="00ED1C60">
      <w:pPr>
        <w:pStyle w:val="ListParagraph"/>
        <w:ind w:left="567"/>
        <w:outlineLvl w:val="0"/>
        <w:rPr>
          <w:rFonts w:ascii="Arial" w:eastAsia="Arial" w:hAnsi="Arial" w:cs="Arial"/>
          <w:sz w:val="20"/>
          <w:szCs w:val="20"/>
        </w:rPr>
      </w:pPr>
      <w:r w:rsidRPr="00ED1C60">
        <w:rPr>
          <w:rFonts w:ascii="Arial" w:eastAsia="Arial" w:hAnsi="Arial" w:cs="Arial"/>
          <w:sz w:val="20"/>
          <w:szCs w:val="20"/>
        </w:rPr>
        <w:t xml:space="preserve">SANRAL mandate is to be responsible for the identified Strategic and Primary Road network of South Africa ± 35,000 km, of which 23,559 km has been transferred to SANRAL to date.  The remaining portions of identified Strategic and Primary network per Province is summarised in table below.  </w:t>
      </w:r>
    </w:p>
    <w:p w:rsidR="008C193C" w:rsidRPr="00ED1C60" w:rsidRDefault="008C193C" w:rsidP="00ED1C60">
      <w:pPr>
        <w:outlineLvl w:val="0"/>
        <w:rPr>
          <w:rFonts w:ascii="Arial" w:eastAsia="Arial" w:hAnsi="Arial" w:cs="Arial"/>
          <w:b/>
          <w:sz w:val="20"/>
          <w:szCs w:val="20"/>
        </w:rPr>
      </w:pPr>
      <w:r w:rsidRPr="00ED1C60">
        <w:rPr>
          <w:rFonts w:ascii="Arial" w:eastAsia="Arial" w:hAnsi="Arial" w:cs="Arial"/>
          <w:b/>
          <w:sz w:val="20"/>
          <w:szCs w:val="20"/>
        </w:rPr>
        <w:t xml:space="preserve">                       </w:t>
      </w:r>
      <w:bookmarkStart w:id="0" w:name="_MON_1746017616"/>
      <w:bookmarkEnd w:id="0"/>
      <w:r w:rsidRPr="00ED1C60">
        <w:rPr>
          <w:rFonts w:ascii="Arial" w:eastAsia="Arial" w:hAnsi="Arial" w:cs="Arial"/>
          <w:b/>
          <w:sz w:val="20"/>
          <w:szCs w:val="20"/>
        </w:rPr>
        <w:object w:dxaOrig="5772" w:dyaOrig="3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6pt;height:165pt" o:ole="">
            <v:imagedata r:id="rId6" o:title=""/>
          </v:shape>
          <o:OLEObject Type="Embed" ProgID="Excel.Sheet.12" ShapeID="_x0000_i1025" DrawAspect="Content" ObjectID="_1750196127" r:id="rId7"/>
        </w:object>
      </w:r>
    </w:p>
    <w:p w:rsidR="008C193C" w:rsidRPr="00ED1C60" w:rsidRDefault="008C193C" w:rsidP="00ED1C60">
      <w:pPr>
        <w:pStyle w:val="ListParagraph"/>
        <w:ind w:left="900"/>
        <w:outlineLvl w:val="0"/>
        <w:rPr>
          <w:rFonts w:ascii="Arial" w:eastAsia="Arial" w:hAnsi="Arial" w:cs="Arial"/>
          <w:b/>
          <w:sz w:val="20"/>
          <w:szCs w:val="20"/>
        </w:rPr>
      </w:pPr>
    </w:p>
    <w:p w:rsidR="008C193C" w:rsidRPr="00ED1C60" w:rsidRDefault="008C193C" w:rsidP="00ED1C60">
      <w:pPr>
        <w:pStyle w:val="ListParagraph"/>
        <w:ind w:left="567"/>
        <w:outlineLvl w:val="0"/>
        <w:rPr>
          <w:rFonts w:ascii="Arial" w:eastAsia="Arial" w:hAnsi="Arial" w:cs="Arial"/>
          <w:sz w:val="20"/>
          <w:szCs w:val="20"/>
        </w:rPr>
      </w:pPr>
      <w:r w:rsidRPr="00ED1C60">
        <w:rPr>
          <w:rFonts w:ascii="Arial" w:eastAsia="Arial" w:hAnsi="Arial" w:cs="Arial"/>
          <w:sz w:val="20"/>
          <w:szCs w:val="20"/>
        </w:rPr>
        <w:t>During the 2022/23 financial year only three provinces, namely Eastern Cape, Northern Cape and North West the following Strategic and Primary roads were transferred as follows:</w:t>
      </w:r>
    </w:p>
    <w:p w:rsidR="008C193C" w:rsidRPr="00ED1C60" w:rsidRDefault="008C193C" w:rsidP="00ED1C60">
      <w:pPr>
        <w:pStyle w:val="ListParagraph"/>
        <w:numPr>
          <w:ilvl w:val="0"/>
          <w:numId w:val="22"/>
        </w:numPr>
        <w:outlineLvl w:val="0"/>
        <w:rPr>
          <w:rFonts w:ascii="Arial" w:eastAsia="Arial" w:hAnsi="Arial" w:cs="Arial"/>
          <w:sz w:val="20"/>
          <w:szCs w:val="20"/>
        </w:rPr>
      </w:pPr>
      <w:r w:rsidRPr="00ED1C60">
        <w:rPr>
          <w:rFonts w:ascii="Arial" w:eastAsia="Arial" w:hAnsi="Arial" w:cs="Arial"/>
          <w:sz w:val="20"/>
          <w:szCs w:val="20"/>
        </w:rPr>
        <w:t>Eastern Cape transferred thirty (30) roads=332km</w:t>
      </w:r>
    </w:p>
    <w:p w:rsidR="008C193C" w:rsidRPr="00ED1C60" w:rsidRDefault="008C193C" w:rsidP="00ED1C60">
      <w:pPr>
        <w:pStyle w:val="ListParagraph"/>
        <w:numPr>
          <w:ilvl w:val="0"/>
          <w:numId w:val="22"/>
        </w:numPr>
        <w:outlineLvl w:val="0"/>
        <w:rPr>
          <w:rFonts w:ascii="Arial" w:eastAsia="Arial" w:hAnsi="Arial" w:cs="Arial"/>
          <w:sz w:val="20"/>
          <w:szCs w:val="20"/>
        </w:rPr>
      </w:pPr>
      <w:r w:rsidRPr="00ED1C60">
        <w:rPr>
          <w:rFonts w:ascii="Arial" w:eastAsia="Arial" w:hAnsi="Arial" w:cs="Arial"/>
          <w:sz w:val="20"/>
          <w:szCs w:val="20"/>
        </w:rPr>
        <w:t>Northern Cape transferred twenty (20) roads= 951km</w:t>
      </w:r>
    </w:p>
    <w:p w:rsidR="008C193C" w:rsidRPr="00ED1C60" w:rsidRDefault="008C193C" w:rsidP="00ED1C60">
      <w:pPr>
        <w:pStyle w:val="ListParagraph"/>
        <w:numPr>
          <w:ilvl w:val="0"/>
          <w:numId w:val="22"/>
        </w:numPr>
        <w:outlineLvl w:val="0"/>
        <w:rPr>
          <w:rFonts w:ascii="Arial" w:eastAsia="Arial" w:hAnsi="Arial" w:cs="Arial"/>
          <w:sz w:val="20"/>
          <w:szCs w:val="20"/>
        </w:rPr>
      </w:pPr>
      <w:r w:rsidRPr="00ED1C60">
        <w:rPr>
          <w:rFonts w:ascii="Arial" w:eastAsia="Arial" w:hAnsi="Arial" w:cs="Arial"/>
          <w:sz w:val="20"/>
          <w:szCs w:val="20"/>
        </w:rPr>
        <w:t>North West transferred one road (N12) with three (3) sections= 20.23km</w:t>
      </w:r>
    </w:p>
    <w:sectPr w:rsidR="008C193C" w:rsidRPr="00ED1C60" w:rsidSect="00F06C05">
      <w:pgSz w:w="12240" w:h="15840"/>
      <w:pgMar w:top="1418" w:right="1440" w:bottom="851" w:left="1843"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441744"/>
    <w:multiLevelType w:val="hybridMultilevel"/>
    <w:tmpl w:val="06AAFB4E"/>
    <w:lvl w:ilvl="0" w:tplc="1E981FDE">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5B06A8"/>
    <w:multiLevelType w:val="hybridMultilevel"/>
    <w:tmpl w:val="6B6EEA44"/>
    <w:lvl w:ilvl="0" w:tplc="1C090017">
      <w:start w:val="1"/>
      <w:numFmt w:val="lowerLetter"/>
      <w:lvlText w:val="%1)"/>
      <w:lvlJc w:val="left"/>
      <w:pPr>
        <w:ind w:left="1680" w:hanging="360"/>
      </w:pPr>
    </w:lvl>
    <w:lvl w:ilvl="1" w:tplc="1C090019" w:tentative="1">
      <w:start w:val="1"/>
      <w:numFmt w:val="lowerLetter"/>
      <w:lvlText w:val="%2."/>
      <w:lvlJc w:val="left"/>
      <w:pPr>
        <w:ind w:left="2400" w:hanging="360"/>
      </w:pPr>
    </w:lvl>
    <w:lvl w:ilvl="2" w:tplc="1C09001B" w:tentative="1">
      <w:start w:val="1"/>
      <w:numFmt w:val="lowerRoman"/>
      <w:lvlText w:val="%3."/>
      <w:lvlJc w:val="right"/>
      <w:pPr>
        <w:ind w:left="3120" w:hanging="180"/>
      </w:pPr>
    </w:lvl>
    <w:lvl w:ilvl="3" w:tplc="1C09000F" w:tentative="1">
      <w:start w:val="1"/>
      <w:numFmt w:val="decimal"/>
      <w:lvlText w:val="%4."/>
      <w:lvlJc w:val="left"/>
      <w:pPr>
        <w:ind w:left="3840" w:hanging="360"/>
      </w:pPr>
    </w:lvl>
    <w:lvl w:ilvl="4" w:tplc="1C090019" w:tentative="1">
      <w:start w:val="1"/>
      <w:numFmt w:val="lowerLetter"/>
      <w:lvlText w:val="%5."/>
      <w:lvlJc w:val="left"/>
      <w:pPr>
        <w:ind w:left="4560" w:hanging="360"/>
      </w:pPr>
    </w:lvl>
    <w:lvl w:ilvl="5" w:tplc="1C09001B" w:tentative="1">
      <w:start w:val="1"/>
      <w:numFmt w:val="lowerRoman"/>
      <w:lvlText w:val="%6."/>
      <w:lvlJc w:val="right"/>
      <w:pPr>
        <w:ind w:left="5280" w:hanging="180"/>
      </w:pPr>
    </w:lvl>
    <w:lvl w:ilvl="6" w:tplc="1C09000F" w:tentative="1">
      <w:start w:val="1"/>
      <w:numFmt w:val="decimal"/>
      <w:lvlText w:val="%7."/>
      <w:lvlJc w:val="left"/>
      <w:pPr>
        <w:ind w:left="6000" w:hanging="360"/>
      </w:pPr>
    </w:lvl>
    <w:lvl w:ilvl="7" w:tplc="1C090019" w:tentative="1">
      <w:start w:val="1"/>
      <w:numFmt w:val="lowerLetter"/>
      <w:lvlText w:val="%8."/>
      <w:lvlJc w:val="left"/>
      <w:pPr>
        <w:ind w:left="6720" w:hanging="360"/>
      </w:pPr>
    </w:lvl>
    <w:lvl w:ilvl="8" w:tplc="1C09001B" w:tentative="1">
      <w:start w:val="1"/>
      <w:numFmt w:val="lowerRoman"/>
      <w:lvlText w:val="%9."/>
      <w:lvlJc w:val="right"/>
      <w:pPr>
        <w:ind w:left="7440" w:hanging="180"/>
      </w:pPr>
    </w:lvl>
  </w:abstractNum>
  <w:abstractNum w:abstractNumId="13">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1"/>
  </w:num>
  <w:num w:numId="3">
    <w:abstractNumId w:val="15"/>
  </w:num>
  <w:num w:numId="4">
    <w:abstractNumId w:val="18"/>
  </w:num>
  <w:num w:numId="5">
    <w:abstractNumId w:val="6"/>
  </w:num>
  <w:num w:numId="6">
    <w:abstractNumId w:val="7"/>
  </w:num>
  <w:num w:numId="7">
    <w:abstractNumId w:val="2"/>
  </w:num>
  <w:num w:numId="8">
    <w:abstractNumId w:val="14"/>
  </w:num>
  <w:num w:numId="9">
    <w:abstractNumId w:val="20"/>
  </w:num>
  <w:num w:numId="10">
    <w:abstractNumId w:val="13"/>
  </w:num>
  <w:num w:numId="11">
    <w:abstractNumId w:val="19"/>
  </w:num>
  <w:num w:numId="12">
    <w:abstractNumId w:val="16"/>
  </w:num>
  <w:num w:numId="13">
    <w:abstractNumId w:val="10"/>
  </w:num>
  <w:num w:numId="14">
    <w:abstractNumId w:val="1"/>
  </w:num>
  <w:num w:numId="15">
    <w:abstractNumId w:val="3"/>
  </w:num>
  <w:num w:numId="16">
    <w:abstractNumId w:val="21"/>
  </w:num>
  <w:num w:numId="17">
    <w:abstractNumId w:val="9"/>
  </w:num>
  <w:num w:numId="18">
    <w:abstractNumId w:val="17"/>
  </w:num>
  <w:num w:numId="19">
    <w:abstractNumId w:val="8"/>
  </w:num>
  <w:num w:numId="20">
    <w:abstractNumId w:val="4"/>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280"/>
    <w:rsid w:val="000117FA"/>
    <w:rsid w:val="000253C6"/>
    <w:rsid w:val="00044F85"/>
    <w:rsid w:val="00052C92"/>
    <w:rsid w:val="0007664C"/>
    <w:rsid w:val="00077CF0"/>
    <w:rsid w:val="00086505"/>
    <w:rsid w:val="000A2857"/>
    <w:rsid w:val="000B4C44"/>
    <w:rsid w:val="000E6C24"/>
    <w:rsid w:val="00107C01"/>
    <w:rsid w:val="0012417F"/>
    <w:rsid w:val="0012735D"/>
    <w:rsid w:val="001309C7"/>
    <w:rsid w:val="00132355"/>
    <w:rsid w:val="00134FEC"/>
    <w:rsid w:val="001811AA"/>
    <w:rsid w:val="001868E3"/>
    <w:rsid w:val="00192020"/>
    <w:rsid w:val="001B3EC4"/>
    <w:rsid w:val="001C2DD6"/>
    <w:rsid w:val="001D340A"/>
    <w:rsid w:val="001D573E"/>
    <w:rsid w:val="00206843"/>
    <w:rsid w:val="002472F1"/>
    <w:rsid w:val="00247495"/>
    <w:rsid w:val="0026114A"/>
    <w:rsid w:val="00265375"/>
    <w:rsid w:val="00277EB5"/>
    <w:rsid w:val="002A2389"/>
    <w:rsid w:val="002B00D9"/>
    <w:rsid w:val="002B0C30"/>
    <w:rsid w:val="002C1241"/>
    <w:rsid w:val="002C1934"/>
    <w:rsid w:val="002C194D"/>
    <w:rsid w:val="002C4CF1"/>
    <w:rsid w:val="002E06F3"/>
    <w:rsid w:val="002E6F58"/>
    <w:rsid w:val="002F47F7"/>
    <w:rsid w:val="00313390"/>
    <w:rsid w:val="00313867"/>
    <w:rsid w:val="00334567"/>
    <w:rsid w:val="00365A5E"/>
    <w:rsid w:val="00372672"/>
    <w:rsid w:val="0038298C"/>
    <w:rsid w:val="003A3E5C"/>
    <w:rsid w:val="003C7E3C"/>
    <w:rsid w:val="003D5222"/>
    <w:rsid w:val="003D52BD"/>
    <w:rsid w:val="003D5BCC"/>
    <w:rsid w:val="003F1568"/>
    <w:rsid w:val="003F3F6D"/>
    <w:rsid w:val="003F557A"/>
    <w:rsid w:val="00412CEC"/>
    <w:rsid w:val="0041784D"/>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353F"/>
    <w:rsid w:val="00586D48"/>
    <w:rsid w:val="0059039A"/>
    <w:rsid w:val="00591300"/>
    <w:rsid w:val="005A08A8"/>
    <w:rsid w:val="005E2679"/>
    <w:rsid w:val="005E6B8F"/>
    <w:rsid w:val="0060038E"/>
    <w:rsid w:val="006552E8"/>
    <w:rsid w:val="00657E00"/>
    <w:rsid w:val="006701DC"/>
    <w:rsid w:val="006739C4"/>
    <w:rsid w:val="0067584E"/>
    <w:rsid w:val="00691F4E"/>
    <w:rsid w:val="006B064C"/>
    <w:rsid w:val="006B6B51"/>
    <w:rsid w:val="006C4B43"/>
    <w:rsid w:val="006E0080"/>
    <w:rsid w:val="006E01ED"/>
    <w:rsid w:val="006E4750"/>
    <w:rsid w:val="006F4706"/>
    <w:rsid w:val="007001FC"/>
    <w:rsid w:val="00702BEF"/>
    <w:rsid w:val="00715DEE"/>
    <w:rsid w:val="007238EF"/>
    <w:rsid w:val="00753F38"/>
    <w:rsid w:val="007767A1"/>
    <w:rsid w:val="007B1019"/>
    <w:rsid w:val="007E06B2"/>
    <w:rsid w:val="007F36E3"/>
    <w:rsid w:val="007F718C"/>
    <w:rsid w:val="00806316"/>
    <w:rsid w:val="00807406"/>
    <w:rsid w:val="00810D34"/>
    <w:rsid w:val="00812970"/>
    <w:rsid w:val="00822849"/>
    <w:rsid w:val="008254C7"/>
    <w:rsid w:val="008614A1"/>
    <w:rsid w:val="00882C0E"/>
    <w:rsid w:val="008955CA"/>
    <w:rsid w:val="008A09A2"/>
    <w:rsid w:val="008B1D94"/>
    <w:rsid w:val="008B685A"/>
    <w:rsid w:val="008C193C"/>
    <w:rsid w:val="008D3CCE"/>
    <w:rsid w:val="008F1628"/>
    <w:rsid w:val="0090125D"/>
    <w:rsid w:val="009060E3"/>
    <w:rsid w:val="0090745B"/>
    <w:rsid w:val="00922938"/>
    <w:rsid w:val="00925D24"/>
    <w:rsid w:val="00941B5D"/>
    <w:rsid w:val="00944973"/>
    <w:rsid w:val="009603C1"/>
    <w:rsid w:val="00981280"/>
    <w:rsid w:val="009C388A"/>
    <w:rsid w:val="009C5FB6"/>
    <w:rsid w:val="009F4A4D"/>
    <w:rsid w:val="00A10467"/>
    <w:rsid w:val="00A153C9"/>
    <w:rsid w:val="00A15D10"/>
    <w:rsid w:val="00A27B9E"/>
    <w:rsid w:val="00A336A0"/>
    <w:rsid w:val="00A531ED"/>
    <w:rsid w:val="00A731DA"/>
    <w:rsid w:val="00A822E2"/>
    <w:rsid w:val="00A9681F"/>
    <w:rsid w:val="00AB77B8"/>
    <w:rsid w:val="00AD3304"/>
    <w:rsid w:val="00AD492E"/>
    <w:rsid w:val="00AE4CDC"/>
    <w:rsid w:val="00AE7A21"/>
    <w:rsid w:val="00B02F9B"/>
    <w:rsid w:val="00B156CE"/>
    <w:rsid w:val="00B34E26"/>
    <w:rsid w:val="00B37AD8"/>
    <w:rsid w:val="00B443DE"/>
    <w:rsid w:val="00B57055"/>
    <w:rsid w:val="00B63B59"/>
    <w:rsid w:val="00B64F66"/>
    <w:rsid w:val="00B7568A"/>
    <w:rsid w:val="00B7739F"/>
    <w:rsid w:val="00B91884"/>
    <w:rsid w:val="00BA0787"/>
    <w:rsid w:val="00BA1986"/>
    <w:rsid w:val="00BB1A15"/>
    <w:rsid w:val="00BB3EF4"/>
    <w:rsid w:val="00BB45A7"/>
    <w:rsid w:val="00BC0C4F"/>
    <w:rsid w:val="00BD551A"/>
    <w:rsid w:val="00BD599B"/>
    <w:rsid w:val="00BE5CF1"/>
    <w:rsid w:val="00BF1E2D"/>
    <w:rsid w:val="00BF46AC"/>
    <w:rsid w:val="00BF784C"/>
    <w:rsid w:val="00C24899"/>
    <w:rsid w:val="00C32C1A"/>
    <w:rsid w:val="00C37751"/>
    <w:rsid w:val="00C6106F"/>
    <w:rsid w:val="00C67487"/>
    <w:rsid w:val="00C71375"/>
    <w:rsid w:val="00C71DD5"/>
    <w:rsid w:val="00C750B0"/>
    <w:rsid w:val="00CA0772"/>
    <w:rsid w:val="00CA148B"/>
    <w:rsid w:val="00CE3E48"/>
    <w:rsid w:val="00CE67A9"/>
    <w:rsid w:val="00CF250C"/>
    <w:rsid w:val="00CF2AC9"/>
    <w:rsid w:val="00D02ABF"/>
    <w:rsid w:val="00D05BFA"/>
    <w:rsid w:val="00D16EAE"/>
    <w:rsid w:val="00D47287"/>
    <w:rsid w:val="00D55D18"/>
    <w:rsid w:val="00D562F1"/>
    <w:rsid w:val="00D571E1"/>
    <w:rsid w:val="00D76BC5"/>
    <w:rsid w:val="00D87DA4"/>
    <w:rsid w:val="00DA1C67"/>
    <w:rsid w:val="00DA61A5"/>
    <w:rsid w:val="00DB42D0"/>
    <w:rsid w:val="00DE1F4A"/>
    <w:rsid w:val="00E00D91"/>
    <w:rsid w:val="00E053F3"/>
    <w:rsid w:val="00E10CDD"/>
    <w:rsid w:val="00E63081"/>
    <w:rsid w:val="00E6707C"/>
    <w:rsid w:val="00E676E3"/>
    <w:rsid w:val="00E76623"/>
    <w:rsid w:val="00E8335A"/>
    <w:rsid w:val="00EA1950"/>
    <w:rsid w:val="00EA29B5"/>
    <w:rsid w:val="00EA7C9D"/>
    <w:rsid w:val="00EB0F04"/>
    <w:rsid w:val="00EC04B5"/>
    <w:rsid w:val="00EC46E9"/>
    <w:rsid w:val="00ED1221"/>
    <w:rsid w:val="00ED1C60"/>
    <w:rsid w:val="00EE0191"/>
    <w:rsid w:val="00EF7097"/>
    <w:rsid w:val="00F01C9C"/>
    <w:rsid w:val="00F04BF9"/>
    <w:rsid w:val="00F062BE"/>
    <w:rsid w:val="00F06C05"/>
    <w:rsid w:val="00F072D1"/>
    <w:rsid w:val="00F20EA0"/>
    <w:rsid w:val="00F44916"/>
    <w:rsid w:val="00F45E26"/>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35D"/>
  </w:style>
  <w:style w:type="paragraph" w:styleId="Heading1">
    <w:name w:val="heading 1"/>
    <w:basedOn w:val="Normal"/>
    <w:next w:val="Normal"/>
    <w:rsid w:val="0012735D"/>
    <w:pPr>
      <w:keepNext/>
      <w:jc w:val="both"/>
      <w:outlineLvl w:val="0"/>
    </w:pPr>
    <w:rPr>
      <w:b/>
      <w:sz w:val="36"/>
      <w:szCs w:val="36"/>
    </w:rPr>
  </w:style>
  <w:style w:type="paragraph" w:styleId="Heading2">
    <w:name w:val="heading 2"/>
    <w:basedOn w:val="Normal"/>
    <w:next w:val="Normal"/>
    <w:rsid w:val="0012735D"/>
    <w:pPr>
      <w:keepNext/>
      <w:jc w:val="both"/>
      <w:outlineLvl w:val="1"/>
    </w:pPr>
    <w:rPr>
      <w:i/>
      <w:sz w:val="36"/>
      <w:szCs w:val="36"/>
    </w:rPr>
  </w:style>
  <w:style w:type="paragraph" w:styleId="Heading3">
    <w:name w:val="heading 3"/>
    <w:basedOn w:val="Normal"/>
    <w:next w:val="Normal"/>
    <w:rsid w:val="0012735D"/>
    <w:pPr>
      <w:keepNext/>
      <w:keepLines/>
      <w:spacing w:before="280" w:after="80"/>
      <w:outlineLvl w:val="2"/>
    </w:pPr>
    <w:rPr>
      <w:b/>
      <w:sz w:val="28"/>
      <w:szCs w:val="28"/>
    </w:rPr>
  </w:style>
  <w:style w:type="paragraph" w:styleId="Heading4">
    <w:name w:val="heading 4"/>
    <w:basedOn w:val="Normal"/>
    <w:next w:val="Normal"/>
    <w:rsid w:val="0012735D"/>
    <w:pPr>
      <w:keepNext/>
      <w:keepLines/>
      <w:spacing w:before="240" w:after="40"/>
      <w:outlineLvl w:val="3"/>
    </w:pPr>
    <w:rPr>
      <w:b/>
    </w:rPr>
  </w:style>
  <w:style w:type="paragraph" w:styleId="Heading5">
    <w:name w:val="heading 5"/>
    <w:basedOn w:val="Normal"/>
    <w:next w:val="Normal"/>
    <w:rsid w:val="0012735D"/>
    <w:pPr>
      <w:keepNext/>
      <w:keepLines/>
      <w:spacing w:before="220" w:after="40"/>
      <w:outlineLvl w:val="4"/>
    </w:pPr>
    <w:rPr>
      <w:b/>
      <w:sz w:val="22"/>
      <w:szCs w:val="22"/>
    </w:rPr>
  </w:style>
  <w:style w:type="paragraph" w:styleId="Heading6">
    <w:name w:val="heading 6"/>
    <w:basedOn w:val="Normal"/>
    <w:next w:val="Normal"/>
    <w:rsid w:val="0012735D"/>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2735D"/>
    <w:pPr>
      <w:jc w:val="center"/>
    </w:pPr>
    <w:rPr>
      <w:rFonts w:ascii="Arial" w:eastAsia="Arial" w:hAnsi="Arial" w:cs="Arial"/>
      <w:b/>
      <w:color w:val="000000"/>
    </w:rPr>
  </w:style>
  <w:style w:type="paragraph" w:styleId="Subtitle">
    <w:name w:val="Subtitle"/>
    <w:basedOn w:val="Normal"/>
    <w:next w:val="Normal"/>
    <w:rsid w:val="0012735D"/>
    <w:pPr>
      <w:keepNext/>
      <w:keepLines/>
      <w:spacing w:before="360" w:after="80"/>
    </w:pPr>
    <w:rPr>
      <w:rFonts w:ascii="Georgia" w:eastAsia="Georgia" w:hAnsi="Georgia" w:cs="Georgia"/>
      <w:i/>
      <w:color w:val="666666"/>
      <w:sz w:val="48"/>
      <w:szCs w:val="48"/>
    </w:rPr>
  </w:style>
  <w:style w:type="table" w:customStyle="1" w:styleId="a">
    <w:basedOn w:val="TableNormal"/>
    <w:rsid w:val="0012735D"/>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 w:id="178746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0979-0A95-4749-8506-3D5DEEBE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 Mntungwa</dc:creator>
  <cp:lastModifiedBy>User</cp:lastModifiedBy>
  <cp:revision>3</cp:revision>
  <cp:lastPrinted>2023-05-22T07:58:00Z</cp:lastPrinted>
  <dcterms:created xsi:type="dcterms:W3CDTF">2023-06-30T12:09:00Z</dcterms:created>
  <dcterms:modified xsi:type="dcterms:W3CDTF">2023-07-06T22:48:00Z</dcterms:modified>
</cp:coreProperties>
</file>