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5" w:rsidRDefault="004203C5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203C5" w:rsidRPr="00165A00" w:rsidRDefault="004203C5" w:rsidP="004203C5">
      <w:pPr>
        <w:jc w:val="center"/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5231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</w:p>
    <w:p w:rsidR="00E83E3C" w:rsidRPr="0008567C" w:rsidRDefault="00DF5B0A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</w:rPr>
      </w:pPr>
      <w:r w:rsidRPr="0008567C">
        <w:rPr>
          <w:rFonts w:ascii="Arial" w:hAnsi="Arial" w:cs="Arial"/>
          <w:b/>
          <w:noProof/>
        </w:rPr>
        <w:t xml:space="preserve">NATIONAL </w:t>
      </w:r>
      <w:r w:rsidR="0008567C" w:rsidRPr="0008567C">
        <w:rPr>
          <w:rFonts w:ascii="Arial" w:hAnsi="Arial" w:cs="Arial"/>
          <w:b/>
          <w:noProof/>
        </w:rPr>
        <w:t xml:space="preserve">ASSEMBLY </w:t>
      </w:r>
      <w:r w:rsidRPr="0008567C">
        <w:rPr>
          <w:rFonts w:ascii="Arial" w:hAnsi="Arial" w:cs="Arial"/>
          <w:b/>
          <w:color w:val="000000"/>
        </w:rPr>
        <w:t xml:space="preserve"> </w:t>
      </w:r>
    </w:p>
    <w:p w:rsidR="00E83E3C" w:rsidRPr="0008567C" w:rsidRDefault="004203C5" w:rsidP="00E83E3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</w:rPr>
        <w:t xml:space="preserve">QUESTION FOR </w:t>
      </w:r>
      <w:r w:rsidR="00DF5B0A" w:rsidRPr="0008567C">
        <w:rPr>
          <w:rFonts w:ascii="Arial" w:hAnsi="Arial" w:cs="Arial"/>
          <w:b/>
          <w:noProof/>
        </w:rPr>
        <w:t>WRITTEN</w:t>
      </w:r>
      <w:r>
        <w:rPr>
          <w:rFonts w:ascii="Arial" w:hAnsi="Arial" w:cs="Arial"/>
          <w:b/>
          <w:noProof/>
        </w:rPr>
        <w:t xml:space="preserve"> REPLY</w:t>
      </w:r>
    </w:p>
    <w:p w:rsidR="00E83E3C" w:rsidRPr="0008567C" w:rsidRDefault="00E83E3C" w:rsidP="00E83E3C">
      <w:pPr>
        <w:rPr>
          <w:rFonts w:ascii="Arial" w:hAnsi="Arial" w:cs="Arial"/>
          <w:b/>
          <w:bCs/>
          <w:color w:val="000000"/>
        </w:rPr>
      </w:pPr>
    </w:p>
    <w:p w:rsidR="00E83E3C" w:rsidRPr="0008567C" w:rsidRDefault="00DF5B0A" w:rsidP="00E83E3C">
      <w:pPr>
        <w:jc w:val="center"/>
        <w:rPr>
          <w:rFonts w:ascii="Arial" w:hAnsi="Arial" w:cs="Arial"/>
          <w:b/>
          <w:bCs/>
          <w:color w:val="000000"/>
        </w:rPr>
      </w:pPr>
      <w:r w:rsidRPr="0008567C">
        <w:rPr>
          <w:rFonts w:ascii="Arial" w:hAnsi="Arial" w:cs="Arial"/>
          <w:b/>
          <w:bCs/>
          <w:color w:val="000000"/>
        </w:rPr>
        <w:t xml:space="preserve">DATE OF PUBLICATION: </w:t>
      </w:r>
      <w:r w:rsidR="00A52383">
        <w:rPr>
          <w:rFonts w:ascii="Arial" w:hAnsi="Arial" w:cs="Arial"/>
          <w:b/>
          <w:bCs/>
          <w:color w:val="000000"/>
        </w:rPr>
        <w:t>1</w:t>
      </w:r>
      <w:r w:rsidR="009439DE">
        <w:rPr>
          <w:rFonts w:ascii="Arial" w:hAnsi="Arial" w:cs="Arial"/>
          <w:b/>
          <w:bCs/>
          <w:color w:val="000000"/>
        </w:rPr>
        <w:t>9</w:t>
      </w:r>
      <w:r w:rsidR="00A52383">
        <w:rPr>
          <w:rFonts w:ascii="Arial" w:hAnsi="Arial" w:cs="Arial"/>
          <w:b/>
          <w:bCs/>
          <w:color w:val="000000"/>
        </w:rPr>
        <w:t xml:space="preserve"> MAY</w:t>
      </w:r>
      <w:r w:rsidR="009C6521" w:rsidRPr="0008567C">
        <w:rPr>
          <w:rFonts w:ascii="Arial" w:hAnsi="Arial" w:cs="Arial"/>
          <w:b/>
          <w:noProof/>
        </w:rPr>
        <w:t xml:space="preserve"> 202</w:t>
      </w:r>
      <w:r w:rsidR="00A52383">
        <w:rPr>
          <w:rFonts w:ascii="Arial" w:hAnsi="Arial" w:cs="Arial"/>
          <w:b/>
          <w:noProof/>
        </w:rPr>
        <w:t>3</w:t>
      </w:r>
    </w:p>
    <w:p w:rsidR="009B4963" w:rsidRPr="0008567C" w:rsidRDefault="009B4963" w:rsidP="00E83E3C">
      <w:pPr>
        <w:jc w:val="center"/>
        <w:rPr>
          <w:rFonts w:ascii="Arial" w:hAnsi="Arial" w:cs="Arial"/>
          <w:b/>
          <w:bCs/>
        </w:rPr>
      </w:pPr>
    </w:p>
    <w:p w:rsidR="009B4963" w:rsidRPr="0008567C" w:rsidRDefault="009B4963" w:rsidP="009B4963">
      <w:pPr>
        <w:rPr>
          <w:rFonts w:ascii="Arial" w:hAnsi="Arial" w:cs="Arial"/>
          <w:lang w:val="en-ZA"/>
        </w:rPr>
      </w:pPr>
    </w:p>
    <w:p w:rsidR="009439DE" w:rsidRPr="009439DE" w:rsidRDefault="009439DE" w:rsidP="009439DE">
      <w:pPr>
        <w:spacing w:after="200" w:line="276" w:lineRule="auto"/>
        <w:ind w:left="709" w:hanging="709"/>
        <w:jc w:val="both"/>
        <w:rPr>
          <w:rFonts w:ascii="Arial" w:eastAsia="Calibri" w:hAnsi="Arial" w:cs="Arial"/>
          <w:b/>
          <w:bCs/>
        </w:rPr>
      </w:pPr>
      <w:r w:rsidRPr="009439DE">
        <w:rPr>
          <w:rFonts w:ascii="Arial" w:eastAsia="Calibri" w:hAnsi="Arial" w:cs="Arial"/>
          <w:b/>
          <w:bCs/>
        </w:rPr>
        <w:t>1906.</w:t>
      </w:r>
      <w:r w:rsidRPr="009439DE">
        <w:rPr>
          <w:rFonts w:ascii="Arial" w:eastAsia="Calibri" w:hAnsi="Arial" w:cs="Arial"/>
          <w:b/>
          <w:bCs/>
        </w:rPr>
        <w:tab/>
        <w:t xml:space="preserve">Mr K </w:t>
      </w:r>
      <w:proofErr w:type="spellStart"/>
      <w:r w:rsidRPr="009439DE">
        <w:rPr>
          <w:rFonts w:ascii="Arial" w:eastAsia="Calibri" w:hAnsi="Arial" w:cs="Arial"/>
          <w:b/>
          <w:bCs/>
        </w:rPr>
        <w:t>Ceza</w:t>
      </w:r>
      <w:proofErr w:type="spellEnd"/>
      <w:r w:rsidRPr="009439DE">
        <w:rPr>
          <w:rFonts w:ascii="Arial" w:eastAsia="Calibri" w:hAnsi="Arial" w:cs="Arial"/>
          <w:b/>
          <w:bCs/>
        </w:rPr>
        <w:t xml:space="preserve"> (EFF) to ask the Minister of Cooperative Governance and Traditional Affairs: </w:t>
      </w:r>
    </w:p>
    <w:p w:rsidR="009439DE" w:rsidRPr="009439DE" w:rsidRDefault="009439DE" w:rsidP="009439DE">
      <w:pPr>
        <w:spacing w:after="200" w:line="276" w:lineRule="auto"/>
        <w:ind w:left="709"/>
        <w:jc w:val="both"/>
        <w:rPr>
          <w:rFonts w:ascii="Arial" w:eastAsia="Calibri" w:hAnsi="Arial" w:cs="Arial"/>
        </w:rPr>
      </w:pPr>
      <w:r w:rsidRPr="009439DE">
        <w:rPr>
          <w:rFonts w:ascii="Arial" w:eastAsia="Calibri" w:hAnsi="Arial" w:cs="Arial"/>
        </w:rPr>
        <w:t xml:space="preserve">What collaborative efforts has she taken with the Department of Human Settlements to address municipal spatial injustice to provide residents of </w:t>
      </w:r>
      <w:proofErr w:type="spellStart"/>
      <w:r w:rsidRPr="009439DE">
        <w:rPr>
          <w:rFonts w:ascii="Arial" w:eastAsia="Calibri" w:hAnsi="Arial" w:cs="Arial"/>
        </w:rPr>
        <w:t>Emakhazeni</w:t>
      </w:r>
      <w:proofErr w:type="spellEnd"/>
      <w:r w:rsidRPr="009439DE">
        <w:rPr>
          <w:rFonts w:ascii="Arial" w:eastAsia="Calibri" w:hAnsi="Arial" w:cs="Arial"/>
        </w:rPr>
        <w:t xml:space="preserve"> Local Municipality in </w:t>
      </w:r>
      <w:proofErr w:type="spellStart"/>
      <w:r w:rsidRPr="009439DE">
        <w:rPr>
          <w:rFonts w:ascii="Arial" w:eastAsia="Calibri" w:hAnsi="Arial" w:cs="Arial"/>
        </w:rPr>
        <w:t>Sakhelwe</w:t>
      </w:r>
      <w:proofErr w:type="spellEnd"/>
      <w:r w:rsidRPr="009439DE">
        <w:rPr>
          <w:rFonts w:ascii="Arial" w:eastAsia="Calibri" w:hAnsi="Arial" w:cs="Arial"/>
        </w:rPr>
        <w:t xml:space="preserve"> Township, </w:t>
      </w:r>
      <w:proofErr w:type="spellStart"/>
      <w:r w:rsidRPr="009439DE">
        <w:rPr>
          <w:rFonts w:ascii="Arial" w:eastAsia="Calibri" w:hAnsi="Arial" w:cs="Arial"/>
        </w:rPr>
        <w:t>Siyathuthuka</w:t>
      </w:r>
      <w:proofErr w:type="spellEnd"/>
      <w:r w:rsidRPr="009439DE">
        <w:rPr>
          <w:rFonts w:ascii="Arial" w:eastAsia="Calibri" w:hAnsi="Arial" w:cs="Arial"/>
        </w:rPr>
        <w:t xml:space="preserve">, </w:t>
      </w:r>
      <w:proofErr w:type="spellStart"/>
      <w:r w:rsidRPr="009439DE">
        <w:rPr>
          <w:rFonts w:ascii="Arial" w:eastAsia="Calibri" w:hAnsi="Arial" w:cs="Arial"/>
        </w:rPr>
        <w:t>Emthonjeni</w:t>
      </w:r>
      <w:proofErr w:type="spellEnd"/>
      <w:r w:rsidRPr="009439DE">
        <w:rPr>
          <w:rFonts w:ascii="Arial" w:eastAsia="Calibri" w:hAnsi="Arial" w:cs="Arial"/>
        </w:rPr>
        <w:t xml:space="preserve"> and </w:t>
      </w:r>
      <w:proofErr w:type="spellStart"/>
      <w:r w:rsidRPr="009439DE">
        <w:rPr>
          <w:rFonts w:ascii="Arial" w:eastAsia="Calibri" w:hAnsi="Arial" w:cs="Arial"/>
        </w:rPr>
        <w:t>Emgwenya</w:t>
      </w:r>
      <w:proofErr w:type="spellEnd"/>
      <w:r w:rsidRPr="009439DE">
        <w:rPr>
          <w:rFonts w:ascii="Arial" w:eastAsia="Calibri" w:hAnsi="Arial" w:cs="Arial"/>
        </w:rPr>
        <w:t xml:space="preserve"> with stands to build houses?</w:t>
      </w:r>
      <w:r w:rsidRPr="009439DE">
        <w:rPr>
          <w:rFonts w:ascii="Arial" w:eastAsia="Calibri" w:hAnsi="Arial" w:cs="Arial"/>
        </w:rPr>
        <w:tab/>
      </w:r>
      <w:r w:rsidRPr="009439DE">
        <w:rPr>
          <w:rFonts w:ascii="Arial" w:eastAsia="Calibri" w:hAnsi="Arial" w:cs="Arial"/>
        </w:rPr>
        <w:tab/>
      </w:r>
      <w:r w:rsidRPr="009439DE">
        <w:rPr>
          <w:rFonts w:ascii="Arial" w:eastAsia="Calibri" w:hAnsi="Arial" w:cs="Arial"/>
        </w:rPr>
        <w:tab/>
      </w:r>
      <w:r w:rsidRPr="009439DE">
        <w:rPr>
          <w:rFonts w:ascii="Arial" w:eastAsia="Calibri" w:hAnsi="Arial" w:cs="Arial"/>
        </w:rPr>
        <w:tab/>
      </w:r>
      <w:r w:rsidRPr="009439DE">
        <w:rPr>
          <w:rFonts w:ascii="Arial" w:eastAsia="Calibri" w:hAnsi="Arial" w:cs="Arial"/>
        </w:rPr>
        <w:tab/>
      </w:r>
      <w:r w:rsidRPr="009439DE">
        <w:rPr>
          <w:rFonts w:ascii="Arial" w:eastAsia="Calibri" w:hAnsi="Arial" w:cs="Arial"/>
        </w:rPr>
        <w:tab/>
      </w:r>
      <w:r w:rsidRPr="009439DE">
        <w:rPr>
          <w:rFonts w:ascii="Arial" w:eastAsia="Calibri" w:hAnsi="Arial" w:cs="Arial"/>
        </w:rPr>
        <w:tab/>
        <w:t>NW2160E</w:t>
      </w:r>
    </w:p>
    <w:p w:rsidR="009439DE" w:rsidRPr="009439DE" w:rsidRDefault="009439DE" w:rsidP="009439DE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9439DE">
        <w:rPr>
          <w:rFonts w:ascii="Arial" w:eastAsia="Calibri" w:hAnsi="Arial" w:cs="Arial"/>
          <w:b/>
          <w:bCs/>
        </w:rPr>
        <w:t>Reply:</w:t>
      </w:r>
    </w:p>
    <w:p w:rsidR="009439DE" w:rsidRDefault="009439DE" w:rsidP="009439DE">
      <w:pPr>
        <w:spacing w:after="200" w:line="276" w:lineRule="auto"/>
        <w:jc w:val="both"/>
        <w:rPr>
          <w:rFonts w:ascii="Arial" w:eastAsia="Calibri" w:hAnsi="Arial" w:cs="Arial"/>
        </w:rPr>
      </w:pPr>
      <w:r w:rsidRPr="009439DE">
        <w:rPr>
          <w:rFonts w:ascii="Arial" w:eastAsia="Calibri" w:hAnsi="Arial" w:cs="Arial"/>
        </w:rPr>
        <w:t>Provision and demarcation of stands to build houses is competencies of municipalities applying Spatial Planning and Land Use Management Act (SPLUMA).</w:t>
      </w:r>
    </w:p>
    <w:p w:rsidR="00A52383" w:rsidRPr="009439DE" w:rsidRDefault="00A52383" w:rsidP="009439DE">
      <w:pPr>
        <w:spacing w:after="200" w:line="276" w:lineRule="auto"/>
        <w:jc w:val="both"/>
        <w:rPr>
          <w:rFonts w:ascii="Arial" w:hAnsi="Arial" w:cs="Arial"/>
        </w:rPr>
      </w:pPr>
      <w:r w:rsidRPr="009439DE">
        <w:rPr>
          <w:rFonts w:ascii="Arial" w:hAnsi="Arial" w:cs="Arial"/>
          <w:b/>
          <w:bCs/>
        </w:rPr>
        <w:t>End</w:t>
      </w:r>
      <w:r w:rsidRPr="009439DE">
        <w:rPr>
          <w:rFonts w:ascii="Arial" w:hAnsi="Arial" w:cs="Arial"/>
        </w:rPr>
        <w:t>.</w:t>
      </w:r>
    </w:p>
    <w:sectPr w:rsidR="00A52383" w:rsidRPr="009439DE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D9" w:rsidRDefault="00173BD9">
      <w:r>
        <w:separator/>
      </w:r>
    </w:p>
  </w:endnote>
  <w:endnote w:type="continuationSeparator" w:id="0">
    <w:p w:rsidR="00173BD9" w:rsidRDefault="0017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D9" w:rsidRDefault="00173BD9">
      <w:r>
        <w:separator/>
      </w:r>
    </w:p>
  </w:footnote>
  <w:footnote w:type="continuationSeparator" w:id="0">
    <w:p w:rsidR="00173BD9" w:rsidRDefault="0017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B35E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B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BC3A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92393"/>
    <w:multiLevelType w:val="hybridMultilevel"/>
    <w:tmpl w:val="87AEB030"/>
    <w:lvl w:ilvl="0" w:tplc="0290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AACA3C">
      <w:start w:val="1"/>
      <w:numFmt w:val="lowerLetter"/>
      <w:lvlText w:val="%2."/>
      <w:lvlJc w:val="left"/>
      <w:pPr>
        <w:ind w:left="1080" w:hanging="360"/>
      </w:pPr>
    </w:lvl>
    <w:lvl w:ilvl="2" w:tplc="E7566604" w:tentative="1">
      <w:start w:val="1"/>
      <w:numFmt w:val="lowerRoman"/>
      <w:lvlText w:val="%3."/>
      <w:lvlJc w:val="right"/>
      <w:pPr>
        <w:ind w:left="1800" w:hanging="180"/>
      </w:pPr>
    </w:lvl>
    <w:lvl w:ilvl="3" w:tplc="2B748172" w:tentative="1">
      <w:start w:val="1"/>
      <w:numFmt w:val="decimal"/>
      <w:lvlText w:val="%4."/>
      <w:lvlJc w:val="left"/>
      <w:pPr>
        <w:ind w:left="2520" w:hanging="360"/>
      </w:pPr>
    </w:lvl>
    <w:lvl w:ilvl="4" w:tplc="78A00FBE" w:tentative="1">
      <w:start w:val="1"/>
      <w:numFmt w:val="lowerLetter"/>
      <w:lvlText w:val="%5."/>
      <w:lvlJc w:val="left"/>
      <w:pPr>
        <w:ind w:left="3240" w:hanging="360"/>
      </w:pPr>
    </w:lvl>
    <w:lvl w:ilvl="5" w:tplc="40AA1944" w:tentative="1">
      <w:start w:val="1"/>
      <w:numFmt w:val="lowerRoman"/>
      <w:lvlText w:val="%6."/>
      <w:lvlJc w:val="right"/>
      <w:pPr>
        <w:ind w:left="3960" w:hanging="180"/>
      </w:pPr>
    </w:lvl>
    <w:lvl w:ilvl="6" w:tplc="902EDE36" w:tentative="1">
      <w:start w:val="1"/>
      <w:numFmt w:val="decimal"/>
      <w:lvlText w:val="%7."/>
      <w:lvlJc w:val="left"/>
      <w:pPr>
        <w:ind w:left="4680" w:hanging="360"/>
      </w:pPr>
    </w:lvl>
    <w:lvl w:ilvl="7" w:tplc="368CE690" w:tentative="1">
      <w:start w:val="1"/>
      <w:numFmt w:val="lowerLetter"/>
      <w:lvlText w:val="%8."/>
      <w:lvlJc w:val="left"/>
      <w:pPr>
        <w:ind w:left="5400" w:hanging="360"/>
      </w:pPr>
    </w:lvl>
    <w:lvl w:ilvl="8" w:tplc="9EDAAA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7634A"/>
    <w:multiLevelType w:val="hybridMultilevel"/>
    <w:tmpl w:val="CF22E250"/>
    <w:lvl w:ilvl="0" w:tplc="1AB63B06">
      <w:start w:val="1"/>
      <w:numFmt w:val="decimal"/>
      <w:lvlText w:val="%1."/>
      <w:lvlJc w:val="left"/>
      <w:pPr>
        <w:ind w:left="2062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747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4E2ADD"/>
    <w:multiLevelType w:val="hybridMultilevel"/>
    <w:tmpl w:val="904C4B50"/>
    <w:lvl w:ilvl="0" w:tplc="28E2B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79B0"/>
    <w:multiLevelType w:val="hybridMultilevel"/>
    <w:tmpl w:val="681C8B3C"/>
    <w:lvl w:ilvl="0" w:tplc="6C5ED746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DF0773E">
      <w:start w:val="1"/>
      <w:numFmt w:val="lowerLetter"/>
      <w:lvlText w:val="%2."/>
      <w:lvlJc w:val="left"/>
      <w:pPr>
        <w:ind w:left="1222" w:hanging="360"/>
      </w:pPr>
    </w:lvl>
    <w:lvl w:ilvl="2" w:tplc="02DE35AA">
      <w:start w:val="1"/>
      <w:numFmt w:val="lowerRoman"/>
      <w:lvlText w:val="%3."/>
      <w:lvlJc w:val="right"/>
      <w:pPr>
        <w:ind w:left="1942" w:hanging="180"/>
      </w:pPr>
    </w:lvl>
    <w:lvl w:ilvl="3" w:tplc="4678D8E2">
      <w:start w:val="1"/>
      <w:numFmt w:val="decimal"/>
      <w:lvlText w:val="%4."/>
      <w:lvlJc w:val="left"/>
      <w:pPr>
        <w:ind w:left="2662" w:hanging="360"/>
      </w:pPr>
    </w:lvl>
    <w:lvl w:ilvl="4" w:tplc="02502560">
      <w:start w:val="1"/>
      <w:numFmt w:val="lowerLetter"/>
      <w:lvlText w:val="%5."/>
      <w:lvlJc w:val="left"/>
      <w:pPr>
        <w:ind w:left="3382" w:hanging="360"/>
      </w:pPr>
    </w:lvl>
    <w:lvl w:ilvl="5" w:tplc="1876C360">
      <w:start w:val="1"/>
      <w:numFmt w:val="lowerRoman"/>
      <w:lvlText w:val="%6."/>
      <w:lvlJc w:val="right"/>
      <w:pPr>
        <w:ind w:left="4102" w:hanging="180"/>
      </w:pPr>
    </w:lvl>
    <w:lvl w:ilvl="6" w:tplc="C9FEB756">
      <w:start w:val="1"/>
      <w:numFmt w:val="decimal"/>
      <w:lvlText w:val="%7."/>
      <w:lvlJc w:val="left"/>
      <w:pPr>
        <w:ind w:left="4822" w:hanging="360"/>
      </w:pPr>
    </w:lvl>
    <w:lvl w:ilvl="7" w:tplc="03DA07A6">
      <w:start w:val="1"/>
      <w:numFmt w:val="lowerLetter"/>
      <w:lvlText w:val="%8."/>
      <w:lvlJc w:val="left"/>
      <w:pPr>
        <w:ind w:left="5542" w:hanging="360"/>
      </w:pPr>
    </w:lvl>
    <w:lvl w:ilvl="8" w:tplc="E564F37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CB0B89"/>
    <w:multiLevelType w:val="hybridMultilevel"/>
    <w:tmpl w:val="5CF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3CEA"/>
    <w:multiLevelType w:val="hybridMultilevel"/>
    <w:tmpl w:val="4D74F046"/>
    <w:lvl w:ilvl="0" w:tplc="D2D0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4D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E6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E6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41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ED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07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46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AA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3DAE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67C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3BD9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A11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3AC5"/>
    <w:rsid w:val="0029553A"/>
    <w:rsid w:val="0029668F"/>
    <w:rsid w:val="00296D7E"/>
    <w:rsid w:val="0029724C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009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8B0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888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09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02E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3C5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28E3"/>
    <w:rsid w:val="00435C8F"/>
    <w:rsid w:val="00436485"/>
    <w:rsid w:val="004372A7"/>
    <w:rsid w:val="0043780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1E2B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0AD6"/>
    <w:rsid w:val="004D1870"/>
    <w:rsid w:val="004D1C57"/>
    <w:rsid w:val="004D28B7"/>
    <w:rsid w:val="004D3A98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583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316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15E4"/>
    <w:rsid w:val="005C161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15C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1D61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37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3F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3C63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6670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4582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39DE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77A5D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3E2E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83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1A5"/>
    <w:rsid w:val="00A97537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331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2D8"/>
    <w:rsid w:val="00B3091D"/>
    <w:rsid w:val="00B3270E"/>
    <w:rsid w:val="00B32B08"/>
    <w:rsid w:val="00B32FBD"/>
    <w:rsid w:val="00B331F8"/>
    <w:rsid w:val="00B33FC7"/>
    <w:rsid w:val="00B34101"/>
    <w:rsid w:val="00B3457E"/>
    <w:rsid w:val="00B349F0"/>
    <w:rsid w:val="00B357A5"/>
    <w:rsid w:val="00B35E14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D7201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831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362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259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B0A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5BBF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EC4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0D15"/>
    <w:rsid w:val="00F2188F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236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1AB4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B4B5C-C02B-4B40-AC52-2CEB0AA6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2023-06-19T10:06:00Z</dcterms:created>
  <dcterms:modified xsi:type="dcterms:W3CDTF">2023-06-19T10:06:00Z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