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0BC40" w14:textId="77777777" w:rsidR="007A33FB" w:rsidRPr="009B46FA" w:rsidRDefault="007A33FB" w:rsidP="007A33FB">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35D2C615" w14:textId="77777777" w:rsidR="007A33FB" w:rsidRPr="009B46FA" w:rsidRDefault="007A33FB" w:rsidP="007A33FB">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7205DD95" w14:textId="77777777" w:rsidR="007A33FB" w:rsidRPr="009B46FA" w:rsidRDefault="007A33FB" w:rsidP="007A33FB">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661281AE" w14:textId="77777777" w:rsidR="007A33FB" w:rsidRPr="009B46FA" w:rsidRDefault="007A33FB" w:rsidP="007A33FB">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9B46FA">
        <w:rPr>
          <w:rFonts w:ascii="Arial Narrow" w:eastAsia="Arial Unicode MS" w:hAnsi="Arial Unicode MS" w:cs="Arial Unicode MS"/>
          <w:b/>
          <w:bCs/>
          <w:noProof/>
          <w:color w:val="000000"/>
          <w:sz w:val="24"/>
          <w:szCs w:val="24"/>
          <w:u w:color="000000"/>
          <w:bdr w:val="nil"/>
          <w:lang w:eastAsia="en-ZA"/>
        </w:rPr>
        <w:drawing>
          <wp:inline distT="0" distB="0" distL="0" distR="0" wp14:anchorId="2941B194" wp14:editId="58464BE9">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6F05E76B" w14:textId="77777777" w:rsidR="007A33FB" w:rsidRPr="009B46FA" w:rsidRDefault="007A33FB" w:rsidP="007A33FB">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508BF3B3" w14:textId="77777777" w:rsidR="007A33FB" w:rsidRPr="009B46FA" w:rsidRDefault="007A33FB" w:rsidP="007A33F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9B46FA">
        <w:rPr>
          <w:rFonts w:ascii="Arial" w:eastAsia="Arial Unicode MS" w:hAnsi="Arial Unicode MS" w:cs="Arial Unicode MS"/>
          <w:b/>
          <w:bCs/>
          <w:color w:val="003300"/>
          <w:sz w:val="20"/>
          <w:szCs w:val="20"/>
          <w:u w:color="003300"/>
          <w:bdr w:val="nil"/>
          <w:lang w:val="en-US" w:eastAsia="en-GB"/>
        </w:rPr>
        <w:t>MINISTRY OF TOURISM</w:t>
      </w:r>
    </w:p>
    <w:p w14:paraId="2410EF5F" w14:textId="77777777" w:rsidR="007A33FB" w:rsidRPr="009B46FA" w:rsidRDefault="007A33FB" w:rsidP="007A33F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9B46FA">
        <w:rPr>
          <w:rFonts w:ascii="Arial" w:eastAsia="Arial Unicode MS" w:hAnsi="Arial Unicode MS" w:cs="Arial Unicode MS"/>
          <w:b/>
          <w:bCs/>
          <w:color w:val="003300"/>
          <w:sz w:val="20"/>
          <w:szCs w:val="20"/>
          <w:u w:color="003300"/>
          <w:bdr w:val="nil"/>
          <w:lang w:val="en-US" w:eastAsia="en-GB"/>
        </w:rPr>
        <w:t>REPUBLIC OF SOUTH AFRICA</w:t>
      </w:r>
    </w:p>
    <w:p w14:paraId="38BBE515" w14:textId="77777777" w:rsidR="007A33FB" w:rsidRPr="009B46FA" w:rsidRDefault="007A33FB" w:rsidP="007A33F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1B501ABE" w14:textId="77777777" w:rsidR="007A33FB" w:rsidRPr="009B46FA" w:rsidRDefault="007A33FB" w:rsidP="007A33FB">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9B46FA">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6B1EA2C5" w14:textId="77777777" w:rsidR="007A33FB" w:rsidRPr="009B46FA" w:rsidRDefault="007A33FB" w:rsidP="007A33FB">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9B46FA">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11573ECE" w14:textId="77777777" w:rsidR="007A33FB" w:rsidRPr="009B46FA" w:rsidRDefault="007A33FB" w:rsidP="007A33FB">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5B111337" w14:textId="77777777" w:rsidR="007A33FB" w:rsidRPr="009B46FA" w:rsidRDefault="007A33FB" w:rsidP="007A33FB">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9B46FA">
        <w:rPr>
          <w:rFonts w:ascii="Arial" w:eastAsia="Arial Unicode MS" w:hAnsi="Arial Unicode MS" w:cs="Arial Unicode MS"/>
          <w:color w:val="000000"/>
          <w:sz w:val="20"/>
          <w:szCs w:val="20"/>
          <w:u w:color="000000"/>
          <w:bdr w:val="nil"/>
          <w:lang w:val="en-US" w:eastAsia="en-GB"/>
        </w:rPr>
        <w:t>Ref: TM 2/1/1/10</w:t>
      </w:r>
    </w:p>
    <w:p w14:paraId="391B0F87" w14:textId="77777777" w:rsidR="007A33FB" w:rsidRPr="009B46FA" w:rsidRDefault="007A33FB" w:rsidP="007A33FB">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5E2F931F" w14:textId="77777777" w:rsidR="007A33FB" w:rsidRPr="00703C26" w:rsidRDefault="007A33FB" w:rsidP="007A33FB">
      <w:pPr>
        <w:spacing w:after="0" w:line="360" w:lineRule="auto"/>
        <w:ind w:left="284"/>
        <w:rPr>
          <w:rFonts w:ascii="Arial Narrow" w:eastAsia="Times New Roman" w:hAnsi="Arial Narrow" w:cs="Times New Roman"/>
          <w:b/>
          <w:bCs/>
          <w:sz w:val="24"/>
          <w:szCs w:val="24"/>
          <w:u w:val="single"/>
          <w:lang w:val="en-GB"/>
        </w:rPr>
      </w:pPr>
      <w:r w:rsidRPr="00703C26">
        <w:rPr>
          <w:rFonts w:ascii="Arial Narrow" w:eastAsia="Times New Roman" w:hAnsi="Arial Narrow" w:cs="Times New Roman"/>
          <w:b/>
          <w:bCs/>
          <w:sz w:val="24"/>
          <w:szCs w:val="24"/>
          <w:u w:val="single"/>
          <w:lang w:val="en-GB"/>
        </w:rPr>
        <w:t>NATIONAL ASSEMBLY:</w:t>
      </w:r>
    </w:p>
    <w:p w14:paraId="622BE75F" w14:textId="77777777" w:rsidR="007A33FB" w:rsidRPr="00703C26" w:rsidRDefault="007A33FB" w:rsidP="007A33FB">
      <w:pPr>
        <w:spacing w:after="0" w:line="360" w:lineRule="auto"/>
        <w:ind w:left="294"/>
        <w:rPr>
          <w:rFonts w:ascii="Arial Narrow" w:eastAsia="Times New Roman" w:hAnsi="Arial Narrow" w:cs="Times New Roman"/>
          <w:b/>
          <w:bCs/>
          <w:sz w:val="24"/>
          <w:szCs w:val="24"/>
          <w:lang w:val="en-GB"/>
        </w:rPr>
      </w:pPr>
    </w:p>
    <w:p w14:paraId="495822EB" w14:textId="77777777" w:rsidR="007A33FB" w:rsidRPr="00703C26" w:rsidRDefault="007A33FB" w:rsidP="007A33FB">
      <w:pPr>
        <w:spacing w:after="0" w:line="360" w:lineRule="auto"/>
        <w:ind w:firstLine="284"/>
        <w:rPr>
          <w:rFonts w:ascii="Arial Narrow" w:eastAsia="Times New Roman" w:hAnsi="Arial Narrow" w:cs="Arial"/>
          <w:b/>
          <w:sz w:val="24"/>
          <w:szCs w:val="24"/>
          <w:lang w:val="en-GB"/>
        </w:rPr>
      </w:pPr>
      <w:r w:rsidRPr="00703C26">
        <w:rPr>
          <w:rFonts w:ascii="Arial Narrow" w:eastAsia="Times New Roman" w:hAnsi="Arial Narrow" w:cs="Times New Roman"/>
          <w:b/>
          <w:bCs/>
          <w:sz w:val="24"/>
          <w:szCs w:val="24"/>
          <w:lang w:val="en-GB"/>
        </w:rPr>
        <w:t>QUESTION FOR WRITTEN REPLY:</w:t>
      </w:r>
    </w:p>
    <w:p w14:paraId="5540716E" w14:textId="77777777" w:rsidR="007A33FB" w:rsidRPr="00703C26" w:rsidRDefault="007A33FB" w:rsidP="007A33FB">
      <w:pPr>
        <w:tabs>
          <w:tab w:val="left" w:pos="2268"/>
        </w:tabs>
        <w:spacing w:after="0" w:line="360" w:lineRule="auto"/>
        <w:ind w:firstLine="284"/>
        <w:rPr>
          <w:rFonts w:ascii="Arial Narrow" w:eastAsia="Times New Roman" w:hAnsi="Arial Narrow" w:cs="Times New Roman"/>
          <w:b/>
          <w:bCs/>
          <w:sz w:val="24"/>
          <w:szCs w:val="24"/>
          <w:lang w:val="en-GB"/>
        </w:rPr>
      </w:pPr>
      <w:r w:rsidRPr="00703C26">
        <w:rPr>
          <w:rFonts w:ascii="Arial Narrow" w:eastAsia="Times New Roman" w:hAnsi="Arial Narrow" w:cs="Times New Roman"/>
          <w:b/>
          <w:bCs/>
          <w:sz w:val="24"/>
          <w:szCs w:val="24"/>
          <w:lang w:val="en-GB"/>
        </w:rPr>
        <w:t>Question Number:</w:t>
      </w:r>
      <w:r w:rsidRPr="00703C26">
        <w:rPr>
          <w:rFonts w:ascii="Arial Narrow" w:eastAsia="Times New Roman" w:hAnsi="Arial Narrow" w:cs="Times New Roman"/>
          <w:b/>
          <w:bCs/>
          <w:sz w:val="24"/>
          <w:szCs w:val="24"/>
          <w:lang w:val="en-GB"/>
        </w:rPr>
        <w:tab/>
      </w:r>
      <w:r w:rsidR="005D5007">
        <w:rPr>
          <w:rFonts w:ascii="Arial Narrow" w:eastAsia="Times New Roman" w:hAnsi="Arial Narrow" w:cs="Times New Roman"/>
          <w:b/>
          <w:bCs/>
          <w:sz w:val="24"/>
          <w:szCs w:val="24"/>
          <w:lang w:val="en-GB"/>
        </w:rPr>
        <w:tab/>
      </w:r>
      <w:r w:rsidRPr="00703C26">
        <w:rPr>
          <w:rFonts w:ascii="Arial Narrow" w:eastAsia="Times New Roman" w:hAnsi="Arial Narrow" w:cs="Times New Roman"/>
          <w:b/>
          <w:bCs/>
          <w:sz w:val="24"/>
          <w:szCs w:val="24"/>
          <w:lang w:val="en-GB"/>
        </w:rPr>
        <w:t>1905</w:t>
      </w:r>
    </w:p>
    <w:p w14:paraId="244C5D8F" w14:textId="77777777" w:rsidR="007A33FB" w:rsidRPr="00703C26" w:rsidRDefault="007A33FB" w:rsidP="007A33FB">
      <w:pPr>
        <w:tabs>
          <w:tab w:val="left" w:pos="2268"/>
        </w:tabs>
        <w:spacing w:after="0" w:line="360" w:lineRule="auto"/>
        <w:ind w:firstLine="284"/>
        <w:rPr>
          <w:rFonts w:ascii="Arial Narrow" w:eastAsia="Times New Roman" w:hAnsi="Arial Narrow" w:cs="Times New Roman"/>
          <w:b/>
          <w:bCs/>
          <w:sz w:val="24"/>
          <w:szCs w:val="24"/>
          <w:lang w:val="en-GB"/>
        </w:rPr>
      </w:pPr>
      <w:r w:rsidRPr="00703C26">
        <w:rPr>
          <w:rFonts w:ascii="Arial Narrow" w:eastAsia="Times New Roman" w:hAnsi="Arial Narrow" w:cs="Times New Roman"/>
          <w:b/>
          <w:bCs/>
          <w:sz w:val="24"/>
          <w:szCs w:val="24"/>
          <w:lang w:val="en-GB"/>
        </w:rPr>
        <w:t xml:space="preserve">Date of Publication: </w:t>
      </w:r>
      <w:r w:rsidRPr="00703C26">
        <w:rPr>
          <w:rFonts w:ascii="Arial Narrow" w:eastAsia="Times New Roman" w:hAnsi="Arial Narrow" w:cs="Times New Roman"/>
          <w:b/>
          <w:bCs/>
          <w:sz w:val="24"/>
          <w:szCs w:val="24"/>
          <w:lang w:val="en-GB"/>
        </w:rPr>
        <w:tab/>
      </w:r>
      <w:r w:rsidR="005D5007">
        <w:rPr>
          <w:rFonts w:ascii="Arial Narrow" w:eastAsia="Times New Roman" w:hAnsi="Arial Narrow" w:cs="Times New Roman"/>
          <w:b/>
          <w:bCs/>
          <w:sz w:val="24"/>
          <w:szCs w:val="24"/>
          <w:lang w:val="en-GB"/>
        </w:rPr>
        <w:tab/>
      </w:r>
      <w:r w:rsidRPr="00703C26">
        <w:rPr>
          <w:rFonts w:ascii="Arial Narrow" w:eastAsia="Times New Roman" w:hAnsi="Arial Narrow" w:cs="Times New Roman"/>
          <w:b/>
          <w:bCs/>
          <w:sz w:val="24"/>
          <w:szCs w:val="24"/>
          <w:lang w:val="en-GB"/>
        </w:rPr>
        <w:t>23 June 2017</w:t>
      </w:r>
    </w:p>
    <w:p w14:paraId="20ADED33" w14:textId="77777777" w:rsidR="007A33FB" w:rsidRPr="00703C26" w:rsidRDefault="007A33FB" w:rsidP="007A33FB">
      <w:pPr>
        <w:tabs>
          <w:tab w:val="left" w:pos="2268"/>
        </w:tabs>
        <w:spacing w:after="0" w:line="360" w:lineRule="auto"/>
        <w:ind w:firstLine="284"/>
        <w:rPr>
          <w:rFonts w:ascii="Arial Narrow" w:eastAsia="Times New Roman" w:hAnsi="Arial Narrow" w:cs="Times New Roman"/>
          <w:b/>
          <w:bCs/>
          <w:sz w:val="24"/>
          <w:szCs w:val="24"/>
          <w:lang w:val="en-GB"/>
        </w:rPr>
      </w:pPr>
      <w:r w:rsidRPr="00703C26">
        <w:rPr>
          <w:rFonts w:ascii="Arial Narrow" w:eastAsia="Times New Roman" w:hAnsi="Arial Narrow" w:cs="Times New Roman"/>
          <w:b/>
          <w:bCs/>
          <w:sz w:val="24"/>
          <w:szCs w:val="24"/>
          <w:lang w:val="en-GB"/>
        </w:rPr>
        <w:t>NA IQP Number:</w:t>
      </w:r>
      <w:r w:rsidRPr="00703C26">
        <w:rPr>
          <w:rFonts w:ascii="Arial Narrow" w:eastAsia="Times New Roman" w:hAnsi="Arial Narrow" w:cs="Times New Roman"/>
          <w:b/>
          <w:bCs/>
          <w:sz w:val="24"/>
          <w:szCs w:val="24"/>
          <w:lang w:val="en-GB"/>
        </w:rPr>
        <w:tab/>
      </w:r>
      <w:r w:rsidR="005D5007">
        <w:rPr>
          <w:rFonts w:ascii="Arial Narrow" w:eastAsia="Times New Roman" w:hAnsi="Arial Narrow" w:cs="Times New Roman"/>
          <w:b/>
          <w:bCs/>
          <w:sz w:val="24"/>
          <w:szCs w:val="24"/>
          <w:lang w:val="en-GB"/>
        </w:rPr>
        <w:tab/>
      </w:r>
      <w:r w:rsidRPr="00703C26">
        <w:rPr>
          <w:rFonts w:ascii="Arial Narrow" w:eastAsia="Times New Roman" w:hAnsi="Arial Narrow" w:cs="Times New Roman"/>
          <w:b/>
          <w:bCs/>
          <w:sz w:val="24"/>
          <w:szCs w:val="24"/>
          <w:lang w:val="en-GB"/>
        </w:rPr>
        <w:t>23</w:t>
      </w:r>
    </w:p>
    <w:p w14:paraId="4B71847C" w14:textId="77777777" w:rsidR="007A33FB" w:rsidRPr="00703C26" w:rsidRDefault="007A33FB" w:rsidP="007A33FB">
      <w:pPr>
        <w:spacing w:after="0" w:line="360" w:lineRule="auto"/>
        <w:ind w:firstLine="284"/>
        <w:rPr>
          <w:rFonts w:ascii="Arial Narrow" w:eastAsia="Times New Roman" w:hAnsi="Arial Narrow" w:cs="Times New Roman"/>
          <w:b/>
          <w:bCs/>
          <w:sz w:val="24"/>
          <w:szCs w:val="24"/>
          <w:lang w:val="en-GB"/>
        </w:rPr>
      </w:pPr>
      <w:r w:rsidRPr="00703C26">
        <w:rPr>
          <w:rFonts w:ascii="Arial Narrow" w:eastAsia="Times New Roman" w:hAnsi="Arial Narrow" w:cs="Times New Roman"/>
          <w:b/>
          <w:bCs/>
          <w:sz w:val="24"/>
          <w:szCs w:val="24"/>
          <w:lang w:val="en-GB"/>
        </w:rPr>
        <w:t>Date of reply:</w:t>
      </w:r>
      <w:r w:rsidRPr="00703C26">
        <w:rPr>
          <w:rFonts w:ascii="Arial Narrow" w:eastAsia="Times New Roman" w:hAnsi="Arial Narrow" w:cs="Times New Roman"/>
          <w:b/>
          <w:bCs/>
          <w:sz w:val="24"/>
          <w:szCs w:val="24"/>
          <w:lang w:val="en-GB"/>
        </w:rPr>
        <w:tab/>
      </w:r>
      <w:r w:rsidR="005D5007">
        <w:rPr>
          <w:rFonts w:ascii="Arial Narrow" w:eastAsia="Times New Roman" w:hAnsi="Arial Narrow" w:cs="Times New Roman"/>
          <w:b/>
          <w:bCs/>
          <w:sz w:val="24"/>
          <w:szCs w:val="24"/>
          <w:lang w:val="en-GB"/>
        </w:rPr>
        <w:tab/>
        <w:t xml:space="preserve">7 July 2017 </w:t>
      </w:r>
    </w:p>
    <w:p w14:paraId="5CF46369" w14:textId="77777777" w:rsidR="007A33FB" w:rsidRPr="00703C26" w:rsidRDefault="007A33FB" w:rsidP="007A33FB">
      <w:pPr>
        <w:spacing w:after="0" w:line="360" w:lineRule="auto"/>
        <w:ind w:left="294"/>
        <w:rPr>
          <w:rFonts w:ascii="Arial Narrow" w:eastAsia="Times New Roman" w:hAnsi="Arial Narrow" w:cs="Times New Roman"/>
          <w:b/>
          <w:bCs/>
          <w:sz w:val="24"/>
          <w:szCs w:val="24"/>
          <w:lang w:val="en-GB"/>
        </w:rPr>
      </w:pPr>
    </w:p>
    <w:p w14:paraId="26968F3C" w14:textId="77777777" w:rsidR="007A33FB" w:rsidRPr="00703C26" w:rsidRDefault="007A33FB" w:rsidP="007A33FB">
      <w:pPr>
        <w:spacing w:before="100" w:beforeAutospacing="1" w:after="100" w:afterAutospacing="1" w:line="240" w:lineRule="auto"/>
        <w:ind w:left="816" w:hanging="532"/>
        <w:rPr>
          <w:rFonts w:ascii="Arial Narrow" w:eastAsia="Times New Roman" w:hAnsi="Arial Narrow" w:cs="Times New Roman"/>
          <w:b/>
          <w:sz w:val="24"/>
          <w:szCs w:val="24"/>
          <w:lang w:val="en-GB"/>
        </w:rPr>
      </w:pPr>
      <w:r w:rsidRPr="00703C26">
        <w:rPr>
          <w:rFonts w:ascii="Arial Narrow" w:eastAsia="Times New Roman" w:hAnsi="Arial Narrow" w:cs="Times New Roman"/>
          <w:b/>
          <w:sz w:val="24"/>
          <w:szCs w:val="24"/>
          <w:lang w:val="en-GB"/>
        </w:rPr>
        <w:t xml:space="preserve">Mr T </w:t>
      </w:r>
      <w:proofErr w:type="spellStart"/>
      <w:r w:rsidRPr="00703C26">
        <w:rPr>
          <w:rFonts w:ascii="Arial Narrow" w:eastAsia="Times New Roman" w:hAnsi="Arial Narrow" w:cs="Times New Roman"/>
          <w:b/>
          <w:sz w:val="24"/>
          <w:szCs w:val="24"/>
          <w:lang w:val="en-GB"/>
        </w:rPr>
        <w:t>Rawula</w:t>
      </w:r>
      <w:proofErr w:type="spellEnd"/>
      <w:r w:rsidRPr="00703C26">
        <w:rPr>
          <w:rFonts w:ascii="Arial Narrow" w:eastAsia="Times New Roman" w:hAnsi="Arial Narrow" w:cs="Times New Roman"/>
          <w:b/>
          <w:sz w:val="24"/>
          <w:szCs w:val="24"/>
          <w:lang w:val="en-GB"/>
        </w:rPr>
        <w:t xml:space="preserve"> (EFF) to ask the Minister of Tourism:</w:t>
      </w:r>
    </w:p>
    <w:p w14:paraId="7901AD56" w14:textId="77777777" w:rsidR="007A33FB" w:rsidRPr="00703C26" w:rsidRDefault="007A33FB" w:rsidP="007A33FB">
      <w:pPr>
        <w:spacing w:before="100" w:beforeAutospacing="1" w:after="100" w:afterAutospacing="1" w:line="240" w:lineRule="auto"/>
        <w:ind w:left="816" w:hanging="816"/>
        <w:rPr>
          <w:rFonts w:ascii="Times New Roman" w:eastAsia="Times New Roman" w:hAnsi="Times New Roman" w:cs="Times New Roman"/>
          <w:sz w:val="24"/>
          <w:szCs w:val="24"/>
          <w:lang w:val="en-GB"/>
        </w:rPr>
      </w:pPr>
    </w:p>
    <w:p w14:paraId="5063B374" w14:textId="77777777" w:rsidR="007A33FB" w:rsidRPr="00703C26" w:rsidRDefault="007A33FB" w:rsidP="007A33FB">
      <w:pPr>
        <w:spacing w:after="0" w:line="360" w:lineRule="auto"/>
        <w:ind w:left="284"/>
        <w:jc w:val="both"/>
        <w:rPr>
          <w:rFonts w:ascii="Arial Narrow" w:eastAsia="Times New Roman" w:hAnsi="Arial Narrow" w:cs="Times New Roman"/>
          <w:sz w:val="24"/>
          <w:szCs w:val="24"/>
          <w:lang w:val="en-GB"/>
        </w:rPr>
      </w:pPr>
      <w:proofErr w:type="gramStart"/>
      <w:r w:rsidRPr="00703C26">
        <w:rPr>
          <w:rFonts w:ascii="Arial Narrow" w:eastAsia="Times New Roman" w:hAnsi="Arial Narrow" w:cs="Times New Roman"/>
          <w:sz w:val="24"/>
          <w:szCs w:val="24"/>
          <w:lang w:val="en-GB"/>
        </w:rPr>
        <w:t>Whether (a) her department and (b) each entity reporting to her appointed transaction advisors for tenders in the period 1 January 2012 to 31 December 2016; if so, (</w:t>
      </w:r>
      <w:proofErr w:type="spellStart"/>
      <w:r w:rsidRPr="00703C26">
        <w:rPr>
          <w:rFonts w:ascii="Arial Narrow" w:eastAsia="Times New Roman" w:hAnsi="Arial Narrow" w:cs="Times New Roman"/>
          <w:sz w:val="24"/>
          <w:szCs w:val="24"/>
          <w:lang w:val="en-GB"/>
        </w:rPr>
        <w:t>i</w:t>
      </w:r>
      <w:proofErr w:type="spellEnd"/>
      <w:r w:rsidRPr="00703C26">
        <w:rPr>
          <w:rFonts w:ascii="Arial Narrow" w:eastAsia="Times New Roman" w:hAnsi="Arial Narrow" w:cs="Times New Roman"/>
          <w:sz w:val="24"/>
          <w:szCs w:val="24"/>
          <w:lang w:val="en-GB"/>
        </w:rPr>
        <w:t>) who were the transaction advisors that were appointed for the tenders, (ii) for which tenders were they appointed, (iii) what was the pricing for the tenders in question and (iv) what amount were the transaction advisors paid?</w:t>
      </w:r>
      <w:r w:rsidRPr="00703C26">
        <w:rPr>
          <w:rFonts w:ascii="Arial Narrow" w:eastAsia="Times New Roman" w:hAnsi="Arial Narrow" w:cs="Times New Roman"/>
          <w:sz w:val="24"/>
          <w:szCs w:val="24"/>
          <w:lang w:val="en-GB"/>
        </w:rPr>
        <w:tab/>
      </w:r>
      <w:r w:rsidRPr="00703C26">
        <w:rPr>
          <w:rFonts w:ascii="Arial Narrow" w:eastAsia="Times New Roman" w:hAnsi="Arial Narrow" w:cs="Times New Roman"/>
          <w:sz w:val="24"/>
          <w:szCs w:val="24"/>
          <w:lang w:val="en-GB"/>
        </w:rPr>
        <w:tab/>
      </w:r>
      <w:r w:rsidRPr="00703C26">
        <w:rPr>
          <w:rFonts w:ascii="Arial Narrow" w:eastAsia="Times New Roman" w:hAnsi="Arial Narrow" w:cs="Times New Roman"/>
          <w:sz w:val="24"/>
          <w:szCs w:val="24"/>
          <w:lang w:val="en-GB"/>
        </w:rPr>
        <w:tab/>
      </w:r>
      <w:r w:rsidRPr="00703C26">
        <w:rPr>
          <w:rFonts w:ascii="Arial Narrow" w:eastAsia="Times New Roman" w:hAnsi="Arial Narrow" w:cs="Times New Roman"/>
          <w:sz w:val="24"/>
          <w:szCs w:val="24"/>
          <w:lang w:val="en-GB"/>
        </w:rPr>
        <w:tab/>
      </w:r>
      <w:proofErr w:type="gramEnd"/>
      <w:r w:rsidRPr="00703C26">
        <w:rPr>
          <w:rFonts w:ascii="Arial Narrow" w:eastAsia="Times New Roman" w:hAnsi="Arial Narrow" w:cs="Times New Roman"/>
          <w:sz w:val="24"/>
          <w:szCs w:val="24"/>
          <w:lang w:val="en-GB"/>
        </w:rPr>
        <w:t>NW2117E</w:t>
      </w:r>
    </w:p>
    <w:p w14:paraId="1BE842AF" w14:textId="77777777" w:rsidR="007A33FB" w:rsidRPr="00703C26" w:rsidRDefault="007A33FB" w:rsidP="007A33FB">
      <w:pPr>
        <w:spacing w:after="0" w:line="360" w:lineRule="auto"/>
        <w:ind w:left="817" w:hanging="533"/>
        <w:jc w:val="both"/>
        <w:rPr>
          <w:rFonts w:ascii="Arial Narrow" w:eastAsia="Times New Roman" w:hAnsi="Arial Narrow" w:cs="Times New Roman"/>
          <w:sz w:val="24"/>
          <w:szCs w:val="24"/>
          <w:lang w:val="en-GB"/>
        </w:rPr>
      </w:pPr>
    </w:p>
    <w:p w14:paraId="3852E960" w14:textId="77777777" w:rsidR="007A33FB" w:rsidRPr="00703C26" w:rsidRDefault="007A33FB" w:rsidP="007A33FB">
      <w:pPr>
        <w:spacing w:before="100" w:beforeAutospacing="1" w:after="100" w:afterAutospacing="1" w:line="240" w:lineRule="auto"/>
        <w:ind w:left="816" w:hanging="532"/>
        <w:jc w:val="both"/>
        <w:rPr>
          <w:rFonts w:ascii="Arial Narrow" w:eastAsia="Times New Roman" w:hAnsi="Arial Narrow" w:cs="Times New Roman"/>
          <w:b/>
          <w:sz w:val="24"/>
          <w:szCs w:val="24"/>
          <w:lang w:val="en-GB"/>
        </w:rPr>
      </w:pPr>
      <w:r w:rsidRPr="00703C26">
        <w:rPr>
          <w:rFonts w:ascii="Arial Narrow" w:eastAsia="Times New Roman" w:hAnsi="Arial Narrow" w:cs="Times New Roman"/>
          <w:b/>
          <w:sz w:val="24"/>
          <w:szCs w:val="24"/>
          <w:lang w:val="en-GB"/>
        </w:rPr>
        <w:t>Reply:</w:t>
      </w:r>
    </w:p>
    <w:p w14:paraId="5FCFCB62" w14:textId="77777777" w:rsidR="007A33FB" w:rsidRPr="00703C26" w:rsidRDefault="007A33FB" w:rsidP="007A33FB">
      <w:pPr>
        <w:numPr>
          <w:ilvl w:val="0"/>
          <w:numId w:val="1"/>
        </w:numPr>
        <w:spacing w:before="100" w:beforeAutospacing="1" w:after="100" w:afterAutospacing="1" w:line="240" w:lineRule="auto"/>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The department</w:t>
      </w:r>
    </w:p>
    <w:p w14:paraId="41BA61B1" w14:textId="77777777" w:rsidR="007A33FB" w:rsidRPr="00703C26" w:rsidRDefault="007A33FB" w:rsidP="007A33FB">
      <w:pPr>
        <w:spacing w:before="100" w:beforeAutospacing="1" w:after="100" w:afterAutospacing="1" w:line="240" w:lineRule="auto"/>
        <w:ind w:left="644"/>
        <w:contextualSpacing/>
        <w:jc w:val="both"/>
        <w:rPr>
          <w:rFonts w:ascii="Arial Narrow" w:eastAsia="Times New Roman" w:hAnsi="Arial Narrow" w:cs="Times New Roman"/>
          <w:sz w:val="24"/>
          <w:szCs w:val="24"/>
          <w:lang w:val="en-GB"/>
        </w:rPr>
      </w:pPr>
    </w:p>
    <w:p w14:paraId="26429D24" w14:textId="77777777" w:rsidR="007A33FB" w:rsidRPr="00703C26" w:rsidRDefault="007A33FB" w:rsidP="007A33FB">
      <w:pPr>
        <w:numPr>
          <w:ilvl w:val="0"/>
          <w:numId w:val="3"/>
        </w:numPr>
        <w:spacing w:after="0" w:line="360" w:lineRule="auto"/>
        <w:ind w:left="1366"/>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 xml:space="preserve">No transaction advisors for tenders </w:t>
      </w:r>
      <w:proofErr w:type="gramStart"/>
      <w:r w:rsidRPr="00703C26">
        <w:rPr>
          <w:rFonts w:ascii="Arial Narrow" w:eastAsia="Times New Roman" w:hAnsi="Arial Narrow" w:cs="Times New Roman"/>
          <w:sz w:val="24"/>
          <w:szCs w:val="24"/>
          <w:lang w:val="en-GB"/>
        </w:rPr>
        <w:t>were appointed</w:t>
      </w:r>
      <w:proofErr w:type="gramEnd"/>
      <w:r w:rsidRPr="00703C26">
        <w:rPr>
          <w:rFonts w:ascii="Arial Narrow" w:eastAsia="Times New Roman" w:hAnsi="Arial Narrow" w:cs="Times New Roman"/>
          <w:sz w:val="24"/>
          <w:szCs w:val="24"/>
          <w:lang w:val="en-GB"/>
        </w:rPr>
        <w:t xml:space="preserve"> for the mentioned period.</w:t>
      </w:r>
    </w:p>
    <w:p w14:paraId="64933FC0" w14:textId="77777777" w:rsidR="007A33FB" w:rsidRPr="00703C26" w:rsidRDefault="007A33FB" w:rsidP="007A33FB">
      <w:pPr>
        <w:numPr>
          <w:ilvl w:val="0"/>
          <w:numId w:val="3"/>
        </w:numPr>
        <w:spacing w:after="0" w:line="360" w:lineRule="auto"/>
        <w:ind w:left="1366"/>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Not applicable</w:t>
      </w:r>
    </w:p>
    <w:p w14:paraId="00018225" w14:textId="77777777" w:rsidR="007A33FB" w:rsidRPr="00703C26" w:rsidRDefault="007A33FB" w:rsidP="007A33FB">
      <w:pPr>
        <w:numPr>
          <w:ilvl w:val="0"/>
          <w:numId w:val="3"/>
        </w:numPr>
        <w:spacing w:after="0" w:line="360" w:lineRule="auto"/>
        <w:ind w:left="1366"/>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Not applicable</w:t>
      </w:r>
    </w:p>
    <w:p w14:paraId="54EA6D4D" w14:textId="77777777" w:rsidR="007A33FB" w:rsidRPr="00703C26" w:rsidRDefault="007A33FB" w:rsidP="007A33FB">
      <w:pPr>
        <w:numPr>
          <w:ilvl w:val="0"/>
          <w:numId w:val="3"/>
        </w:numPr>
        <w:spacing w:after="0" w:line="360" w:lineRule="auto"/>
        <w:ind w:left="1366"/>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Not applicable</w:t>
      </w:r>
    </w:p>
    <w:p w14:paraId="40701517" w14:textId="77777777" w:rsidR="007A33FB" w:rsidRPr="00703C26" w:rsidRDefault="007A33FB" w:rsidP="007A33FB">
      <w:pPr>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br w:type="page"/>
      </w:r>
    </w:p>
    <w:p w14:paraId="26E5ED32" w14:textId="77777777" w:rsidR="007A33FB" w:rsidRPr="00703C26" w:rsidRDefault="007A33FB" w:rsidP="007A33FB">
      <w:pPr>
        <w:spacing w:before="100" w:beforeAutospacing="1" w:after="100" w:afterAutospacing="1" w:line="240" w:lineRule="auto"/>
        <w:ind w:left="644"/>
        <w:contextualSpacing/>
        <w:jc w:val="both"/>
        <w:rPr>
          <w:rFonts w:ascii="Arial Narrow" w:eastAsia="Times New Roman" w:hAnsi="Arial Narrow" w:cs="Times New Roman"/>
          <w:sz w:val="24"/>
          <w:szCs w:val="24"/>
          <w:lang w:val="en-GB"/>
        </w:rPr>
      </w:pPr>
    </w:p>
    <w:p w14:paraId="5DC968D6" w14:textId="77777777" w:rsidR="007A33FB" w:rsidRPr="00703C26" w:rsidRDefault="007A33FB" w:rsidP="007A33FB">
      <w:pPr>
        <w:numPr>
          <w:ilvl w:val="0"/>
          <w:numId w:val="1"/>
        </w:numPr>
        <w:spacing w:after="0" w:line="360" w:lineRule="auto"/>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SA Tourism</w:t>
      </w:r>
    </w:p>
    <w:p w14:paraId="12C7B322" w14:textId="77777777" w:rsidR="007A33FB" w:rsidRPr="00703C26" w:rsidRDefault="007A33FB" w:rsidP="007A33FB">
      <w:pPr>
        <w:spacing w:after="0" w:line="360" w:lineRule="auto"/>
        <w:ind w:left="644"/>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SA Tourism appointed transactional advisors for tenders within the period in question.</w:t>
      </w:r>
    </w:p>
    <w:p w14:paraId="122FED94" w14:textId="77777777" w:rsidR="007A33FB" w:rsidRPr="00703C26" w:rsidRDefault="007A33FB" w:rsidP="007A33FB">
      <w:pPr>
        <w:numPr>
          <w:ilvl w:val="0"/>
          <w:numId w:val="2"/>
        </w:numPr>
        <w:spacing w:after="0" w:line="360" w:lineRule="auto"/>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Grant Thornton PS Advisory (Pty) Ltd</w:t>
      </w:r>
    </w:p>
    <w:p w14:paraId="53BA1284" w14:textId="77777777" w:rsidR="007A33FB" w:rsidRPr="00703C26" w:rsidRDefault="007A33FB" w:rsidP="007A33FB">
      <w:pPr>
        <w:numPr>
          <w:ilvl w:val="0"/>
          <w:numId w:val="2"/>
        </w:numPr>
        <w:spacing w:after="0" w:line="360" w:lineRule="auto"/>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 xml:space="preserve">Sourcing a Strategic partner to operate SA </w:t>
      </w:r>
      <w:proofErr w:type="gramStart"/>
      <w:r w:rsidRPr="00703C26">
        <w:rPr>
          <w:rFonts w:ascii="Arial Narrow" w:eastAsia="Times New Roman" w:hAnsi="Arial Narrow" w:cs="Times New Roman"/>
          <w:sz w:val="24"/>
          <w:szCs w:val="24"/>
          <w:lang w:val="en-GB"/>
        </w:rPr>
        <w:t>Tourism’s</w:t>
      </w:r>
      <w:proofErr w:type="gramEnd"/>
      <w:r w:rsidRPr="00703C26">
        <w:rPr>
          <w:rFonts w:ascii="Arial Narrow" w:eastAsia="Times New Roman" w:hAnsi="Arial Narrow" w:cs="Times New Roman"/>
          <w:sz w:val="24"/>
          <w:szCs w:val="24"/>
          <w:lang w:val="en-GB"/>
        </w:rPr>
        <w:t xml:space="preserve"> owned Exhibitions i.e. INDABA and MEETINGS AFRICA. The potential strategic partnership was to exclusively manage the </w:t>
      </w:r>
      <w:proofErr w:type="gramStart"/>
      <w:r w:rsidRPr="00703C26">
        <w:rPr>
          <w:rFonts w:ascii="Arial Narrow" w:eastAsia="Times New Roman" w:hAnsi="Arial Narrow" w:cs="Times New Roman"/>
          <w:sz w:val="24"/>
          <w:szCs w:val="24"/>
          <w:lang w:val="en-GB"/>
        </w:rPr>
        <w:t>2</w:t>
      </w:r>
      <w:proofErr w:type="gramEnd"/>
      <w:r w:rsidRPr="00703C26">
        <w:rPr>
          <w:rFonts w:ascii="Arial Narrow" w:eastAsia="Times New Roman" w:hAnsi="Arial Narrow" w:cs="Times New Roman"/>
          <w:sz w:val="24"/>
          <w:szCs w:val="24"/>
          <w:lang w:val="en-GB"/>
        </w:rPr>
        <w:t xml:space="preserve"> trade exhibitions and bring with it extensive tourism trade exhibition experience including an existing network of buyers, technology systems, capital investment, risk sharing arrangements and global brand strength.</w:t>
      </w:r>
    </w:p>
    <w:p w14:paraId="2465444C" w14:textId="77777777" w:rsidR="007A33FB" w:rsidRPr="00703C26" w:rsidRDefault="007A33FB" w:rsidP="007A33FB">
      <w:pPr>
        <w:numPr>
          <w:ilvl w:val="0"/>
          <w:numId w:val="2"/>
        </w:numPr>
        <w:spacing w:after="0" w:line="360" w:lineRule="auto"/>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Strategic partner to provide equity investment as well as share risk and profits</w:t>
      </w:r>
    </w:p>
    <w:p w14:paraId="5BF9D221" w14:textId="77777777" w:rsidR="007A33FB" w:rsidRPr="00703C26" w:rsidRDefault="007A33FB" w:rsidP="007A33FB">
      <w:pPr>
        <w:numPr>
          <w:ilvl w:val="0"/>
          <w:numId w:val="2"/>
        </w:numPr>
        <w:spacing w:after="0" w:line="360" w:lineRule="auto"/>
        <w:contextualSpacing/>
        <w:jc w:val="both"/>
        <w:rPr>
          <w:rFonts w:ascii="Arial Narrow" w:eastAsia="Times New Roman" w:hAnsi="Arial Narrow" w:cs="Times New Roman"/>
          <w:sz w:val="24"/>
          <w:szCs w:val="24"/>
          <w:lang w:val="en-GB"/>
        </w:rPr>
      </w:pPr>
      <w:r w:rsidRPr="00703C26">
        <w:rPr>
          <w:rFonts w:ascii="Arial Narrow" w:eastAsia="Times New Roman" w:hAnsi="Arial Narrow" w:cs="Times New Roman"/>
          <w:sz w:val="24"/>
          <w:szCs w:val="24"/>
          <w:lang w:val="en-GB"/>
        </w:rPr>
        <w:t>R 68 536.80</w:t>
      </w:r>
    </w:p>
    <w:p w14:paraId="19FF1083" w14:textId="77777777" w:rsidR="007A33FB" w:rsidRPr="00703C26" w:rsidRDefault="007A33FB" w:rsidP="007A33FB">
      <w:pPr>
        <w:spacing w:before="100" w:beforeAutospacing="1" w:after="100" w:afterAutospacing="1" w:line="240" w:lineRule="auto"/>
        <w:jc w:val="both"/>
        <w:rPr>
          <w:rFonts w:ascii="Arial Narrow" w:eastAsia="Times New Roman" w:hAnsi="Arial Narrow" w:cs="Times New Roman"/>
          <w:sz w:val="24"/>
          <w:szCs w:val="24"/>
          <w:lang w:val="en-GB"/>
        </w:rPr>
      </w:pPr>
    </w:p>
    <w:p w14:paraId="692920DE" w14:textId="77777777" w:rsidR="007A33FB" w:rsidRPr="00703C26" w:rsidRDefault="007A33FB" w:rsidP="007A33FB">
      <w:pPr>
        <w:spacing w:before="100" w:beforeAutospacing="1" w:after="100" w:afterAutospacing="1" w:line="240" w:lineRule="auto"/>
        <w:jc w:val="both"/>
        <w:rPr>
          <w:rFonts w:ascii="Arial Narrow" w:eastAsia="Times New Roman" w:hAnsi="Arial Narrow" w:cs="Times New Roman"/>
          <w:sz w:val="24"/>
          <w:szCs w:val="24"/>
          <w:lang w:val="en-GB"/>
        </w:rPr>
      </w:pPr>
    </w:p>
    <w:p w14:paraId="69DED616" w14:textId="77777777" w:rsidR="007A33FB" w:rsidRPr="009B46FA" w:rsidRDefault="007A33FB" w:rsidP="007A33FB">
      <w:pPr>
        <w:spacing w:after="0" w:line="360" w:lineRule="auto"/>
        <w:jc w:val="both"/>
        <w:rPr>
          <w:rFonts w:ascii="Arial Narrow" w:eastAsia="Times New Roman" w:hAnsi="Arial Narrow" w:cs="Times New Roman"/>
          <w:b/>
          <w:bCs/>
          <w:sz w:val="24"/>
          <w:szCs w:val="24"/>
          <w:lang w:val="en-GB"/>
        </w:rPr>
      </w:pPr>
    </w:p>
    <w:p w14:paraId="24C80A59" w14:textId="77777777" w:rsidR="00D5562E" w:rsidRDefault="00D5562E"/>
    <w:sectPr w:rsidR="00D5562E"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DCB5B" w14:textId="77777777" w:rsidR="00436449" w:rsidRDefault="00436449">
      <w:pPr>
        <w:spacing w:after="0" w:line="240" w:lineRule="auto"/>
      </w:pPr>
      <w:r>
        <w:separator/>
      </w:r>
    </w:p>
  </w:endnote>
  <w:endnote w:type="continuationSeparator" w:id="0">
    <w:p w14:paraId="6CA91056" w14:textId="77777777" w:rsidR="00436449" w:rsidRDefault="0043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339C" w14:textId="77777777" w:rsidR="00C0184E" w:rsidRPr="00C0184E" w:rsidRDefault="007A33FB"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1602" w14:textId="77777777" w:rsidR="00C0184E" w:rsidRDefault="003B0B12">
    <w:pPr>
      <w:pStyle w:val="Footer"/>
      <w:jc w:val="right"/>
    </w:pPr>
  </w:p>
  <w:p w14:paraId="2D832B89" w14:textId="77777777" w:rsidR="001656DE" w:rsidRDefault="003B0B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1EFC" w14:textId="77777777" w:rsidR="00436449" w:rsidRDefault="00436449">
      <w:pPr>
        <w:spacing w:after="0" w:line="240" w:lineRule="auto"/>
      </w:pPr>
      <w:r>
        <w:separator/>
      </w:r>
    </w:p>
  </w:footnote>
  <w:footnote w:type="continuationSeparator" w:id="0">
    <w:p w14:paraId="02D2A31C" w14:textId="77777777" w:rsidR="00436449" w:rsidRDefault="0043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1336"/>
    <w:multiLevelType w:val="hybridMultilevel"/>
    <w:tmpl w:val="458C7F82"/>
    <w:lvl w:ilvl="0" w:tplc="76E0E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10E49CE"/>
    <w:multiLevelType w:val="hybridMultilevel"/>
    <w:tmpl w:val="C0D069E2"/>
    <w:lvl w:ilvl="0" w:tplc="9D320F70">
      <w:start w:val="1"/>
      <w:numFmt w:val="lowerRoman"/>
      <w:lvlText w:val="(%1)"/>
      <w:lvlJc w:val="left"/>
      <w:pPr>
        <w:ind w:left="1364" w:hanging="72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 w15:restartNumberingAfterBreak="0">
    <w:nsid w:val="61E429CB"/>
    <w:multiLevelType w:val="hybridMultilevel"/>
    <w:tmpl w:val="514E834C"/>
    <w:lvl w:ilvl="0" w:tplc="1A5A3090">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FB"/>
    <w:rsid w:val="003B0B12"/>
    <w:rsid w:val="00436449"/>
    <w:rsid w:val="005D5007"/>
    <w:rsid w:val="007A33FB"/>
    <w:rsid w:val="00D556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BD64"/>
  <w15:chartTrackingRefBased/>
  <w15:docId w15:val="{7BC0049C-3DC6-4740-A7C1-160FCBA8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A33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33FB"/>
  </w:style>
  <w:style w:type="paragraph" w:customStyle="1" w:styleId="HeaderFooter">
    <w:name w:val="Header &amp; Footer"/>
    <w:rsid w:val="007A33F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Sehlabela Chuene</cp:lastModifiedBy>
  <cp:revision>2</cp:revision>
  <dcterms:created xsi:type="dcterms:W3CDTF">2017-07-07T12:08:00Z</dcterms:created>
  <dcterms:modified xsi:type="dcterms:W3CDTF">2017-07-07T12:08:00Z</dcterms:modified>
</cp:coreProperties>
</file>