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AF" w:rsidRDefault="00B262AF" w:rsidP="00B262AF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B262AF" w:rsidRPr="004F42CD" w:rsidRDefault="00B262AF" w:rsidP="00B262AF">
      <w:pPr>
        <w:rPr>
          <w:rFonts w:ascii="Arial" w:hAnsi="Arial" w:cs="Arial"/>
          <w:lang w:eastAsia="en-ZA"/>
        </w:rPr>
      </w:pPr>
      <w:r w:rsidRPr="004F42CD"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1143000" cy="1352550"/>
            <wp:effectExtent l="0" t="0" r="0" b="0"/>
            <wp:wrapSquare wrapText="bothSides"/>
            <wp:docPr id="1" name="Picture 1" descr="Description: Description: http://www.environment.gov.za/soer/estuary/navig/coatar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environment.gov.za/soer/estuary/navig/coatarm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62AF" w:rsidRPr="004F42CD" w:rsidRDefault="00B262AF" w:rsidP="00B262AF">
      <w:pPr>
        <w:autoSpaceDE w:val="0"/>
        <w:autoSpaceDN w:val="0"/>
        <w:adjustRightInd w:val="0"/>
        <w:rPr>
          <w:rFonts w:ascii="Arial" w:hAnsi="Arial" w:cs="Arial"/>
        </w:rPr>
      </w:pPr>
    </w:p>
    <w:p w:rsidR="00B262AF" w:rsidRPr="004F42CD" w:rsidRDefault="00B262AF" w:rsidP="00B262AF">
      <w:pPr>
        <w:rPr>
          <w:rFonts w:ascii="Arial" w:hAnsi="Arial" w:cs="Arial"/>
          <w:b/>
          <w:bCs/>
          <w:color w:val="4F6228"/>
          <w:lang w:eastAsia="en-ZA"/>
        </w:rPr>
      </w:pPr>
    </w:p>
    <w:p w:rsidR="00B262AF" w:rsidRPr="004F42CD" w:rsidRDefault="00B262AF" w:rsidP="00B262AF">
      <w:pPr>
        <w:rPr>
          <w:rFonts w:ascii="Arial" w:hAnsi="Arial" w:cs="Arial"/>
          <w:b/>
          <w:bCs/>
          <w:color w:val="4F6228"/>
          <w:lang w:eastAsia="en-ZA"/>
        </w:rPr>
      </w:pPr>
    </w:p>
    <w:p w:rsidR="00B262AF" w:rsidRPr="004F42CD" w:rsidRDefault="00B262AF" w:rsidP="00B262AF">
      <w:pPr>
        <w:jc w:val="center"/>
        <w:rPr>
          <w:rFonts w:ascii="Arial" w:hAnsi="Arial" w:cs="Arial"/>
          <w:b/>
          <w:bCs/>
          <w:color w:val="4F6228"/>
          <w:lang w:eastAsia="en-ZA"/>
        </w:rPr>
      </w:pPr>
    </w:p>
    <w:p w:rsidR="00B262AF" w:rsidRPr="004F42CD" w:rsidRDefault="00B262AF" w:rsidP="00B262AF">
      <w:pPr>
        <w:jc w:val="center"/>
        <w:rPr>
          <w:rFonts w:ascii="Arial" w:hAnsi="Arial" w:cs="Arial"/>
          <w:b/>
          <w:bCs/>
          <w:color w:val="4F6228"/>
          <w:lang w:eastAsia="en-ZA"/>
        </w:rPr>
      </w:pPr>
    </w:p>
    <w:p w:rsidR="00B262AF" w:rsidRPr="004F42CD" w:rsidRDefault="00B262AF" w:rsidP="00B262AF">
      <w:pPr>
        <w:jc w:val="center"/>
        <w:rPr>
          <w:rFonts w:ascii="Arial" w:hAnsi="Arial" w:cs="Arial"/>
          <w:b/>
          <w:bCs/>
          <w:color w:val="4F6228"/>
          <w:lang w:eastAsia="en-ZA"/>
        </w:rPr>
      </w:pPr>
    </w:p>
    <w:p w:rsidR="00B262AF" w:rsidRPr="004F42CD" w:rsidRDefault="00B262AF" w:rsidP="00B262AF">
      <w:pPr>
        <w:jc w:val="center"/>
        <w:rPr>
          <w:rFonts w:ascii="Arial" w:hAnsi="Arial" w:cs="Arial"/>
          <w:b/>
          <w:bCs/>
          <w:color w:val="4F6228"/>
          <w:lang w:eastAsia="en-ZA"/>
        </w:rPr>
      </w:pPr>
    </w:p>
    <w:p w:rsidR="00B262AF" w:rsidRPr="004F42CD" w:rsidRDefault="00B262AF" w:rsidP="00B262AF">
      <w:pPr>
        <w:jc w:val="center"/>
        <w:rPr>
          <w:rFonts w:ascii="Arial" w:hAnsi="Arial" w:cs="Arial"/>
          <w:b/>
          <w:bCs/>
          <w:color w:val="4F6228"/>
          <w:lang w:eastAsia="en-ZA"/>
        </w:rPr>
      </w:pPr>
      <w:r w:rsidRPr="004F42CD">
        <w:rPr>
          <w:rFonts w:ascii="Arial" w:hAnsi="Arial" w:cs="Arial"/>
          <w:b/>
          <w:bCs/>
          <w:color w:val="4F6228"/>
          <w:lang w:eastAsia="en-ZA"/>
        </w:rPr>
        <w:t>MINISTRY</w:t>
      </w:r>
    </w:p>
    <w:p w:rsidR="00B262AF" w:rsidRPr="004F42CD" w:rsidRDefault="00B262AF" w:rsidP="00B262AF">
      <w:pPr>
        <w:jc w:val="center"/>
        <w:rPr>
          <w:rFonts w:ascii="Arial" w:hAnsi="Arial" w:cs="Arial"/>
          <w:b/>
          <w:bCs/>
          <w:color w:val="4F6228"/>
          <w:lang w:eastAsia="en-ZA"/>
        </w:rPr>
      </w:pPr>
      <w:r w:rsidRPr="004F42CD">
        <w:rPr>
          <w:rFonts w:ascii="Arial" w:hAnsi="Arial" w:cs="Arial"/>
          <w:b/>
          <w:bCs/>
          <w:color w:val="4F6228"/>
          <w:lang w:eastAsia="en-ZA"/>
        </w:rPr>
        <w:t>HUMAN SETTLEMENTS</w:t>
      </w:r>
    </w:p>
    <w:p w:rsidR="00B262AF" w:rsidRPr="004F42CD" w:rsidRDefault="00B262AF" w:rsidP="00B262AF">
      <w:pPr>
        <w:tabs>
          <w:tab w:val="center" w:pos="4513"/>
          <w:tab w:val="left" w:pos="6660"/>
        </w:tabs>
        <w:rPr>
          <w:rFonts w:ascii="Arial" w:hAnsi="Arial" w:cs="Arial"/>
          <w:b/>
          <w:bCs/>
          <w:color w:val="4F6228"/>
          <w:lang w:eastAsia="en-ZA"/>
        </w:rPr>
      </w:pPr>
      <w:r w:rsidRPr="004F42CD">
        <w:rPr>
          <w:rFonts w:ascii="Arial" w:hAnsi="Arial" w:cs="Arial"/>
          <w:b/>
          <w:bCs/>
          <w:color w:val="4F6228"/>
          <w:lang w:eastAsia="en-ZA"/>
        </w:rPr>
        <w:tab/>
        <w:t xml:space="preserve">REPUBLIC OF SOUTH AFRICA </w:t>
      </w:r>
      <w:r w:rsidRPr="004F42CD">
        <w:rPr>
          <w:rFonts w:ascii="Arial" w:hAnsi="Arial" w:cs="Arial"/>
          <w:b/>
          <w:bCs/>
          <w:color w:val="4F6228"/>
          <w:lang w:eastAsia="en-ZA"/>
        </w:rPr>
        <w:tab/>
      </w:r>
    </w:p>
    <w:p w:rsidR="00B262AF" w:rsidRPr="004F42CD" w:rsidRDefault="00B262AF" w:rsidP="00B262AF">
      <w:pPr>
        <w:jc w:val="center"/>
        <w:outlineLvl w:val="0"/>
        <w:rPr>
          <w:rFonts w:ascii="Arial" w:hAnsi="Arial" w:cs="Arial"/>
          <w:color w:val="000000"/>
          <w:lang w:eastAsia="en-ZA"/>
        </w:rPr>
      </w:pPr>
      <w:r w:rsidRPr="004F42CD">
        <w:rPr>
          <w:rFonts w:ascii="Arial" w:hAnsi="Arial" w:cs="Arial"/>
          <w:color w:val="000000"/>
          <w:lang w:eastAsia="en-ZA"/>
        </w:rPr>
        <w:t xml:space="preserve">Private Bag X645, Pretoria, 0001. Tel: (012) 421 1309, Fax: (012) 341 8513  </w:t>
      </w:r>
    </w:p>
    <w:p w:rsidR="00B262AF" w:rsidRPr="004F42CD" w:rsidRDefault="00B262AF" w:rsidP="00B262AF">
      <w:pPr>
        <w:jc w:val="center"/>
        <w:outlineLvl w:val="0"/>
        <w:rPr>
          <w:rFonts w:ascii="Arial" w:hAnsi="Arial" w:cs="Arial"/>
          <w:lang w:eastAsia="en-ZA"/>
        </w:rPr>
      </w:pPr>
      <w:r w:rsidRPr="004F42CD">
        <w:rPr>
          <w:rFonts w:ascii="Arial" w:hAnsi="Arial" w:cs="Arial"/>
          <w:color w:val="000000"/>
          <w:lang w:eastAsia="en-ZA"/>
        </w:rPr>
        <w:t xml:space="preserve">Private Bag X9029, Cape Town, 8000. Tel (021) 466 7603, </w:t>
      </w:r>
      <w:r w:rsidRPr="004F42CD">
        <w:rPr>
          <w:rFonts w:ascii="Arial" w:hAnsi="Arial" w:cs="Arial"/>
          <w:lang w:eastAsia="en-ZA"/>
        </w:rPr>
        <w:t xml:space="preserve">Fax: (021) 466 3610 </w:t>
      </w:r>
    </w:p>
    <w:p w:rsidR="00B262AF" w:rsidRDefault="00B262AF" w:rsidP="00B262AF">
      <w:pPr>
        <w:tabs>
          <w:tab w:val="left" w:pos="432"/>
          <w:tab w:val="left" w:pos="864"/>
        </w:tabs>
        <w:spacing w:before="100" w:beforeAutospacing="1"/>
        <w:jc w:val="center"/>
        <w:rPr>
          <w:rFonts w:ascii="Arial" w:hAnsi="Arial" w:cs="Arial"/>
          <w:b/>
          <w:sz w:val="28"/>
          <w:szCs w:val="28"/>
        </w:rPr>
      </w:pPr>
    </w:p>
    <w:p w:rsidR="00B262AF" w:rsidRDefault="00B262AF" w:rsidP="00B262AF">
      <w:pPr>
        <w:tabs>
          <w:tab w:val="left" w:pos="432"/>
          <w:tab w:val="left" w:pos="864"/>
        </w:tabs>
        <w:spacing w:before="100" w:beforeAutospacing="1"/>
        <w:rPr>
          <w:rFonts w:ascii="Arial" w:hAnsi="Arial" w:cs="Arial"/>
          <w:b/>
          <w:sz w:val="28"/>
          <w:szCs w:val="28"/>
        </w:rPr>
      </w:pPr>
    </w:p>
    <w:p w:rsidR="00B262AF" w:rsidRDefault="00B262AF" w:rsidP="00B262AF">
      <w:pPr>
        <w:tabs>
          <w:tab w:val="left" w:pos="432"/>
          <w:tab w:val="left" w:pos="864"/>
        </w:tabs>
        <w:spacing w:before="100" w:beforeAutospacing="1"/>
        <w:rPr>
          <w:rFonts w:ascii="Arial" w:hAnsi="Arial" w:cs="Arial"/>
          <w:b/>
          <w:sz w:val="28"/>
          <w:szCs w:val="28"/>
        </w:rPr>
      </w:pPr>
    </w:p>
    <w:p w:rsidR="001433AE" w:rsidRPr="00B262AF" w:rsidRDefault="001433AE" w:rsidP="00B262AF">
      <w:pPr>
        <w:tabs>
          <w:tab w:val="left" w:pos="432"/>
          <w:tab w:val="left" w:pos="864"/>
        </w:tabs>
        <w:spacing w:before="100" w:beforeAutospacing="1"/>
        <w:rPr>
          <w:rFonts w:ascii="Arial" w:hAnsi="Arial" w:cs="Arial"/>
          <w:b/>
        </w:rPr>
      </w:pPr>
      <w:r w:rsidRPr="00B262AF">
        <w:rPr>
          <w:rFonts w:ascii="Arial" w:hAnsi="Arial" w:cs="Arial"/>
          <w:b/>
        </w:rPr>
        <w:t xml:space="preserve">NATIONAL </w:t>
      </w:r>
      <w:r w:rsidR="008F6684" w:rsidRPr="00B262AF">
        <w:rPr>
          <w:rFonts w:ascii="Arial" w:hAnsi="Arial" w:cs="Arial"/>
          <w:b/>
        </w:rPr>
        <w:t>ASSEMBLY</w:t>
      </w:r>
    </w:p>
    <w:p w:rsidR="001433AE" w:rsidRPr="00B262AF" w:rsidRDefault="001433AE" w:rsidP="00B262AF">
      <w:pPr>
        <w:tabs>
          <w:tab w:val="left" w:pos="432"/>
          <w:tab w:val="left" w:pos="864"/>
        </w:tabs>
        <w:spacing w:before="100" w:beforeAutospacing="1"/>
        <w:ind w:left="720" w:hanging="720"/>
        <w:rPr>
          <w:rFonts w:ascii="Arial" w:hAnsi="Arial" w:cs="Arial"/>
          <w:b/>
        </w:rPr>
      </w:pPr>
      <w:r w:rsidRPr="00B262AF">
        <w:rPr>
          <w:rFonts w:ascii="Arial" w:hAnsi="Arial" w:cs="Arial"/>
          <w:b/>
        </w:rPr>
        <w:t xml:space="preserve">QUESTION FOR </w:t>
      </w:r>
      <w:r w:rsidR="00DF41F2" w:rsidRPr="00B262AF">
        <w:rPr>
          <w:rFonts w:ascii="Arial" w:hAnsi="Arial" w:cs="Arial"/>
          <w:b/>
        </w:rPr>
        <w:t>W</w:t>
      </w:r>
      <w:r w:rsidR="004E1DC2" w:rsidRPr="00B262AF">
        <w:rPr>
          <w:rFonts w:ascii="Arial" w:hAnsi="Arial" w:cs="Arial"/>
          <w:b/>
        </w:rPr>
        <w:t>R</w:t>
      </w:r>
      <w:r w:rsidR="00DF41F2" w:rsidRPr="00B262AF">
        <w:rPr>
          <w:rFonts w:ascii="Arial" w:hAnsi="Arial" w:cs="Arial"/>
          <w:b/>
        </w:rPr>
        <w:t>ITTEN</w:t>
      </w:r>
      <w:r w:rsidR="004F31C3" w:rsidRPr="00B262AF">
        <w:rPr>
          <w:rFonts w:ascii="Arial" w:hAnsi="Arial" w:cs="Arial"/>
          <w:b/>
        </w:rPr>
        <w:t xml:space="preserve"> </w:t>
      </w:r>
      <w:r w:rsidRPr="00B262AF">
        <w:rPr>
          <w:rFonts w:ascii="Arial" w:hAnsi="Arial" w:cs="Arial"/>
          <w:b/>
        </w:rPr>
        <w:t>REPLY</w:t>
      </w:r>
    </w:p>
    <w:p w:rsidR="001433AE" w:rsidRPr="00B262AF" w:rsidRDefault="006A194B" w:rsidP="00B262AF">
      <w:pPr>
        <w:spacing w:before="100" w:beforeAutospacing="1" w:after="100" w:afterAutospacing="1"/>
        <w:outlineLvl w:val="0"/>
        <w:rPr>
          <w:rFonts w:ascii="Arial" w:hAnsi="Arial" w:cs="Arial"/>
          <w:b/>
        </w:rPr>
      </w:pPr>
      <w:r w:rsidRPr="00B262AF">
        <w:rPr>
          <w:rFonts w:ascii="Arial" w:hAnsi="Arial" w:cs="Arial"/>
          <w:b/>
        </w:rPr>
        <w:t>QUESTION NUMBER</w:t>
      </w:r>
      <w:r w:rsidR="002A5B1D" w:rsidRPr="00B262AF">
        <w:rPr>
          <w:rFonts w:ascii="Arial" w:hAnsi="Arial" w:cs="Arial"/>
          <w:b/>
        </w:rPr>
        <w:t>:</w:t>
      </w:r>
      <w:r w:rsidR="00C63350" w:rsidRPr="00B262AF">
        <w:rPr>
          <w:rFonts w:ascii="Arial" w:hAnsi="Arial" w:cs="Arial"/>
          <w:b/>
        </w:rPr>
        <w:t xml:space="preserve"> </w:t>
      </w:r>
      <w:r w:rsidR="00795EAC" w:rsidRPr="00B262AF">
        <w:rPr>
          <w:rFonts w:ascii="Arial" w:hAnsi="Arial" w:cs="Arial"/>
          <w:b/>
        </w:rPr>
        <w:t xml:space="preserve">PQ </w:t>
      </w:r>
      <w:r w:rsidR="008329E2" w:rsidRPr="00B262AF">
        <w:rPr>
          <w:rFonts w:ascii="Arial" w:hAnsi="Arial" w:cs="Arial"/>
          <w:b/>
        </w:rPr>
        <w:t>1900</w:t>
      </w:r>
      <w:r w:rsidR="00AA0E80" w:rsidRPr="00B262AF">
        <w:rPr>
          <w:rFonts w:ascii="Arial" w:hAnsi="Arial" w:cs="Arial"/>
          <w:b/>
        </w:rPr>
        <w:t xml:space="preserve"> [</w:t>
      </w:r>
      <w:r w:rsidR="008329E2" w:rsidRPr="00B262AF">
        <w:rPr>
          <w:rFonts w:ascii="Arial" w:hAnsi="Arial" w:cs="Arial"/>
          <w:b/>
        </w:rPr>
        <w:t>NW2236</w:t>
      </w:r>
      <w:r w:rsidR="00CB75E3" w:rsidRPr="00B262AF">
        <w:rPr>
          <w:rFonts w:ascii="Arial" w:hAnsi="Arial" w:cs="Arial"/>
          <w:b/>
        </w:rPr>
        <w:t>E</w:t>
      </w:r>
      <w:r w:rsidR="00AA0E80" w:rsidRPr="00B262AF">
        <w:rPr>
          <w:rFonts w:ascii="Arial" w:hAnsi="Arial" w:cs="Arial"/>
          <w:b/>
        </w:rPr>
        <w:t>]</w:t>
      </w:r>
    </w:p>
    <w:p w:rsidR="00E6546B" w:rsidRPr="00B262AF" w:rsidRDefault="00310C5A" w:rsidP="00B262AF">
      <w:pPr>
        <w:pStyle w:val="Heading1"/>
        <w:ind w:hanging="720"/>
        <w:jc w:val="left"/>
        <w:rPr>
          <w:rFonts w:ascii="Arial" w:hAnsi="Arial" w:cs="Arial"/>
        </w:rPr>
      </w:pPr>
      <w:r w:rsidRPr="00B262AF">
        <w:rPr>
          <w:rFonts w:ascii="Arial" w:hAnsi="Arial" w:cs="Arial"/>
        </w:rPr>
        <w:t>DATE OF PUBLICATION:</w:t>
      </w:r>
      <w:r w:rsidR="003023BD" w:rsidRPr="00B262AF">
        <w:rPr>
          <w:rFonts w:ascii="Arial" w:hAnsi="Arial" w:cs="Arial"/>
        </w:rPr>
        <w:t xml:space="preserve"> </w:t>
      </w:r>
      <w:r w:rsidR="008329E2" w:rsidRPr="00B262AF">
        <w:rPr>
          <w:rFonts w:ascii="Arial" w:hAnsi="Arial" w:cs="Arial"/>
        </w:rPr>
        <w:t>13</w:t>
      </w:r>
      <w:r w:rsidR="00CB75E3" w:rsidRPr="00B262AF">
        <w:rPr>
          <w:rFonts w:ascii="Arial" w:hAnsi="Arial" w:cs="Arial"/>
        </w:rPr>
        <w:t xml:space="preserve"> MAY</w:t>
      </w:r>
      <w:r w:rsidR="00FD1E9C" w:rsidRPr="00B262AF">
        <w:rPr>
          <w:rFonts w:ascii="Arial" w:hAnsi="Arial" w:cs="Arial"/>
        </w:rPr>
        <w:t xml:space="preserve"> 2022</w:t>
      </w:r>
    </w:p>
    <w:p w:rsidR="0019223F" w:rsidRPr="00B262AF" w:rsidRDefault="0019223F" w:rsidP="0019223F"/>
    <w:p w:rsidR="008329E2" w:rsidRDefault="008329E2" w:rsidP="0019223F"/>
    <w:p w:rsidR="008329E2" w:rsidRPr="008329E2" w:rsidRDefault="008329E2" w:rsidP="008329E2">
      <w:pPr>
        <w:spacing w:before="100" w:beforeAutospacing="1" w:after="100" w:afterAutospacing="1"/>
        <w:ind w:left="720"/>
        <w:jc w:val="both"/>
        <w:outlineLvl w:val="0"/>
        <w:rPr>
          <w:rFonts w:ascii="Arial" w:hAnsi="Arial" w:cs="Arial"/>
          <w:b/>
          <w:bCs/>
          <w:sz w:val="28"/>
          <w:szCs w:val="28"/>
          <w:lang w:val="en-US"/>
        </w:rPr>
      </w:pPr>
      <w:r w:rsidRPr="008329E2">
        <w:rPr>
          <w:rFonts w:ascii="Arial" w:hAnsi="Arial" w:cs="Arial"/>
          <w:b/>
          <w:sz w:val="28"/>
          <w:szCs w:val="28"/>
        </w:rPr>
        <w:t xml:space="preserve">Ms E L Powell (DA) to ask the </w:t>
      </w:r>
      <w:r w:rsidRPr="008329E2">
        <w:rPr>
          <w:rFonts w:ascii="Arial" w:hAnsi="Arial" w:cs="Arial"/>
          <w:b/>
          <w:bCs/>
          <w:sz w:val="28"/>
          <w:szCs w:val="28"/>
          <w:lang w:val="en-US"/>
        </w:rPr>
        <w:t>Minister of Human Settlements</w:t>
      </w:r>
      <w:r w:rsidR="005E2747" w:rsidRPr="008329E2">
        <w:rPr>
          <w:rFonts w:ascii="Arial" w:hAnsi="Arial" w:cs="Arial"/>
          <w:b/>
          <w:bCs/>
          <w:sz w:val="28"/>
          <w:szCs w:val="28"/>
          <w:lang w:val="en-US"/>
        </w:rPr>
        <w:fldChar w:fldCharType="begin"/>
      </w:r>
      <w:r w:rsidRPr="008329E2">
        <w:rPr>
          <w:rFonts w:ascii="Arial" w:hAnsi="Arial" w:cs="Arial"/>
          <w:sz w:val="28"/>
          <w:szCs w:val="28"/>
        </w:rPr>
        <w:instrText xml:space="preserve"> XE "</w:instrText>
      </w:r>
      <w:r w:rsidRPr="008329E2">
        <w:rPr>
          <w:rFonts w:ascii="Arial" w:hAnsi="Arial" w:cs="Arial"/>
          <w:b/>
          <w:sz w:val="28"/>
          <w:szCs w:val="28"/>
        </w:rPr>
        <w:instrText>Human Settlements</w:instrText>
      </w:r>
      <w:r w:rsidRPr="008329E2">
        <w:rPr>
          <w:rFonts w:ascii="Arial" w:hAnsi="Arial" w:cs="Arial"/>
          <w:sz w:val="28"/>
          <w:szCs w:val="28"/>
        </w:rPr>
        <w:instrText xml:space="preserve">" </w:instrText>
      </w:r>
      <w:r w:rsidR="005E2747" w:rsidRPr="008329E2">
        <w:rPr>
          <w:rFonts w:ascii="Arial" w:hAnsi="Arial" w:cs="Arial"/>
          <w:b/>
          <w:bCs/>
          <w:sz w:val="28"/>
          <w:szCs w:val="28"/>
          <w:lang w:val="en-US"/>
        </w:rPr>
        <w:fldChar w:fldCharType="end"/>
      </w:r>
      <w:r w:rsidRPr="008329E2"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>:</w:t>
      </w:r>
    </w:p>
    <w:p w:rsidR="00CB75E3" w:rsidRPr="00363739" w:rsidRDefault="008329E2" w:rsidP="00363739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" w:hAnsi="Arial" w:cs="Arial"/>
          <w:sz w:val="28"/>
          <w:szCs w:val="28"/>
        </w:rPr>
      </w:pPr>
      <w:r w:rsidRPr="008329E2">
        <w:rPr>
          <w:rFonts w:ascii="Arial" w:hAnsi="Arial" w:cs="Arial"/>
          <w:sz w:val="28"/>
          <w:szCs w:val="28"/>
        </w:rPr>
        <w:t xml:space="preserve">(a) What remedial assistance will be provided to beneficiaries of the Breaking New Ground houses that were </w:t>
      </w:r>
      <w:r w:rsidRPr="008329E2">
        <w:rPr>
          <w:rFonts w:ascii="Arial" w:eastAsia="Calibri" w:hAnsi="Arial" w:cs="Arial"/>
          <w:sz w:val="28"/>
          <w:szCs w:val="28"/>
        </w:rPr>
        <w:t>destroyed</w:t>
      </w:r>
      <w:r w:rsidRPr="008329E2">
        <w:rPr>
          <w:rFonts w:ascii="Arial" w:hAnsi="Arial" w:cs="Arial"/>
          <w:sz w:val="28"/>
          <w:szCs w:val="28"/>
        </w:rPr>
        <w:t xml:space="preserve"> during the KwaZulu-Natal floods and (b) on what date is it envisaged that such assist</w:t>
      </w:r>
      <w:r w:rsidR="00363739">
        <w:rPr>
          <w:rFonts w:ascii="Arial" w:hAnsi="Arial" w:cs="Arial"/>
          <w:sz w:val="28"/>
          <w:szCs w:val="28"/>
        </w:rPr>
        <w:t>ance will be provided?</w:t>
      </w:r>
      <w:r w:rsidR="00363739">
        <w:rPr>
          <w:rFonts w:ascii="Arial" w:hAnsi="Arial" w:cs="Arial"/>
          <w:sz w:val="28"/>
          <w:szCs w:val="28"/>
        </w:rPr>
        <w:tab/>
      </w:r>
      <w:r w:rsidR="00363739">
        <w:rPr>
          <w:rFonts w:ascii="Arial" w:hAnsi="Arial" w:cs="Arial"/>
          <w:sz w:val="28"/>
          <w:szCs w:val="28"/>
        </w:rPr>
        <w:tab/>
      </w:r>
      <w:r w:rsidR="00363739">
        <w:rPr>
          <w:rFonts w:ascii="Arial" w:hAnsi="Arial" w:cs="Arial"/>
          <w:sz w:val="28"/>
          <w:szCs w:val="28"/>
        </w:rPr>
        <w:tab/>
      </w:r>
    </w:p>
    <w:p w:rsidR="000A68B1" w:rsidRDefault="00E6546B" w:rsidP="007B270D">
      <w:pPr>
        <w:spacing w:line="360" w:lineRule="auto"/>
        <w:ind w:firstLine="709"/>
        <w:jc w:val="center"/>
        <w:rPr>
          <w:rFonts w:ascii="Arial" w:hAnsi="Arial" w:cs="Arial"/>
          <w:b/>
          <w:sz w:val="28"/>
          <w:szCs w:val="28"/>
          <w:lang w:val="en-ZA"/>
        </w:rPr>
      </w:pPr>
      <w:r w:rsidRPr="00450951">
        <w:rPr>
          <w:rFonts w:ascii="Arial" w:hAnsi="Arial" w:cs="Arial"/>
          <w:b/>
          <w:sz w:val="28"/>
          <w:szCs w:val="28"/>
          <w:lang w:val="en-ZA"/>
        </w:rPr>
        <w:t>R</w:t>
      </w:r>
      <w:r w:rsidR="00A94841">
        <w:rPr>
          <w:rFonts w:ascii="Arial" w:hAnsi="Arial" w:cs="Arial"/>
          <w:b/>
          <w:sz w:val="28"/>
          <w:szCs w:val="28"/>
          <w:lang w:val="en-ZA"/>
        </w:rPr>
        <w:t>eply</w:t>
      </w:r>
      <w:r w:rsidR="00795EAC" w:rsidRPr="00450951">
        <w:rPr>
          <w:rFonts w:ascii="Arial" w:hAnsi="Arial" w:cs="Arial"/>
          <w:b/>
          <w:sz w:val="28"/>
          <w:szCs w:val="28"/>
          <w:lang w:val="en-ZA"/>
        </w:rPr>
        <w:t>:</w:t>
      </w:r>
    </w:p>
    <w:p w:rsidR="00CB75E3" w:rsidRDefault="00CB75E3" w:rsidP="00CB75E3">
      <w:pPr>
        <w:tabs>
          <w:tab w:val="left" w:pos="4220"/>
        </w:tabs>
        <w:spacing w:line="360" w:lineRule="auto"/>
        <w:ind w:left="709"/>
        <w:jc w:val="both"/>
        <w:rPr>
          <w:rFonts w:ascii="Arial" w:hAnsi="Arial" w:cs="Arial"/>
          <w:sz w:val="28"/>
          <w:szCs w:val="28"/>
          <w:lang w:val="en-ZA"/>
        </w:rPr>
      </w:pPr>
    </w:p>
    <w:p w:rsidR="00184375" w:rsidRDefault="00184375" w:rsidP="00184375">
      <w:pPr>
        <w:pStyle w:val="ListParagraph"/>
        <w:spacing w:after="160" w:line="360" w:lineRule="auto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ZA"/>
        </w:rPr>
        <w:t>In terms of the provisions of the Constitution, policy</w:t>
      </w:r>
      <w:r w:rsidR="00647D79">
        <w:rPr>
          <w:rFonts w:ascii="Arial" w:hAnsi="Arial" w:cs="Arial"/>
          <w:sz w:val="28"/>
          <w:szCs w:val="28"/>
          <w:lang w:val="en-ZA"/>
        </w:rPr>
        <w:t>,</w:t>
      </w:r>
      <w:r>
        <w:rPr>
          <w:rFonts w:ascii="Arial" w:hAnsi="Arial" w:cs="Arial"/>
          <w:sz w:val="28"/>
          <w:szCs w:val="28"/>
          <w:lang w:val="en-ZA"/>
        </w:rPr>
        <w:t xml:space="preserve"> and legislation, the</w:t>
      </w:r>
      <w:r w:rsidR="00530293">
        <w:rPr>
          <w:rFonts w:ascii="Arial" w:hAnsi="Arial" w:cs="Arial"/>
          <w:sz w:val="28"/>
          <w:szCs w:val="28"/>
          <w:lang w:val="en-ZA"/>
        </w:rPr>
        <w:t xml:space="preserve"> KwaZulu-</w:t>
      </w:r>
      <w:r w:rsidRPr="00EF2D8A">
        <w:rPr>
          <w:rFonts w:ascii="Arial" w:hAnsi="Arial" w:cs="Arial"/>
          <w:sz w:val="28"/>
          <w:szCs w:val="28"/>
          <w:lang w:val="en-ZA"/>
        </w:rPr>
        <w:t>Natal Department of Human Settlements (KZNDHS)</w:t>
      </w:r>
      <w:r>
        <w:rPr>
          <w:rFonts w:ascii="Arial" w:hAnsi="Arial" w:cs="Arial"/>
          <w:sz w:val="28"/>
          <w:szCs w:val="28"/>
          <w:lang w:val="en-ZA"/>
        </w:rPr>
        <w:t xml:space="preserve"> is responsible for the planning and implementation of </w:t>
      </w:r>
      <w:r>
        <w:rPr>
          <w:rFonts w:ascii="Arial" w:hAnsi="Arial" w:cs="Arial"/>
          <w:sz w:val="28"/>
          <w:szCs w:val="28"/>
          <w:lang w:val="en-ZA"/>
        </w:rPr>
        <w:lastRenderedPageBreak/>
        <w:t xml:space="preserve">housing and human settlements programmes in the KwaZulu-Natal Province. This includes the Human Settlements Emergency Housing Programme. The Province </w:t>
      </w:r>
      <w:r w:rsidR="00647D79">
        <w:rPr>
          <w:rFonts w:ascii="Arial" w:hAnsi="Arial" w:cs="Arial"/>
          <w:sz w:val="28"/>
          <w:szCs w:val="28"/>
          <w:lang w:val="en-ZA"/>
        </w:rPr>
        <w:t>has</w:t>
      </w:r>
      <w:r>
        <w:rPr>
          <w:rFonts w:ascii="Arial" w:hAnsi="Arial" w:cs="Arial"/>
          <w:sz w:val="28"/>
          <w:szCs w:val="28"/>
          <w:lang w:val="en-ZA"/>
        </w:rPr>
        <w:t xml:space="preserve"> advised that</w:t>
      </w:r>
      <w:r>
        <w:rPr>
          <w:rFonts w:ascii="Arial" w:hAnsi="Arial" w:cs="Arial"/>
          <w:bCs/>
          <w:sz w:val="28"/>
          <w:szCs w:val="28"/>
        </w:rPr>
        <w:t xml:space="preserve"> they have commenced</w:t>
      </w:r>
      <w:r>
        <w:rPr>
          <w:rFonts w:ascii="Arial" w:eastAsia="Calibri" w:hAnsi="Arial" w:cs="Arial"/>
          <w:sz w:val="28"/>
          <w:szCs w:val="28"/>
        </w:rPr>
        <w:t xml:space="preserve"> with the construction of</w:t>
      </w:r>
      <w:r w:rsidRPr="002A7D30">
        <w:rPr>
          <w:rFonts w:ascii="Arial" w:eastAsia="Calibri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>T</w:t>
      </w:r>
      <w:r w:rsidRPr="002A7D30">
        <w:rPr>
          <w:rFonts w:ascii="Arial" w:eastAsia="Calibri" w:hAnsi="Arial" w:cs="Arial"/>
          <w:sz w:val="28"/>
          <w:szCs w:val="28"/>
        </w:rPr>
        <w:t xml:space="preserve">emporary </w:t>
      </w:r>
      <w:r>
        <w:rPr>
          <w:rFonts w:ascii="Arial" w:eastAsia="Calibri" w:hAnsi="Arial" w:cs="Arial"/>
          <w:sz w:val="28"/>
          <w:szCs w:val="28"/>
        </w:rPr>
        <w:t>R</w:t>
      </w:r>
      <w:r w:rsidRPr="002A7D30">
        <w:rPr>
          <w:rFonts w:ascii="Arial" w:eastAsia="Calibri" w:hAnsi="Arial" w:cs="Arial"/>
          <w:sz w:val="28"/>
          <w:szCs w:val="28"/>
        </w:rPr>
        <w:t xml:space="preserve">esidential </w:t>
      </w:r>
      <w:r>
        <w:rPr>
          <w:rFonts w:ascii="Arial" w:eastAsia="Calibri" w:hAnsi="Arial" w:cs="Arial"/>
          <w:sz w:val="28"/>
          <w:szCs w:val="28"/>
        </w:rPr>
        <w:t>U</w:t>
      </w:r>
      <w:r w:rsidRPr="002A7D30">
        <w:rPr>
          <w:rFonts w:ascii="Arial" w:eastAsia="Calibri" w:hAnsi="Arial" w:cs="Arial"/>
          <w:sz w:val="28"/>
          <w:szCs w:val="28"/>
        </w:rPr>
        <w:t xml:space="preserve">nits (TRUs) for </w:t>
      </w:r>
      <w:r>
        <w:rPr>
          <w:rFonts w:ascii="Arial" w:eastAsia="Calibri" w:hAnsi="Arial" w:cs="Arial"/>
          <w:sz w:val="28"/>
          <w:szCs w:val="28"/>
        </w:rPr>
        <w:t xml:space="preserve">households whose homes have been damaged or destroyed by the </w:t>
      </w:r>
      <w:r w:rsidRPr="002A7D30">
        <w:rPr>
          <w:rFonts w:ascii="Arial" w:eastAsia="Calibri" w:hAnsi="Arial" w:cs="Arial"/>
          <w:sz w:val="28"/>
          <w:szCs w:val="28"/>
        </w:rPr>
        <w:t>floods</w:t>
      </w:r>
      <w:r>
        <w:rPr>
          <w:rFonts w:ascii="Arial" w:eastAsia="Calibri" w:hAnsi="Arial" w:cs="Arial"/>
          <w:sz w:val="28"/>
          <w:szCs w:val="28"/>
        </w:rPr>
        <w:t xml:space="preserve"> which occurred during the course of April 2022. The households are currently being accommodated and housed</w:t>
      </w:r>
      <w:r w:rsidRPr="002A7D30">
        <w:rPr>
          <w:rFonts w:ascii="Arial" w:eastAsia="Calibri" w:hAnsi="Arial" w:cs="Arial"/>
          <w:sz w:val="28"/>
          <w:szCs w:val="28"/>
        </w:rPr>
        <w:t xml:space="preserve"> with neighbours</w:t>
      </w:r>
      <w:r>
        <w:rPr>
          <w:rFonts w:ascii="Arial" w:eastAsia="Calibri" w:hAnsi="Arial" w:cs="Arial"/>
          <w:sz w:val="28"/>
          <w:szCs w:val="28"/>
        </w:rPr>
        <w:t xml:space="preserve"> and/or </w:t>
      </w:r>
      <w:r w:rsidRPr="002A7D30">
        <w:rPr>
          <w:rFonts w:ascii="Arial" w:eastAsia="Calibri" w:hAnsi="Arial" w:cs="Arial"/>
          <w:sz w:val="28"/>
          <w:szCs w:val="28"/>
        </w:rPr>
        <w:t>in halls</w:t>
      </w:r>
      <w:r>
        <w:rPr>
          <w:rFonts w:ascii="Arial" w:eastAsia="Calibri" w:hAnsi="Arial" w:cs="Arial"/>
          <w:sz w:val="28"/>
          <w:szCs w:val="28"/>
        </w:rPr>
        <w:t xml:space="preserve"> and/or</w:t>
      </w:r>
      <w:r w:rsidRPr="002A7D30">
        <w:rPr>
          <w:rFonts w:ascii="Arial" w:eastAsia="Calibri" w:hAnsi="Arial" w:cs="Arial"/>
          <w:sz w:val="28"/>
          <w:szCs w:val="28"/>
        </w:rPr>
        <w:t xml:space="preserve"> churches and</w:t>
      </w:r>
      <w:r>
        <w:rPr>
          <w:rFonts w:ascii="Arial" w:eastAsia="Calibri" w:hAnsi="Arial" w:cs="Arial"/>
          <w:sz w:val="28"/>
          <w:szCs w:val="28"/>
        </w:rPr>
        <w:t>/or tents.</w:t>
      </w:r>
      <w:r w:rsidRPr="002A7D30">
        <w:rPr>
          <w:rFonts w:ascii="Arial" w:eastAsia="Calibri" w:hAnsi="Arial" w:cs="Arial"/>
          <w:sz w:val="28"/>
          <w:szCs w:val="28"/>
        </w:rPr>
        <w:t xml:space="preserve">  </w:t>
      </w:r>
    </w:p>
    <w:p w:rsidR="00184375" w:rsidRDefault="00184375" w:rsidP="00184375">
      <w:pPr>
        <w:pStyle w:val="ListParagraph"/>
        <w:spacing w:after="160" w:line="360" w:lineRule="auto"/>
        <w:jc w:val="both"/>
        <w:rPr>
          <w:rFonts w:ascii="Arial" w:eastAsia="Calibri" w:hAnsi="Arial" w:cs="Arial"/>
          <w:sz w:val="28"/>
          <w:szCs w:val="28"/>
        </w:rPr>
      </w:pPr>
    </w:p>
    <w:p w:rsidR="00E64AC9" w:rsidRDefault="00184375" w:rsidP="00363739">
      <w:pPr>
        <w:pStyle w:val="ListParagraph"/>
        <w:spacing w:after="160" w:line="360" w:lineRule="auto"/>
        <w:jc w:val="both"/>
        <w:rPr>
          <w:rFonts w:ascii="Arial" w:eastAsia="Calibri" w:hAnsi="Arial" w:cs="Arial"/>
          <w:sz w:val="28"/>
          <w:szCs w:val="28"/>
        </w:rPr>
      </w:pPr>
      <w:r w:rsidRPr="002A7D30">
        <w:rPr>
          <w:rFonts w:ascii="Arial" w:eastAsia="Calibri" w:hAnsi="Arial" w:cs="Arial"/>
          <w:sz w:val="28"/>
          <w:szCs w:val="28"/>
        </w:rPr>
        <w:t>T</w:t>
      </w:r>
      <w:r>
        <w:rPr>
          <w:rFonts w:ascii="Arial" w:eastAsia="Calibri" w:hAnsi="Arial" w:cs="Arial"/>
          <w:sz w:val="28"/>
          <w:szCs w:val="28"/>
        </w:rPr>
        <w:t>he Department is planning in the immediate future</w:t>
      </w:r>
      <w:r w:rsidRPr="002A7D30">
        <w:rPr>
          <w:rFonts w:ascii="Arial" w:eastAsia="Calibri" w:hAnsi="Arial" w:cs="Arial"/>
          <w:sz w:val="28"/>
          <w:szCs w:val="28"/>
        </w:rPr>
        <w:t xml:space="preserve"> </w:t>
      </w:r>
      <w:r w:rsidR="00647D79">
        <w:rPr>
          <w:rFonts w:ascii="Arial" w:eastAsia="Calibri" w:hAnsi="Arial" w:cs="Arial"/>
          <w:sz w:val="28"/>
          <w:szCs w:val="28"/>
        </w:rPr>
        <w:t xml:space="preserve">to </w:t>
      </w:r>
      <w:r w:rsidRPr="002A7D30">
        <w:rPr>
          <w:rFonts w:ascii="Arial" w:eastAsia="Calibri" w:hAnsi="Arial" w:cs="Arial"/>
          <w:sz w:val="28"/>
          <w:szCs w:val="28"/>
        </w:rPr>
        <w:t>constr</w:t>
      </w:r>
      <w:r>
        <w:rPr>
          <w:rFonts w:ascii="Arial" w:eastAsia="Calibri" w:hAnsi="Arial" w:cs="Arial"/>
          <w:sz w:val="28"/>
          <w:szCs w:val="28"/>
        </w:rPr>
        <w:t>uct approximately one thousand eight hundred and ten</w:t>
      </w:r>
      <w:r w:rsidRPr="002A7D30">
        <w:rPr>
          <w:rFonts w:ascii="Arial" w:eastAsia="Calibri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>(</w:t>
      </w:r>
      <w:r w:rsidRPr="002A7D30">
        <w:rPr>
          <w:rFonts w:ascii="Arial" w:eastAsia="Calibri" w:hAnsi="Arial" w:cs="Arial"/>
          <w:sz w:val="28"/>
          <w:szCs w:val="28"/>
        </w:rPr>
        <w:t>1810</w:t>
      </w:r>
      <w:r>
        <w:rPr>
          <w:rFonts w:ascii="Arial" w:eastAsia="Calibri" w:hAnsi="Arial" w:cs="Arial"/>
          <w:sz w:val="28"/>
          <w:szCs w:val="28"/>
        </w:rPr>
        <w:t>)</w:t>
      </w:r>
      <w:r w:rsidRPr="002A7D30">
        <w:rPr>
          <w:rFonts w:ascii="Arial" w:eastAsia="Calibri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>t</w:t>
      </w:r>
      <w:r w:rsidRPr="002A7D30">
        <w:rPr>
          <w:rFonts w:ascii="Arial" w:eastAsia="Calibri" w:hAnsi="Arial" w:cs="Arial"/>
          <w:sz w:val="28"/>
          <w:szCs w:val="28"/>
        </w:rPr>
        <w:t xml:space="preserve">emporary </w:t>
      </w:r>
      <w:r>
        <w:rPr>
          <w:rFonts w:ascii="Arial" w:eastAsia="Calibri" w:hAnsi="Arial" w:cs="Arial"/>
          <w:sz w:val="28"/>
          <w:szCs w:val="28"/>
        </w:rPr>
        <w:t>r</w:t>
      </w:r>
      <w:r w:rsidRPr="002A7D30">
        <w:rPr>
          <w:rFonts w:ascii="Arial" w:eastAsia="Calibri" w:hAnsi="Arial" w:cs="Arial"/>
          <w:sz w:val="28"/>
          <w:szCs w:val="28"/>
        </w:rPr>
        <w:t xml:space="preserve">esidential </w:t>
      </w:r>
      <w:r>
        <w:rPr>
          <w:rFonts w:ascii="Arial" w:eastAsia="Calibri" w:hAnsi="Arial" w:cs="Arial"/>
          <w:sz w:val="28"/>
          <w:szCs w:val="28"/>
        </w:rPr>
        <w:t>u</w:t>
      </w:r>
      <w:r w:rsidRPr="002A7D30">
        <w:rPr>
          <w:rFonts w:ascii="Arial" w:eastAsia="Calibri" w:hAnsi="Arial" w:cs="Arial"/>
          <w:sz w:val="28"/>
          <w:szCs w:val="28"/>
        </w:rPr>
        <w:t>nit</w:t>
      </w:r>
      <w:r>
        <w:rPr>
          <w:rFonts w:ascii="Arial" w:eastAsia="Calibri" w:hAnsi="Arial" w:cs="Arial"/>
          <w:sz w:val="28"/>
          <w:szCs w:val="28"/>
        </w:rPr>
        <w:t>s</w:t>
      </w:r>
      <w:r w:rsidR="000E37BD">
        <w:rPr>
          <w:rFonts w:ascii="Arial" w:eastAsia="Calibri" w:hAnsi="Arial" w:cs="Arial"/>
          <w:sz w:val="28"/>
          <w:szCs w:val="28"/>
        </w:rPr>
        <w:t xml:space="preserve">. </w:t>
      </w:r>
      <w:r w:rsidR="00647D79">
        <w:rPr>
          <w:rFonts w:ascii="Arial" w:eastAsia="Calibri" w:hAnsi="Arial" w:cs="Arial"/>
          <w:sz w:val="28"/>
          <w:szCs w:val="28"/>
        </w:rPr>
        <w:t>One</w:t>
      </w:r>
      <w:r w:rsidR="000E37BD">
        <w:rPr>
          <w:rFonts w:ascii="Arial" w:eastAsia="Calibri" w:hAnsi="Arial" w:cs="Arial"/>
          <w:sz w:val="28"/>
          <w:szCs w:val="28"/>
        </w:rPr>
        <w:t xml:space="preserve"> </w:t>
      </w:r>
      <w:r w:rsidR="00647D79">
        <w:rPr>
          <w:rFonts w:ascii="Arial" w:eastAsia="Calibri" w:hAnsi="Arial" w:cs="Arial"/>
          <w:sz w:val="28"/>
          <w:szCs w:val="28"/>
        </w:rPr>
        <w:t>hundred</w:t>
      </w:r>
      <w:r w:rsidR="000E37BD">
        <w:rPr>
          <w:rFonts w:ascii="Arial" w:eastAsia="Calibri" w:hAnsi="Arial" w:cs="Arial"/>
          <w:sz w:val="28"/>
          <w:szCs w:val="28"/>
        </w:rPr>
        <w:t xml:space="preserve"> and eight </w:t>
      </w:r>
      <w:r>
        <w:rPr>
          <w:rFonts w:ascii="Arial" w:eastAsia="Calibri" w:hAnsi="Arial" w:cs="Arial"/>
          <w:sz w:val="28"/>
          <w:szCs w:val="28"/>
        </w:rPr>
        <w:t>(</w:t>
      </w:r>
      <w:r w:rsidR="0024212E">
        <w:rPr>
          <w:rFonts w:ascii="Arial" w:eastAsia="Calibri" w:hAnsi="Arial" w:cs="Arial"/>
          <w:sz w:val="28"/>
          <w:szCs w:val="28"/>
        </w:rPr>
        <w:t>108</w:t>
      </w:r>
      <w:r>
        <w:rPr>
          <w:rFonts w:ascii="Arial" w:eastAsia="Calibri" w:hAnsi="Arial" w:cs="Arial"/>
          <w:sz w:val="28"/>
          <w:szCs w:val="28"/>
        </w:rPr>
        <w:t>)</w:t>
      </w:r>
      <w:r w:rsidRPr="002A7D30">
        <w:rPr>
          <w:rFonts w:ascii="Arial" w:eastAsia="Calibri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>t</w:t>
      </w:r>
      <w:r w:rsidRPr="002A7D30">
        <w:rPr>
          <w:rFonts w:ascii="Arial" w:eastAsia="Calibri" w:hAnsi="Arial" w:cs="Arial"/>
          <w:sz w:val="28"/>
          <w:szCs w:val="28"/>
        </w:rPr>
        <w:t xml:space="preserve">emporary </w:t>
      </w:r>
      <w:r>
        <w:rPr>
          <w:rFonts w:ascii="Arial" w:eastAsia="Calibri" w:hAnsi="Arial" w:cs="Arial"/>
          <w:sz w:val="28"/>
          <w:szCs w:val="28"/>
        </w:rPr>
        <w:t>r</w:t>
      </w:r>
      <w:r w:rsidRPr="002A7D30">
        <w:rPr>
          <w:rFonts w:ascii="Arial" w:eastAsia="Calibri" w:hAnsi="Arial" w:cs="Arial"/>
          <w:sz w:val="28"/>
          <w:szCs w:val="28"/>
        </w:rPr>
        <w:t xml:space="preserve">esidential </w:t>
      </w:r>
      <w:r>
        <w:rPr>
          <w:rFonts w:ascii="Arial" w:eastAsia="Calibri" w:hAnsi="Arial" w:cs="Arial"/>
          <w:sz w:val="28"/>
          <w:szCs w:val="28"/>
        </w:rPr>
        <w:t>u</w:t>
      </w:r>
      <w:r w:rsidRPr="002A7D30">
        <w:rPr>
          <w:rFonts w:ascii="Arial" w:eastAsia="Calibri" w:hAnsi="Arial" w:cs="Arial"/>
          <w:sz w:val="28"/>
          <w:szCs w:val="28"/>
        </w:rPr>
        <w:t xml:space="preserve">nits (TRUs) have been completed </w:t>
      </w:r>
      <w:r w:rsidR="000E37BD">
        <w:rPr>
          <w:rFonts w:ascii="Arial" w:eastAsia="Calibri" w:hAnsi="Arial" w:cs="Arial"/>
          <w:sz w:val="28"/>
          <w:szCs w:val="28"/>
        </w:rPr>
        <w:t xml:space="preserve">for families affected by floods in various District Municipalities including eThekwini Metro. </w:t>
      </w:r>
    </w:p>
    <w:p w:rsidR="00AC4A0B" w:rsidRDefault="000E37BD" w:rsidP="00AC4A0B">
      <w:pPr>
        <w:tabs>
          <w:tab w:val="left" w:pos="4220"/>
        </w:tabs>
        <w:spacing w:line="360" w:lineRule="auto"/>
        <w:ind w:left="709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The target is to complete all the 1810 </w:t>
      </w:r>
      <w:r w:rsidR="00C82961">
        <w:rPr>
          <w:rFonts w:ascii="Arial" w:eastAsia="Calibri" w:hAnsi="Arial" w:cs="Arial"/>
          <w:sz w:val="28"/>
          <w:szCs w:val="28"/>
        </w:rPr>
        <w:t>Temporary Residential Areas (</w:t>
      </w:r>
      <w:r w:rsidR="00647D79">
        <w:rPr>
          <w:rFonts w:ascii="Arial" w:eastAsia="Calibri" w:hAnsi="Arial" w:cs="Arial"/>
          <w:sz w:val="28"/>
          <w:szCs w:val="28"/>
        </w:rPr>
        <w:t>TRAs</w:t>
      </w:r>
      <w:r w:rsidR="00C82961">
        <w:rPr>
          <w:rFonts w:ascii="Arial" w:eastAsia="Calibri" w:hAnsi="Arial" w:cs="Arial"/>
          <w:sz w:val="28"/>
          <w:szCs w:val="28"/>
        </w:rPr>
        <w:t>)</w:t>
      </w:r>
      <w:r>
        <w:rPr>
          <w:rFonts w:ascii="Arial" w:eastAsia="Calibri" w:hAnsi="Arial" w:cs="Arial"/>
          <w:sz w:val="28"/>
          <w:szCs w:val="28"/>
        </w:rPr>
        <w:t xml:space="preserve"> within a period of three months</w:t>
      </w:r>
      <w:r w:rsidR="0039434B">
        <w:rPr>
          <w:rFonts w:ascii="Arial" w:eastAsia="Calibri" w:hAnsi="Arial" w:cs="Arial"/>
          <w:sz w:val="28"/>
          <w:szCs w:val="28"/>
        </w:rPr>
        <w:t xml:space="preserve"> (May to July 2022),</w:t>
      </w:r>
      <w:r>
        <w:rPr>
          <w:rFonts w:ascii="Arial" w:eastAsia="Calibri" w:hAnsi="Arial" w:cs="Arial"/>
          <w:sz w:val="28"/>
          <w:szCs w:val="28"/>
        </w:rPr>
        <w:t xml:space="preserve"> however, i</w:t>
      </w:r>
      <w:r w:rsidR="00E64AC9">
        <w:rPr>
          <w:rFonts w:ascii="Arial" w:eastAsia="Calibri" w:hAnsi="Arial" w:cs="Arial"/>
          <w:sz w:val="28"/>
          <w:szCs w:val="28"/>
        </w:rPr>
        <w:t>t should</w:t>
      </w:r>
      <w:r w:rsidR="00C423F3">
        <w:rPr>
          <w:rFonts w:ascii="Arial" w:eastAsia="Calibri" w:hAnsi="Arial" w:cs="Arial"/>
          <w:sz w:val="28"/>
          <w:szCs w:val="28"/>
        </w:rPr>
        <w:t xml:space="preserve"> be noted th</w:t>
      </w:r>
      <w:r w:rsidR="00E872EC">
        <w:rPr>
          <w:rFonts w:ascii="Arial" w:eastAsia="Calibri" w:hAnsi="Arial" w:cs="Arial"/>
          <w:sz w:val="28"/>
          <w:szCs w:val="28"/>
        </w:rPr>
        <w:t>at the set timeframes</w:t>
      </w:r>
      <w:r w:rsidR="002B0D92">
        <w:rPr>
          <w:rFonts w:ascii="Arial" w:eastAsia="Calibri" w:hAnsi="Arial" w:cs="Arial"/>
          <w:sz w:val="28"/>
          <w:szCs w:val="28"/>
        </w:rPr>
        <w:t xml:space="preserve"> will depend</w:t>
      </w:r>
      <w:r w:rsidR="00C423F3">
        <w:rPr>
          <w:rFonts w:ascii="Arial" w:eastAsia="Calibri" w:hAnsi="Arial" w:cs="Arial"/>
          <w:sz w:val="28"/>
          <w:szCs w:val="28"/>
        </w:rPr>
        <w:t xml:space="preserve"> on</w:t>
      </w:r>
      <w:r w:rsidR="005C5F28">
        <w:rPr>
          <w:rFonts w:ascii="Arial" w:eastAsia="Calibri" w:hAnsi="Arial" w:cs="Arial"/>
          <w:sz w:val="28"/>
          <w:szCs w:val="28"/>
        </w:rPr>
        <w:t xml:space="preserve"> a number of operational a</w:t>
      </w:r>
      <w:r>
        <w:rPr>
          <w:rFonts w:ascii="Arial" w:eastAsia="Calibri" w:hAnsi="Arial" w:cs="Arial"/>
          <w:sz w:val="28"/>
          <w:szCs w:val="28"/>
        </w:rPr>
        <w:t>nd technical variables which</w:t>
      </w:r>
      <w:r w:rsidR="002B0D92">
        <w:rPr>
          <w:rFonts w:ascii="Arial" w:eastAsia="Calibri" w:hAnsi="Arial" w:cs="Arial"/>
          <w:sz w:val="28"/>
          <w:szCs w:val="28"/>
        </w:rPr>
        <w:t xml:space="preserve"> include</w:t>
      </w:r>
      <w:r w:rsidR="000F16D0">
        <w:rPr>
          <w:rFonts w:ascii="Arial" w:eastAsia="Calibri" w:hAnsi="Arial" w:cs="Arial"/>
          <w:sz w:val="28"/>
          <w:szCs w:val="28"/>
        </w:rPr>
        <w:t xml:space="preserve"> obtaining </w:t>
      </w:r>
      <w:r>
        <w:rPr>
          <w:rFonts w:ascii="Arial" w:eastAsia="Calibri" w:hAnsi="Arial" w:cs="Arial"/>
          <w:sz w:val="28"/>
          <w:szCs w:val="28"/>
        </w:rPr>
        <w:t xml:space="preserve">suitable land for displaced families, </w:t>
      </w:r>
      <w:r w:rsidR="000F16D0">
        <w:rPr>
          <w:rFonts w:ascii="Arial" w:eastAsia="Calibri" w:hAnsi="Arial" w:cs="Arial"/>
          <w:sz w:val="28"/>
          <w:szCs w:val="28"/>
        </w:rPr>
        <w:t>the necessary</w:t>
      </w:r>
      <w:r w:rsidR="005C5F28">
        <w:rPr>
          <w:rFonts w:ascii="Arial" w:eastAsia="Calibri" w:hAnsi="Arial" w:cs="Arial"/>
          <w:sz w:val="28"/>
          <w:szCs w:val="28"/>
        </w:rPr>
        <w:t xml:space="preserve"> planning and environmental approval</w:t>
      </w:r>
      <w:r w:rsidR="002B0D92">
        <w:rPr>
          <w:rFonts w:ascii="Arial" w:eastAsia="Calibri" w:hAnsi="Arial" w:cs="Arial"/>
          <w:sz w:val="28"/>
          <w:szCs w:val="28"/>
        </w:rPr>
        <w:t xml:space="preserve">s, </w:t>
      </w:r>
      <w:r w:rsidR="00C423F3">
        <w:rPr>
          <w:rFonts w:ascii="Arial" w:eastAsia="Calibri" w:hAnsi="Arial" w:cs="Arial"/>
          <w:sz w:val="28"/>
          <w:szCs w:val="28"/>
        </w:rPr>
        <w:t>availability of ma</w:t>
      </w:r>
      <w:r w:rsidR="00E872EC">
        <w:rPr>
          <w:rFonts w:ascii="Arial" w:eastAsia="Calibri" w:hAnsi="Arial" w:cs="Arial"/>
          <w:sz w:val="28"/>
          <w:szCs w:val="28"/>
        </w:rPr>
        <w:t>terials to construct the</w:t>
      </w:r>
      <w:r w:rsidR="00C423F3">
        <w:rPr>
          <w:rFonts w:ascii="Arial" w:eastAsia="Calibri" w:hAnsi="Arial" w:cs="Arial"/>
          <w:sz w:val="28"/>
          <w:szCs w:val="28"/>
        </w:rPr>
        <w:t xml:space="preserve"> </w:t>
      </w:r>
      <w:r w:rsidR="00EE5D88">
        <w:rPr>
          <w:rFonts w:ascii="Arial" w:eastAsia="Calibri" w:hAnsi="Arial" w:cs="Arial"/>
          <w:sz w:val="28"/>
          <w:szCs w:val="28"/>
        </w:rPr>
        <w:t>t</w:t>
      </w:r>
      <w:r w:rsidR="00C423F3">
        <w:rPr>
          <w:rFonts w:ascii="Arial" w:eastAsia="Calibri" w:hAnsi="Arial" w:cs="Arial"/>
          <w:sz w:val="28"/>
          <w:szCs w:val="28"/>
        </w:rPr>
        <w:t>empo</w:t>
      </w:r>
      <w:r w:rsidR="00EE5D88">
        <w:rPr>
          <w:rFonts w:ascii="Arial" w:eastAsia="Calibri" w:hAnsi="Arial" w:cs="Arial"/>
          <w:sz w:val="28"/>
          <w:szCs w:val="28"/>
        </w:rPr>
        <w:t>r</w:t>
      </w:r>
      <w:r w:rsidR="00C423F3">
        <w:rPr>
          <w:rFonts w:ascii="Arial" w:eastAsia="Calibri" w:hAnsi="Arial" w:cs="Arial"/>
          <w:sz w:val="28"/>
          <w:szCs w:val="28"/>
        </w:rPr>
        <w:t xml:space="preserve">ary </w:t>
      </w:r>
      <w:r w:rsidR="00EE5D88">
        <w:rPr>
          <w:rFonts w:ascii="Arial" w:eastAsia="Calibri" w:hAnsi="Arial" w:cs="Arial"/>
          <w:sz w:val="28"/>
          <w:szCs w:val="28"/>
        </w:rPr>
        <w:t>r</w:t>
      </w:r>
      <w:r w:rsidR="00C423F3">
        <w:rPr>
          <w:rFonts w:ascii="Arial" w:eastAsia="Calibri" w:hAnsi="Arial" w:cs="Arial"/>
          <w:sz w:val="28"/>
          <w:szCs w:val="28"/>
        </w:rPr>
        <w:t xml:space="preserve">esidential </w:t>
      </w:r>
      <w:r w:rsidR="00EE5D88">
        <w:rPr>
          <w:rFonts w:ascii="Arial" w:eastAsia="Calibri" w:hAnsi="Arial" w:cs="Arial"/>
          <w:sz w:val="28"/>
          <w:szCs w:val="28"/>
        </w:rPr>
        <w:t>u</w:t>
      </w:r>
      <w:r w:rsidR="00C423F3">
        <w:rPr>
          <w:rFonts w:ascii="Arial" w:eastAsia="Calibri" w:hAnsi="Arial" w:cs="Arial"/>
          <w:sz w:val="28"/>
          <w:szCs w:val="28"/>
        </w:rPr>
        <w:t>nits (TRUs)</w:t>
      </w:r>
      <w:r w:rsidR="002B0D92">
        <w:rPr>
          <w:rFonts w:ascii="Arial" w:eastAsia="Calibri" w:hAnsi="Arial" w:cs="Arial"/>
          <w:sz w:val="28"/>
          <w:szCs w:val="28"/>
        </w:rPr>
        <w:t xml:space="preserve"> and so on</w:t>
      </w:r>
      <w:r w:rsidR="00E872EC">
        <w:rPr>
          <w:rFonts w:ascii="Arial" w:eastAsia="Calibri" w:hAnsi="Arial" w:cs="Arial"/>
          <w:sz w:val="28"/>
          <w:szCs w:val="28"/>
        </w:rPr>
        <w:t>.</w:t>
      </w:r>
      <w:r w:rsidR="00EE5D88">
        <w:rPr>
          <w:rFonts w:ascii="Arial" w:eastAsia="Calibri" w:hAnsi="Arial" w:cs="Arial"/>
          <w:sz w:val="28"/>
          <w:szCs w:val="28"/>
        </w:rPr>
        <w:t xml:space="preserve"> </w:t>
      </w:r>
    </w:p>
    <w:p w:rsidR="00184375" w:rsidRDefault="00AC4A0B" w:rsidP="00AC4A0B">
      <w:pPr>
        <w:tabs>
          <w:tab w:val="left" w:pos="4220"/>
        </w:tabs>
        <w:spacing w:line="360" w:lineRule="auto"/>
        <w:ind w:left="709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                              </w:t>
      </w:r>
    </w:p>
    <w:p w:rsidR="00A81B59" w:rsidRPr="00E66E17" w:rsidRDefault="00A81B59" w:rsidP="00A81B59">
      <w:pPr>
        <w:pStyle w:val="NormalWeb"/>
        <w:spacing w:before="20" w:beforeAutospacing="0" w:after="0" w:afterAutospacing="0" w:line="360" w:lineRule="auto"/>
        <w:ind w:left="630" w:right="14"/>
        <w:jc w:val="both"/>
        <w:textAlignment w:val="baseline"/>
        <w:rPr>
          <w:sz w:val="28"/>
        </w:rPr>
      </w:pPr>
      <w:r>
        <w:rPr>
          <w:rFonts w:ascii="Arial" w:hAnsi="Arial" w:cs="Arial"/>
          <w:color w:val="000000"/>
          <w:kern w:val="24"/>
          <w:sz w:val="28"/>
          <w:szCs w:val="28"/>
        </w:rPr>
        <w:t xml:space="preserve">KwaZulu-Natal Department of Human Settlements in conjunction with eThekwini and </w:t>
      </w:r>
      <w:r w:rsidR="00CC7ADB">
        <w:rPr>
          <w:rFonts w:ascii="Arial" w:hAnsi="Arial" w:cs="Arial"/>
          <w:color w:val="000000"/>
          <w:kern w:val="24"/>
          <w:sz w:val="28"/>
          <w:szCs w:val="28"/>
        </w:rPr>
        <w:t xml:space="preserve">the </w:t>
      </w:r>
      <w:r>
        <w:rPr>
          <w:rFonts w:ascii="Arial" w:hAnsi="Arial" w:cs="Arial"/>
          <w:color w:val="000000"/>
          <w:kern w:val="24"/>
          <w:sz w:val="28"/>
          <w:szCs w:val="28"/>
        </w:rPr>
        <w:t xml:space="preserve">National Department of Human Settlements developed a </w:t>
      </w:r>
      <w:r w:rsidR="00CC7ADB">
        <w:rPr>
          <w:rFonts w:ascii="Arial" w:hAnsi="Arial" w:cs="Arial"/>
          <w:color w:val="000000"/>
          <w:kern w:val="24"/>
          <w:sz w:val="28"/>
          <w:szCs w:val="28"/>
        </w:rPr>
        <w:t>long-term</w:t>
      </w:r>
      <w:r>
        <w:rPr>
          <w:rFonts w:ascii="Arial" w:hAnsi="Arial" w:cs="Arial"/>
          <w:color w:val="000000"/>
          <w:kern w:val="24"/>
          <w:sz w:val="28"/>
          <w:szCs w:val="28"/>
        </w:rPr>
        <w:t xml:space="preserve"> or permanent solution to assist </w:t>
      </w:r>
      <w:r w:rsidR="00CC7ADB">
        <w:rPr>
          <w:rFonts w:ascii="Arial" w:hAnsi="Arial" w:cs="Arial"/>
          <w:color w:val="000000"/>
          <w:kern w:val="24"/>
          <w:sz w:val="28"/>
          <w:szCs w:val="28"/>
        </w:rPr>
        <w:t>flood</w:t>
      </w:r>
      <w:r>
        <w:rPr>
          <w:rFonts w:ascii="Arial" w:hAnsi="Arial" w:cs="Arial"/>
          <w:color w:val="000000"/>
          <w:kern w:val="24"/>
          <w:sz w:val="28"/>
          <w:szCs w:val="28"/>
        </w:rPr>
        <w:t xml:space="preserve"> victims. To date,</w:t>
      </w:r>
      <w:r w:rsidRPr="00E66E17">
        <w:rPr>
          <w:rFonts w:ascii="Arial" w:hAnsi="Arial" w:cs="Arial"/>
          <w:color w:val="000000"/>
          <w:kern w:val="24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kern w:val="24"/>
          <w:sz w:val="28"/>
          <w:szCs w:val="28"/>
        </w:rPr>
        <w:t xml:space="preserve">a </w:t>
      </w:r>
      <w:r w:rsidRPr="00E66E17">
        <w:rPr>
          <w:rFonts w:ascii="Arial" w:hAnsi="Arial" w:cs="Arial"/>
          <w:color w:val="000000"/>
          <w:kern w:val="24"/>
          <w:sz w:val="28"/>
          <w:szCs w:val="28"/>
        </w:rPr>
        <w:t xml:space="preserve">total of 199 Serviced Sites located within eThekwini Metro have been identified and </w:t>
      </w:r>
      <w:proofErr w:type="gramStart"/>
      <w:r w:rsidRPr="00E66E17">
        <w:rPr>
          <w:rFonts w:ascii="Arial" w:hAnsi="Arial" w:cs="Arial"/>
          <w:color w:val="000000"/>
          <w:kern w:val="24"/>
          <w:sz w:val="28"/>
          <w:szCs w:val="28"/>
        </w:rPr>
        <w:t xml:space="preserve">a </w:t>
      </w:r>
      <w:r>
        <w:rPr>
          <w:rFonts w:ascii="Arial" w:hAnsi="Arial" w:cs="Arial"/>
          <w:color w:val="000000"/>
          <w:kern w:val="24"/>
          <w:sz w:val="28"/>
          <w:szCs w:val="28"/>
        </w:rPr>
        <w:t>verification process</w:t>
      </w:r>
      <w:r w:rsidR="00CC7ADB">
        <w:rPr>
          <w:rFonts w:ascii="Arial" w:hAnsi="Arial" w:cs="Arial"/>
          <w:color w:val="000000"/>
          <w:kern w:val="24"/>
          <w:sz w:val="28"/>
          <w:szCs w:val="28"/>
        </w:rPr>
        <w:t>, as well as site visits,</w:t>
      </w:r>
      <w:r w:rsidRPr="00E66E17">
        <w:rPr>
          <w:rFonts w:ascii="Arial" w:hAnsi="Arial" w:cs="Arial"/>
          <w:color w:val="000000"/>
          <w:kern w:val="24"/>
          <w:sz w:val="28"/>
          <w:szCs w:val="28"/>
        </w:rPr>
        <w:t xml:space="preserve"> have</w:t>
      </w:r>
      <w:proofErr w:type="gramEnd"/>
      <w:r w:rsidRPr="00E66E17">
        <w:rPr>
          <w:rFonts w:ascii="Arial" w:hAnsi="Arial" w:cs="Arial"/>
          <w:color w:val="000000"/>
          <w:kern w:val="24"/>
          <w:sz w:val="28"/>
          <w:szCs w:val="28"/>
        </w:rPr>
        <w:t xml:space="preserve"> been completed.</w:t>
      </w:r>
      <w:r>
        <w:rPr>
          <w:rFonts w:ascii="Arial" w:hAnsi="Arial" w:cs="Arial"/>
          <w:color w:val="000000"/>
          <w:kern w:val="24"/>
          <w:sz w:val="28"/>
          <w:szCs w:val="28"/>
        </w:rPr>
        <w:t xml:space="preserve"> A total of </w:t>
      </w:r>
      <w:r w:rsidRPr="00A81B59">
        <w:rPr>
          <w:rFonts w:ascii="Arial" w:hAnsi="Arial" w:cs="Arial"/>
          <w:bCs/>
          <w:color w:val="000000"/>
          <w:kern w:val="24"/>
          <w:sz w:val="28"/>
          <w:szCs w:val="28"/>
        </w:rPr>
        <w:t>65 sites</w:t>
      </w:r>
      <w:r w:rsidRPr="00E66E17">
        <w:rPr>
          <w:rFonts w:ascii="Arial" w:hAnsi="Arial" w:cs="Arial"/>
          <w:b/>
          <w:bCs/>
          <w:color w:val="000000"/>
          <w:kern w:val="24"/>
          <w:sz w:val="28"/>
          <w:szCs w:val="28"/>
        </w:rPr>
        <w:t xml:space="preserve"> </w:t>
      </w:r>
      <w:r w:rsidRPr="00E66E17">
        <w:rPr>
          <w:rFonts w:ascii="Arial" w:hAnsi="Arial" w:cs="Arial"/>
          <w:color w:val="000000"/>
          <w:kern w:val="24"/>
          <w:sz w:val="28"/>
          <w:szCs w:val="28"/>
        </w:rPr>
        <w:t>have been identified as developable and will be suitable for development as a permanent solution</w:t>
      </w:r>
      <w:r>
        <w:rPr>
          <w:sz w:val="28"/>
        </w:rPr>
        <w:t>.</w:t>
      </w:r>
      <w:r>
        <w:rPr>
          <w:rFonts w:ascii="Arial" w:hAnsi="Arial" w:cs="Arial"/>
          <w:color w:val="000000"/>
          <w:kern w:val="24"/>
          <w:sz w:val="28"/>
          <w:szCs w:val="28"/>
        </w:rPr>
        <w:t xml:space="preserve"> The</w:t>
      </w:r>
      <w:r w:rsidRPr="00E66E17">
        <w:rPr>
          <w:rFonts w:ascii="Arial" w:hAnsi="Arial" w:cs="Arial"/>
          <w:color w:val="000000"/>
          <w:kern w:val="24"/>
          <w:sz w:val="28"/>
          <w:szCs w:val="28"/>
        </w:rPr>
        <w:t xml:space="preserve"> 65 sites vary in size, ranging from 300sqm-</w:t>
      </w:r>
      <w:proofErr w:type="gramStart"/>
      <w:r w:rsidRPr="00E66E17">
        <w:rPr>
          <w:rFonts w:ascii="Arial" w:hAnsi="Arial" w:cs="Arial"/>
          <w:color w:val="000000"/>
          <w:kern w:val="24"/>
          <w:sz w:val="28"/>
          <w:szCs w:val="28"/>
        </w:rPr>
        <w:t>2800sqm,</w:t>
      </w:r>
      <w:proofErr w:type="gramEnd"/>
      <w:r w:rsidRPr="00E66E17">
        <w:rPr>
          <w:rFonts w:ascii="Arial" w:hAnsi="Arial" w:cs="Arial"/>
          <w:color w:val="000000"/>
          <w:kern w:val="24"/>
          <w:sz w:val="28"/>
          <w:szCs w:val="28"/>
        </w:rPr>
        <w:t xml:space="preserve"> therefore more than one </w:t>
      </w:r>
      <w:r>
        <w:rPr>
          <w:rFonts w:ascii="Arial" w:hAnsi="Arial" w:cs="Arial"/>
          <w:color w:val="000000"/>
          <w:kern w:val="24"/>
          <w:sz w:val="28"/>
          <w:szCs w:val="28"/>
        </w:rPr>
        <w:t>unit can be constructed</w:t>
      </w:r>
      <w:r w:rsidRPr="00E66E17">
        <w:rPr>
          <w:rFonts w:ascii="Arial" w:hAnsi="Arial" w:cs="Arial"/>
          <w:color w:val="000000"/>
          <w:kern w:val="24"/>
          <w:sz w:val="28"/>
          <w:szCs w:val="28"/>
        </w:rPr>
        <w:t>.</w:t>
      </w:r>
      <w:r>
        <w:rPr>
          <w:rFonts w:ascii="Arial" w:hAnsi="Arial" w:cs="Arial"/>
          <w:color w:val="000000"/>
          <w:kern w:val="24"/>
          <w:sz w:val="28"/>
          <w:szCs w:val="28"/>
        </w:rPr>
        <w:t xml:space="preserve"> The Department also identified various land parcels to provide permanent accommodation.  </w:t>
      </w:r>
      <w:r w:rsidRPr="00E66E17">
        <w:rPr>
          <w:rFonts w:ascii="Arial" w:hAnsi="Arial" w:cs="Arial"/>
          <w:color w:val="000000"/>
          <w:kern w:val="24"/>
          <w:sz w:val="28"/>
          <w:szCs w:val="28"/>
        </w:rPr>
        <w:t xml:space="preserve"> </w:t>
      </w:r>
      <w:r w:rsidRPr="00E66E17">
        <w:rPr>
          <w:rFonts w:ascii="Arial" w:hAnsi="Arial" w:cs="Arial"/>
          <w:b/>
          <w:bCs/>
          <w:color w:val="000000"/>
          <w:kern w:val="24"/>
          <w:sz w:val="28"/>
          <w:szCs w:val="28"/>
        </w:rPr>
        <w:t xml:space="preserve"> </w:t>
      </w:r>
    </w:p>
    <w:p w:rsidR="00A81B59" w:rsidRDefault="00A81B59" w:rsidP="00A81B59">
      <w:pPr>
        <w:spacing w:line="360" w:lineRule="auto"/>
        <w:jc w:val="both"/>
      </w:pPr>
    </w:p>
    <w:p w:rsidR="00184375" w:rsidRDefault="00184375" w:rsidP="00AC4A0B">
      <w:pPr>
        <w:tabs>
          <w:tab w:val="left" w:pos="4220"/>
        </w:tabs>
        <w:spacing w:line="360" w:lineRule="auto"/>
        <w:ind w:left="709"/>
        <w:jc w:val="both"/>
        <w:rPr>
          <w:rFonts w:ascii="Arial" w:eastAsia="Calibri" w:hAnsi="Arial" w:cs="Arial"/>
          <w:sz w:val="28"/>
          <w:szCs w:val="28"/>
        </w:rPr>
      </w:pPr>
    </w:p>
    <w:p w:rsidR="00184375" w:rsidRDefault="00184375" w:rsidP="00AC4A0B">
      <w:pPr>
        <w:tabs>
          <w:tab w:val="left" w:pos="4220"/>
        </w:tabs>
        <w:spacing w:line="360" w:lineRule="auto"/>
        <w:ind w:left="709"/>
        <w:jc w:val="both"/>
        <w:rPr>
          <w:rFonts w:ascii="Arial" w:eastAsia="Calibri" w:hAnsi="Arial" w:cs="Arial"/>
          <w:sz w:val="28"/>
          <w:szCs w:val="28"/>
        </w:rPr>
      </w:pPr>
    </w:p>
    <w:p w:rsidR="00184375" w:rsidRDefault="00184375" w:rsidP="00AC4A0B">
      <w:pPr>
        <w:tabs>
          <w:tab w:val="left" w:pos="4220"/>
        </w:tabs>
        <w:spacing w:line="360" w:lineRule="auto"/>
        <w:ind w:left="709"/>
        <w:jc w:val="both"/>
        <w:rPr>
          <w:rFonts w:ascii="Arial" w:eastAsia="Calibri" w:hAnsi="Arial" w:cs="Arial"/>
          <w:sz w:val="28"/>
          <w:szCs w:val="28"/>
        </w:rPr>
      </w:pPr>
    </w:p>
    <w:p w:rsidR="00184375" w:rsidRDefault="00184375" w:rsidP="00AC4A0B">
      <w:pPr>
        <w:tabs>
          <w:tab w:val="left" w:pos="4220"/>
        </w:tabs>
        <w:spacing w:line="360" w:lineRule="auto"/>
        <w:ind w:left="709"/>
        <w:jc w:val="both"/>
        <w:rPr>
          <w:rFonts w:ascii="Arial" w:eastAsia="Calibri" w:hAnsi="Arial" w:cs="Arial"/>
          <w:sz w:val="28"/>
          <w:szCs w:val="28"/>
        </w:rPr>
      </w:pPr>
    </w:p>
    <w:p w:rsidR="00184375" w:rsidRDefault="00184375" w:rsidP="00AC4A0B">
      <w:pPr>
        <w:tabs>
          <w:tab w:val="left" w:pos="4220"/>
        </w:tabs>
        <w:spacing w:line="360" w:lineRule="auto"/>
        <w:ind w:left="709"/>
        <w:jc w:val="both"/>
        <w:rPr>
          <w:rFonts w:ascii="Arial" w:eastAsia="Calibri" w:hAnsi="Arial" w:cs="Arial"/>
          <w:sz w:val="28"/>
          <w:szCs w:val="28"/>
        </w:rPr>
      </w:pPr>
    </w:p>
    <w:p w:rsidR="00184375" w:rsidRDefault="00184375" w:rsidP="00AC4A0B">
      <w:pPr>
        <w:tabs>
          <w:tab w:val="left" w:pos="4220"/>
        </w:tabs>
        <w:spacing w:line="360" w:lineRule="auto"/>
        <w:ind w:left="709"/>
        <w:jc w:val="both"/>
        <w:rPr>
          <w:rFonts w:ascii="Arial" w:eastAsia="Calibri" w:hAnsi="Arial" w:cs="Arial"/>
          <w:sz w:val="28"/>
          <w:szCs w:val="28"/>
        </w:rPr>
      </w:pPr>
    </w:p>
    <w:p w:rsidR="00184375" w:rsidRDefault="00184375" w:rsidP="00AC4A0B">
      <w:pPr>
        <w:tabs>
          <w:tab w:val="left" w:pos="4220"/>
        </w:tabs>
        <w:spacing w:line="360" w:lineRule="auto"/>
        <w:ind w:left="709"/>
        <w:jc w:val="both"/>
        <w:rPr>
          <w:rFonts w:ascii="Arial" w:eastAsia="Calibri" w:hAnsi="Arial" w:cs="Arial"/>
          <w:sz w:val="28"/>
          <w:szCs w:val="28"/>
        </w:rPr>
      </w:pPr>
    </w:p>
    <w:p w:rsidR="00184375" w:rsidRDefault="00184375" w:rsidP="00AC4A0B">
      <w:pPr>
        <w:tabs>
          <w:tab w:val="left" w:pos="4220"/>
        </w:tabs>
        <w:spacing w:line="360" w:lineRule="auto"/>
        <w:ind w:left="709"/>
        <w:jc w:val="both"/>
        <w:rPr>
          <w:rFonts w:ascii="Arial" w:eastAsia="Calibri" w:hAnsi="Arial" w:cs="Arial"/>
          <w:sz w:val="28"/>
          <w:szCs w:val="28"/>
        </w:rPr>
      </w:pPr>
    </w:p>
    <w:p w:rsidR="00184375" w:rsidRDefault="00184375" w:rsidP="00AC4A0B">
      <w:pPr>
        <w:tabs>
          <w:tab w:val="left" w:pos="4220"/>
        </w:tabs>
        <w:spacing w:line="360" w:lineRule="auto"/>
        <w:ind w:left="709"/>
        <w:jc w:val="both"/>
        <w:rPr>
          <w:rFonts w:ascii="Arial" w:eastAsia="Calibri" w:hAnsi="Arial" w:cs="Arial"/>
          <w:sz w:val="28"/>
          <w:szCs w:val="28"/>
        </w:rPr>
      </w:pPr>
    </w:p>
    <w:p w:rsidR="00184375" w:rsidRDefault="00184375" w:rsidP="00AC4A0B">
      <w:pPr>
        <w:tabs>
          <w:tab w:val="left" w:pos="4220"/>
        </w:tabs>
        <w:spacing w:line="360" w:lineRule="auto"/>
        <w:ind w:left="709"/>
        <w:jc w:val="both"/>
        <w:rPr>
          <w:rFonts w:ascii="Arial" w:eastAsia="Calibri" w:hAnsi="Arial" w:cs="Arial"/>
          <w:sz w:val="28"/>
          <w:szCs w:val="28"/>
        </w:rPr>
      </w:pPr>
    </w:p>
    <w:p w:rsidR="00363739" w:rsidRDefault="00184375" w:rsidP="00AC4A0B">
      <w:pPr>
        <w:tabs>
          <w:tab w:val="left" w:pos="4220"/>
        </w:tabs>
        <w:spacing w:line="360" w:lineRule="auto"/>
        <w:ind w:left="709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                         </w:t>
      </w:r>
    </w:p>
    <w:p w:rsidR="00AA0E80" w:rsidRPr="00A20DD5" w:rsidRDefault="00AA0E80" w:rsidP="007B270D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AA0E80" w:rsidRPr="00A20DD5" w:rsidSect="007B270D">
      <w:pgSz w:w="11909" w:h="16834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2C3" w:rsidRDefault="007B02C3" w:rsidP="00D437D5">
      <w:r>
        <w:separator/>
      </w:r>
    </w:p>
  </w:endnote>
  <w:endnote w:type="continuationSeparator" w:id="0">
    <w:p w:rsidR="007B02C3" w:rsidRDefault="007B02C3" w:rsidP="00D43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2C3" w:rsidRDefault="007B02C3" w:rsidP="00D437D5">
      <w:r>
        <w:separator/>
      </w:r>
    </w:p>
  </w:footnote>
  <w:footnote w:type="continuationSeparator" w:id="0">
    <w:p w:rsidR="007B02C3" w:rsidRDefault="007B02C3" w:rsidP="00D437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E1F7D"/>
    <w:multiLevelType w:val="hybridMultilevel"/>
    <w:tmpl w:val="4C10883A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571F2A"/>
    <w:multiLevelType w:val="hybridMultilevel"/>
    <w:tmpl w:val="19226EE4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A0137"/>
    <w:multiLevelType w:val="hybridMultilevel"/>
    <w:tmpl w:val="7856136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D1477"/>
    <w:multiLevelType w:val="hybridMultilevel"/>
    <w:tmpl w:val="23C48B00"/>
    <w:lvl w:ilvl="0" w:tplc="DC229AA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B75894"/>
    <w:multiLevelType w:val="hybridMultilevel"/>
    <w:tmpl w:val="131C83AE"/>
    <w:lvl w:ilvl="0" w:tplc="5128DC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22C0A"/>
    <w:multiLevelType w:val="hybridMultilevel"/>
    <w:tmpl w:val="60F02B5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B1580F"/>
    <w:multiLevelType w:val="hybridMultilevel"/>
    <w:tmpl w:val="FE78EAFA"/>
    <w:lvl w:ilvl="0" w:tplc="450AF6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F642C"/>
    <w:multiLevelType w:val="hybridMultilevel"/>
    <w:tmpl w:val="8ECA82D4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B5D3026"/>
    <w:multiLevelType w:val="hybridMultilevel"/>
    <w:tmpl w:val="0EFA00D0"/>
    <w:lvl w:ilvl="0" w:tplc="7398076A">
      <w:start w:val="1"/>
      <w:numFmt w:val="lowerRoman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F4323F6"/>
    <w:multiLevelType w:val="hybridMultilevel"/>
    <w:tmpl w:val="A828A338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433AE"/>
    <w:rsid w:val="000174E5"/>
    <w:rsid w:val="0002014B"/>
    <w:rsid w:val="00022171"/>
    <w:rsid w:val="00026757"/>
    <w:rsid w:val="00036165"/>
    <w:rsid w:val="00041E50"/>
    <w:rsid w:val="00045F9D"/>
    <w:rsid w:val="00050301"/>
    <w:rsid w:val="0005083B"/>
    <w:rsid w:val="000576F3"/>
    <w:rsid w:val="00063069"/>
    <w:rsid w:val="00063BEC"/>
    <w:rsid w:val="000652CF"/>
    <w:rsid w:val="0006781C"/>
    <w:rsid w:val="00071799"/>
    <w:rsid w:val="000725BF"/>
    <w:rsid w:val="0007292E"/>
    <w:rsid w:val="00074776"/>
    <w:rsid w:val="00075BCC"/>
    <w:rsid w:val="00080D68"/>
    <w:rsid w:val="00085DF1"/>
    <w:rsid w:val="00087A5E"/>
    <w:rsid w:val="000917FA"/>
    <w:rsid w:val="00096501"/>
    <w:rsid w:val="000A03E4"/>
    <w:rsid w:val="000A0798"/>
    <w:rsid w:val="000A5C5F"/>
    <w:rsid w:val="000A68B1"/>
    <w:rsid w:val="000A77BE"/>
    <w:rsid w:val="000B0B7B"/>
    <w:rsid w:val="000B0E98"/>
    <w:rsid w:val="000B3B21"/>
    <w:rsid w:val="000C0817"/>
    <w:rsid w:val="000C503F"/>
    <w:rsid w:val="000D0460"/>
    <w:rsid w:val="000D06AF"/>
    <w:rsid w:val="000D729D"/>
    <w:rsid w:val="000D7C55"/>
    <w:rsid w:val="000E1CD9"/>
    <w:rsid w:val="000E2111"/>
    <w:rsid w:val="000E351B"/>
    <w:rsid w:val="000E37BD"/>
    <w:rsid w:val="000E44A0"/>
    <w:rsid w:val="000E5DDF"/>
    <w:rsid w:val="000F16D0"/>
    <w:rsid w:val="000F480A"/>
    <w:rsid w:val="000F5CB3"/>
    <w:rsid w:val="000F6667"/>
    <w:rsid w:val="001011CC"/>
    <w:rsid w:val="00101760"/>
    <w:rsid w:val="001047DD"/>
    <w:rsid w:val="0010488F"/>
    <w:rsid w:val="0010620E"/>
    <w:rsid w:val="00106EDB"/>
    <w:rsid w:val="00110D1A"/>
    <w:rsid w:val="001126AD"/>
    <w:rsid w:val="001131D9"/>
    <w:rsid w:val="00114409"/>
    <w:rsid w:val="00115721"/>
    <w:rsid w:val="00120022"/>
    <w:rsid w:val="00123B58"/>
    <w:rsid w:val="00132165"/>
    <w:rsid w:val="00134EAF"/>
    <w:rsid w:val="00136FAA"/>
    <w:rsid w:val="001377E4"/>
    <w:rsid w:val="001433AE"/>
    <w:rsid w:val="00145113"/>
    <w:rsid w:val="001630D3"/>
    <w:rsid w:val="00166953"/>
    <w:rsid w:val="00173318"/>
    <w:rsid w:val="00173DDC"/>
    <w:rsid w:val="001764A3"/>
    <w:rsid w:val="00182F5E"/>
    <w:rsid w:val="00184375"/>
    <w:rsid w:val="00186444"/>
    <w:rsid w:val="001912E4"/>
    <w:rsid w:val="0019223F"/>
    <w:rsid w:val="001931FC"/>
    <w:rsid w:val="0019730F"/>
    <w:rsid w:val="001A63B6"/>
    <w:rsid w:val="001B19B2"/>
    <w:rsid w:val="001B2946"/>
    <w:rsid w:val="001B3B08"/>
    <w:rsid w:val="001B5A3D"/>
    <w:rsid w:val="001C3ED9"/>
    <w:rsid w:val="001E67C6"/>
    <w:rsid w:val="001E6902"/>
    <w:rsid w:val="001F1401"/>
    <w:rsid w:val="001F1E97"/>
    <w:rsid w:val="001F223B"/>
    <w:rsid w:val="001F669A"/>
    <w:rsid w:val="002016F3"/>
    <w:rsid w:val="00204862"/>
    <w:rsid w:val="00204FF3"/>
    <w:rsid w:val="002064A5"/>
    <w:rsid w:val="00210485"/>
    <w:rsid w:val="0021081B"/>
    <w:rsid w:val="002108D9"/>
    <w:rsid w:val="00211947"/>
    <w:rsid w:val="0021673A"/>
    <w:rsid w:val="00216BB7"/>
    <w:rsid w:val="00220A80"/>
    <w:rsid w:val="002261BD"/>
    <w:rsid w:val="00232C84"/>
    <w:rsid w:val="0023398F"/>
    <w:rsid w:val="002339EB"/>
    <w:rsid w:val="0024148A"/>
    <w:rsid w:val="0024212E"/>
    <w:rsid w:val="00243194"/>
    <w:rsid w:val="00247658"/>
    <w:rsid w:val="00247A5D"/>
    <w:rsid w:val="00252C87"/>
    <w:rsid w:val="00253548"/>
    <w:rsid w:val="002549F9"/>
    <w:rsid w:val="002576FA"/>
    <w:rsid w:val="0026040C"/>
    <w:rsid w:val="00260F40"/>
    <w:rsid w:val="00270EFD"/>
    <w:rsid w:val="00281699"/>
    <w:rsid w:val="0028289F"/>
    <w:rsid w:val="00283D93"/>
    <w:rsid w:val="0028754A"/>
    <w:rsid w:val="0029369F"/>
    <w:rsid w:val="002956E3"/>
    <w:rsid w:val="002964BE"/>
    <w:rsid w:val="00296AED"/>
    <w:rsid w:val="00296DDA"/>
    <w:rsid w:val="002A051C"/>
    <w:rsid w:val="002A1011"/>
    <w:rsid w:val="002A3C5D"/>
    <w:rsid w:val="002A5054"/>
    <w:rsid w:val="002A5B1D"/>
    <w:rsid w:val="002A5BD6"/>
    <w:rsid w:val="002A603C"/>
    <w:rsid w:val="002A67BC"/>
    <w:rsid w:val="002A6987"/>
    <w:rsid w:val="002A7D30"/>
    <w:rsid w:val="002B0D92"/>
    <w:rsid w:val="002B2A5A"/>
    <w:rsid w:val="002B2A6C"/>
    <w:rsid w:val="002B71FA"/>
    <w:rsid w:val="002C02A3"/>
    <w:rsid w:val="002C24CE"/>
    <w:rsid w:val="002C631D"/>
    <w:rsid w:val="002C6559"/>
    <w:rsid w:val="002C6C90"/>
    <w:rsid w:val="002D008B"/>
    <w:rsid w:val="002D0A91"/>
    <w:rsid w:val="002D2158"/>
    <w:rsid w:val="002D30C6"/>
    <w:rsid w:val="002D427C"/>
    <w:rsid w:val="002D5902"/>
    <w:rsid w:val="002E2EB5"/>
    <w:rsid w:val="002F1308"/>
    <w:rsid w:val="002F23E4"/>
    <w:rsid w:val="002F38EB"/>
    <w:rsid w:val="002F5614"/>
    <w:rsid w:val="002F5E69"/>
    <w:rsid w:val="003023BD"/>
    <w:rsid w:val="00303310"/>
    <w:rsid w:val="0030386E"/>
    <w:rsid w:val="00310087"/>
    <w:rsid w:val="00310AE4"/>
    <w:rsid w:val="00310C5A"/>
    <w:rsid w:val="00312EAF"/>
    <w:rsid w:val="0032410D"/>
    <w:rsid w:val="00327855"/>
    <w:rsid w:val="00327F7B"/>
    <w:rsid w:val="0033705D"/>
    <w:rsid w:val="00340DAC"/>
    <w:rsid w:val="00345DF8"/>
    <w:rsid w:val="003502D0"/>
    <w:rsid w:val="0035038D"/>
    <w:rsid w:val="00356C78"/>
    <w:rsid w:val="00357C23"/>
    <w:rsid w:val="00363739"/>
    <w:rsid w:val="003645BD"/>
    <w:rsid w:val="003713FA"/>
    <w:rsid w:val="0037309E"/>
    <w:rsid w:val="00374A86"/>
    <w:rsid w:val="00377298"/>
    <w:rsid w:val="00382C77"/>
    <w:rsid w:val="00393A8F"/>
    <w:rsid w:val="0039434B"/>
    <w:rsid w:val="003A2E1F"/>
    <w:rsid w:val="003A7A5F"/>
    <w:rsid w:val="003B072C"/>
    <w:rsid w:val="003B4D01"/>
    <w:rsid w:val="003B70C7"/>
    <w:rsid w:val="003C08B6"/>
    <w:rsid w:val="003C2E38"/>
    <w:rsid w:val="003C3D38"/>
    <w:rsid w:val="003C47FC"/>
    <w:rsid w:val="003C4967"/>
    <w:rsid w:val="003C5DB7"/>
    <w:rsid w:val="003D73C1"/>
    <w:rsid w:val="003E1DCB"/>
    <w:rsid w:val="003E740E"/>
    <w:rsid w:val="003E7B2C"/>
    <w:rsid w:val="003F0AC4"/>
    <w:rsid w:val="003F0D2D"/>
    <w:rsid w:val="003F0F74"/>
    <w:rsid w:val="003F772F"/>
    <w:rsid w:val="00415194"/>
    <w:rsid w:val="004273F4"/>
    <w:rsid w:val="00427411"/>
    <w:rsid w:val="00430423"/>
    <w:rsid w:val="004305F8"/>
    <w:rsid w:val="0043086E"/>
    <w:rsid w:val="00433463"/>
    <w:rsid w:val="00446B73"/>
    <w:rsid w:val="00450951"/>
    <w:rsid w:val="0045212C"/>
    <w:rsid w:val="0045353D"/>
    <w:rsid w:val="00454205"/>
    <w:rsid w:val="00455A2D"/>
    <w:rsid w:val="00461060"/>
    <w:rsid w:val="004654B1"/>
    <w:rsid w:val="00467CB5"/>
    <w:rsid w:val="00471B54"/>
    <w:rsid w:val="00473D21"/>
    <w:rsid w:val="00475F05"/>
    <w:rsid w:val="00476101"/>
    <w:rsid w:val="0048061D"/>
    <w:rsid w:val="004940B7"/>
    <w:rsid w:val="00496B53"/>
    <w:rsid w:val="004A096E"/>
    <w:rsid w:val="004A773D"/>
    <w:rsid w:val="004C6411"/>
    <w:rsid w:val="004D167F"/>
    <w:rsid w:val="004D3238"/>
    <w:rsid w:val="004D4607"/>
    <w:rsid w:val="004D4B92"/>
    <w:rsid w:val="004E0FE4"/>
    <w:rsid w:val="004E1DC2"/>
    <w:rsid w:val="004E78A1"/>
    <w:rsid w:val="004F31C3"/>
    <w:rsid w:val="004F3E21"/>
    <w:rsid w:val="005141B3"/>
    <w:rsid w:val="0052147D"/>
    <w:rsid w:val="00521621"/>
    <w:rsid w:val="00524983"/>
    <w:rsid w:val="005249F1"/>
    <w:rsid w:val="005260B0"/>
    <w:rsid w:val="0052772E"/>
    <w:rsid w:val="00530293"/>
    <w:rsid w:val="00531187"/>
    <w:rsid w:val="00531438"/>
    <w:rsid w:val="005370B3"/>
    <w:rsid w:val="005518C8"/>
    <w:rsid w:val="0055475C"/>
    <w:rsid w:val="00554EE1"/>
    <w:rsid w:val="0055732F"/>
    <w:rsid w:val="005853FE"/>
    <w:rsid w:val="00585CFA"/>
    <w:rsid w:val="0058640A"/>
    <w:rsid w:val="00586943"/>
    <w:rsid w:val="00592F77"/>
    <w:rsid w:val="005A0477"/>
    <w:rsid w:val="005A055A"/>
    <w:rsid w:val="005A4733"/>
    <w:rsid w:val="005A6D5E"/>
    <w:rsid w:val="005B0003"/>
    <w:rsid w:val="005B0FFA"/>
    <w:rsid w:val="005B1257"/>
    <w:rsid w:val="005B1288"/>
    <w:rsid w:val="005B3543"/>
    <w:rsid w:val="005B4FC8"/>
    <w:rsid w:val="005C5F28"/>
    <w:rsid w:val="005C7FBE"/>
    <w:rsid w:val="005D0171"/>
    <w:rsid w:val="005D1BE8"/>
    <w:rsid w:val="005E1727"/>
    <w:rsid w:val="005E2747"/>
    <w:rsid w:val="005E63EC"/>
    <w:rsid w:val="005F2221"/>
    <w:rsid w:val="00600D90"/>
    <w:rsid w:val="00603762"/>
    <w:rsid w:val="006043E5"/>
    <w:rsid w:val="0060632C"/>
    <w:rsid w:val="00612029"/>
    <w:rsid w:val="006138FC"/>
    <w:rsid w:val="00613FC6"/>
    <w:rsid w:val="0061552D"/>
    <w:rsid w:val="006223BC"/>
    <w:rsid w:val="0062601F"/>
    <w:rsid w:val="0063006D"/>
    <w:rsid w:val="00633968"/>
    <w:rsid w:val="006408F3"/>
    <w:rsid w:val="00641DFB"/>
    <w:rsid w:val="00642372"/>
    <w:rsid w:val="006449EA"/>
    <w:rsid w:val="00644B5E"/>
    <w:rsid w:val="00646FC2"/>
    <w:rsid w:val="00647D79"/>
    <w:rsid w:val="0065428D"/>
    <w:rsid w:val="0065567D"/>
    <w:rsid w:val="0065635C"/>
    <w:rsid w:val="0066262B"/>
    <w:rsid w:val="00662C25"/>
    <w:rsid w:val="00663F97"/>
    <w:rsid w:val="00663FB8"/>
    <w:rsid w:val="00672894"/>
    <w:rsid w:val="0067579D"/>
    <w:rsid w:val="00675DD7"/>
    <w:rsid w:val="006770D3"/>
    <w:rsid w:val="00680B4C"/>
    <w:rsid w:val="0068459F"/>
    <w:rsid w:val="00685843"/>
    <w:rsid w:val="00692CB2"/>
    <w:rsid w:val="006956FC"/>
    <w:rsid w:val="00695A9A"/>
    <w:rsid w:val="00696317"/>
    <w:rsid w:val="006A194B"/>
    <w:rsid w:val="006B1504"/>
    <w:rsid w:val="006D1B00"/>
    <w:rsid w:val="006D28F8"/>
    <w:rsid w:val="006D7226"/>
    <w:rsid w:val="006F1EBA"/>
    <w:rsid w:val="006F20C6"/>
    <w:rsid w:val="006F3DE0"/>
    <w:rsid w:val="006F481A"/>
    <w:rsid w:val="006F7AE8"/>
    <w:rsid w:val="00702034"/>
    <w:rsid w:val="00705F07"/>
    <w:rsid w:val="00706627"/>
    <w:rsid w:val="00712A2F"/>
    <w:rsid w:val="0071378E"/>
    <w:rsid w:val="00716189"/>
    <w:rsid w:val="0071634B"/>
    <w:rsid w:val="007227F6"/>
    <w:rsid w:val="00723D49"/>
    <w:rsid w:val="00725BF3"/>
    <w:rsid w:val="00726C9A"/>
    <w:rsid w:val="00727CBD"/>
    <w:rsid w:val="007335CD"/>
    <w:rsid w:val="00736CFE"/>
    <w:rsid w:val="00736F97"/>
    <w:rsid w:val="00741F31"/>
    <w:rsid w:val="00743599"/>
    <w:rsid w:val="00744248"/>
    <w:rsid w:val="007507AC"/>
    <w:rsid w:val="00753DA7"/>
    <w:rsid w:val="00755D90"/>
    <w:rsid w:val="007574A1"/>
    <w:rsid w:val="00762613"/>
    <w:rsid w:val="007652EF"/>
    <w:rsid w:val="0076584C"/>
    <w:rsid w:val="0076659D"/>
    <w:rsid w:val="00766DE6"/>
    <w:rsid w:val="00767375"/>
    <w:rsid w:val="00771F97"/>
    <w:rsid w:val="007721A8"/>
    <w:rsid w:val="007735D2"/>
    <w:rsid w:val="00793D84"/>
    <w:rsid w:val="00795BAC"/>
    <w:rsid w:val="00795EAC"/>
    <w:rsid w:val="007A2722"/>
    <w:rsid w:val="007A4643"/>
    <w:rsid w:val="007B02C3"/>
    <w:rsid w:val="007B270D"/>
    <w:rsid w:val="007B612E"/>
    <w:rsid w:val="007C1BA4"/>
    <w:rsid w:val="007C3414"/>
    <w:rsid w:val="007C704E"/>
    <w:rsid w:val="007D27E9"/>
    <w:rsid w:val="007D5E91"/>
    <w:rsid w:val="007D6774"/>
    <w:rsid w:val="007D7CCD"/>
    <w:rsid w:val="007E6B2F"/>
    <w:rsid w:val="007F15C4"/>
    <w:rsid w:val="007F17A6"/>
    <w:rsid w:val="007F29DD"/>
    <w:rsid w:val="007F4790"/>
    <w:rsid w:val="007F5F2B"/>
    <w:rsid w:val="008035B6"/>
    <w:rsid w:val="00807D47"/>
    <w:rsid w:val="00810D64"/>
    <w:rsid w:val="00814027"/>
    <w:rsid w:val="00822931"/>
    <w:rsid w:val="00832486"/>
    <w:rsid w:val="008329E2"/>
    <w:rsid w:val="00833D1C"/>
    <w:rsid w:val="00837DB5"/>
    <w:rsid w:val="00841A26"/>
    <w:rsid w:val="00843AA2"/>
    <w:rsid w:val="00847909"/>
    <w:rsid w:val="00847934"/>
    <w:rsid w:val="00852C00"/>
    <w:rsid w:val="008602E4"/>
    <w:rsid w:val="0086128D"/>
    <w:rsid w:val="00862FB6"/>
    <w:rsid w:val="0087557B"/>
    <w:rsid w:val="00876012"/>
    <w:rsid w:val="00876D5F"/>
    <w:rsid w:val="008771D8"/>
    <w:rsid w:val="00877529"/>
    <w:rsid w:val="00880D0F"/>
    <w:rsid w:val="00882E6A"/>
    <w:rsid w:val="008831DF"/>
    <w:rsid w:val="008852DC"/>
    <w:rsid w:val="00890F78"/>
    <w:rsid w:val="00892134"/>
    <w:rsid w:val="00893461"/>
    <w:rsid w:val="00893CFE"/>
    <w:rsid w:val="00895CFC"/>
    <w:rsid w:val="008A1EEE"/>
    <w:rsid w:val="008A3155"/>
    <w:rsid w:val="008A575E"/>
    <w:rsid w:val="008A733E"/>
    <w:rsid w:val="008B5B10"/>
    <w:rsid w:val="008C29C6"/>
    <w:rsid w:val="008D1954"/>
    <w:rsid w:val="008D2375"/>
    <w:rsid w:val="008D419D"/>
    <w:rsid w:val="008D49A0"/>
    <w:rsid w:val="008D5747"/>
    <w:rsid w:val="008D5BD2"/>
    <w:rsid w:val="008E0F6C"/>
    <w:rsid w:val="008E1349"/>
    <w:rsid w:val="008E7A70"/>
    <w:rsid w:val="008F0AD5"/>
    <w:rsid w:val="008F4F25"/>
    <w:rsid w:val="008F6684"/>
    <w:rsid w:val="00902B61"/>
    <w:rsid w:val="00905425"/>
    <w:rsid w:val="00905B2B"/>
    <w:rsid w:val="00905FB2"/>
    <w:rsid w:val="0091205F"/>
    <w:rsid w:val="00915195"/>
    <w:rsid w:val="0092136F"/>
    <w:rsid w:val="00923108"/>
    <w:rsid w:val="009366FC"/>
    <w:rsid w:val="00937495"/>
    <w:rsid w:val="009441EE"/>
    <w:rsid w:val="00945C5C"/>
    <w:rsid w:val="00953788"/>
    <w:rsid w:val="00956BFC"/>
    <w:rsid w:val="00962347"/>
    <w:rsid w:val="00964C44"/>
    <w:rsid w:val="00971C6D"/>
    <w:rsid w:val="00972091"/>
    <w:rsid w:val="009876D8"/>
    <w:rsid w:val="0099007F"/>
    <w:rsid w:val="0099321B"/>
    <w:rsid w:val="009A18A7"/>
    <w:rsid w:val="009A3FAD"/>
    <w:rsid w:val="009C10CD"/>
    <w:rsid w:val="009C4D50"/>
    <w:rsid w:val="009D4102"/>
    <w:rsid w:val="009D4310"/>
    <w:rsid w:val="009E105A"/>
    <w:rsid w:val="009F066D"/>
    <w:rsid w:val="009F1A2F"/>
    <w:rsid w:val="009F49D9"/>
    <w:rsid w:val="00A02BDF"/>
    <w:rsid w:val="00A0767E"/>
    <w:rsid w:val="00A10467"/>
    <w:rsid w:val="00A10AF2"/>
    <w:rsid w:val="00A113A2"/>
    <w:rsid w:val="00A17907"/>
    <w:rsid w:val="00A2416D"/>
    <w:rsid w:val="00A2418B"/>
    <w:rsid w:val="00A25EBB"/>
    <w:rsid w:val="00A30C30"/>
    <w:rsid w:val="00A3118A"/>
    <w:rsid w:val="00A31551"/>
    <w:rsid w:val="00A31BBF"/>
    <w:rsid w:val="00A31D7C"/>
    <w:rsid w:val="00A32409"/>
    <w:rsid w:val="00A42134"/>
    <w:rsid w:val="00A4549E"/>
    <w:rsid w:val="00A5418D"/>
    <w:rsid w:val="00A55703"/>
    <w:rsid w:val="00A56019"/>
    <w:rsid w:val="00A625DC"/>
    <w:rsid w:val="00A6413D"/>
    <w:rsid w:val="00A650D1"/>
    <w:rsid w:val="00A65CB3"/>
    <w:rsid w:val="00A65EA0"/>
    <w:rsid w:val="00A6750A"/>
    <w:rsid w:val="00A71CDB"/>
    <w:rsid w:val="00A729D6"/>
    <w:rsid w:val="00A746D7"/>
    <w:rsid w:val="00A769C8"/>
    <w:rsid w:val="00A80B2E"/>
    <w:rsid w:val="00A81B59"/>
    <w:rsid w:val="00A836A1"/>
    <w:rsid w:val="00A85276"/>
    <w:rsid w:val="00A86AE1"/>
    <w:rsid w:val="00A90D7A"/>
    <w:rsid w:val="00A94841"/>
    <w:rsid w:val="00A963A8"/>
    <w:rsid w:val="00AA0E80"/>
    <w:rsid w:val="00AA1288"/>
    <w:rsid w:val="00AA604E"/>
    <w:rsid w:val="00AB0D1C"/>
    <w:rsid w:val="00AB2930"/>
    <w:rsid w:val="00AB4FAB"/>
    <w:rsid w:val="00AC19F1"/>
    <w:rsid w:val="00AC2B01"/>
    <w:rsid w:val="00AC4A0B"/>
    <w:rsid w:val="00AD0537"/>
    <w:rsid w:val="00AD0FE7"/>
    <w:rsid w:val="00AF2EB9"/>
    <w:rsid w:val="00AF496B"/>
    <w:rsid w:val="00AF50AE"/>
    <w:rsid w:val="00B02619"/>
    <w:rsid w:val="00B03929"/>
    <w:rsid w:val="00B262AF"/>
    <w:rsid w:val="00B31438"/>
    <w:rsid w:val="00B36CFA"/>
    <w:rsid w:val="00B409C6"/>
    <w:rsid w:val="00B40A36"/>
    <w:rsid w:val="00B44DA2"/>
    <w:rsid w:val="00B50F3A"/>
    <w:rsid w:val="00B55ABC"/>
    <w:rsid w:val="00B55DB6"/>
    <w:rsid w:val="00B605D3"/>
    <w:rsid w:val="00B75338"/>
    <w:rsid w:val="00B8062F"/>
    <w:rsid w:val="00B83D33"/>
    <w:rsid w:val="00B938F1"/>
    <w:rsid w:val="00B93AE7"/>
    <w:rsid w:val="00B95449"/>
    <w:rsid w:val="00BA1B1C"/>
    <w:rsid w:val="00BA3495"/>
    <w:rsid w:val="00BA5000"/>
    <w:rsid w:val="00BB08FF"/>
    <w:rsid w:val="00BC04FB"/>
    <w:rsid w:val="00BC262B"/>
    <w:rsid w:val="00BD6EC6"/>
    <w:rsid w:val="00BE245E"/>
    <w:rsid w:val="00BE7A6C"/>
    <w:rsid w:val="00BE7B79"/>
    <w:rsid w:val="00BF6291"/>
    <w:rsid w:val="00C014E5"/>
    <w:rsid w:val="00C01541"/>
    <w:rsid w:val="00C02CE0"/>
    <w:rsid w:val="00C1443C"/>
    <w:rsid w:val="00C14829"/>
    <w:rsid w:val="00C20EFF"/>
    <w:rsid w:val="00C21D98"/>
    <w:rsid w:val="00C25180"/>
    <w:rsid w:val="00C379DD"/>
    <w:rsid w:val="00C37DDC"/>
    <w:rsid w:val="00C423F3"/>
    <w:rsid w:val="00C42882"/>
    <w:rsid w:val="00C44C35"/>
    <w:rsid w:val="00C46878"/>
    <w:rsid w:val="00C51221"/>
    <w:rsid w:val="00C5229F"/>
    <w:rsid w:val="00C540F1"/>
    <w:rsid w:val="00C54B79"/>
    <w:rsid w:val="00C558E2"/>
    <w:rsid w:val="00C63350"/>
    <w:rsid w:val="00C6512D"/>
    <w:rsid w:val="00C66769"/>
    <w:rsid w:val="00C70129"/>
    <w:rsid w:val="00C70F61"/>
    <w:rsid w:val="00C7658A"/>
    <w:rsid w:val="00C8003B"/>
    <w:rsid w:val="00C82961"/>
    <w:rsid w:val="00C86358"/>
    <w:rsid w:val="00C86FC7"/>
    <w:rsid w:val="00C930F7"/>
    <w:rsid w:val="00C96086"/>
    <w:rsid w:val="00CA56BB"/>
    <w:rsid w:val="00CB4486"/>
    <w:rsid w:val="00CB75E3"/>
    <w:rsid w:val="00CC0C90"/>
    <w:rsid w:val="00CC1A97"/>
    <w:rsid w:val="00CC1BCF"/>
    <w:rsid w:val="00CC1E7A"/>
    <w:rsid w:val="00CC5B08"/>
    <w:rsid w:val="00CC5E74"/>
    <w:rsid w:val="00CC7ADB"/>
    <w:rsid w:val="00CC7AE3"/>
    <w:rsid w:val="00CD6D4F"/>
    <w:rsid w:val="00CD717F"/>
    <w:rsid w:val="00CD763D"/>
    <w:rsid w:val="00CE381F"/>
    <w:rsid w:val="00CE3823"/>
    <w:rsid w:val="00CE4705"/>
    <w:rsid w:val="00CE6DA8"/>
    <w:rsid w:val="00CF627E"/>
    <w:rsid w:val="00D00B52"/>
    <w:rsid w:val="00D0120D"/>
    <w:rsid w:val="00D0316D"/>
    <w:rsid w:val="00D04212"/>
    <w:rsid w:val="00D04D8B"/>
    <w:rsid w:val="00D05B68"/>
    <w:rsid w:val="00D06A82"/>
    <w:rsid w:val="00D07D04"/>
    <w:rsid w:val="00D10EF1"/>
    <w:rsid w:val="00D1364E"/>
    <w:rsid w:val="00D20348"/>
    <w:rsid w:val="00D20BD4"/>
    <w:rsid w:val="00D24021"/>
    <w:rsid w:val="00D26B3A"/>
    <w:rsid w:val="00D32984"/>
    <w:rsid w:val="00D32D1C"/>
    <w:rsid w:val="00D350CD"/>
    <w:rsid w:val="00D41095"/>
    <w:rsid w:val="00D4251F"/>
    <w:rsid w:val="00D437D5"/>
    <w:rsid w:val="00D45665"/>
    <w:rsid w:val="00D53109"/>
    <w:rsid w:val="00D536A1"/>
    <w:rsid w:val="00D6356B"/>
    <w:rsid w:val="00D6723D"/>
    <w:rsid w:val="00D71CD0"/>
    <w:rsid w:val="00D71DE6"/>
    <w:rsid w:val="00D747FF"/>
    <w:rsid w:val="00D9404A"/>
    <w:rsid w:val="00D96133"/>
    <w:rsid w:val="00D97F5C"/>
    <w:rsid w:val="00DA216D"/>
    <w:rsid w:val="00DA5795"/>
    <w:rsid w:val="00DB2057"/>
    <w:rsid w:val="00DB65DF"/>
    <w:rsid w:val="00DB6B3C"/>
    <w:rsid w:val="00DC3D59"/>
    <w:rsid w:val="00DC5AF1"/>
    <w:rsid w:val="00DD4B94"/>
    <w:rsid w:val="00DE1679"/>
    <w:rsid w:val="00DE27E8"/>
    <w:rsid w:val="00DE4C4E"/>
    <w:rsid w:val="00DE7548"/>
    <w:rsid w:val="00DF0C19"/>
    <w:rsid w:val="00DF41F2"/>
    <w:rsid w:val="00DF5ECB"/>
    <w:rsid w:val="00DF7037"/>
    <w:rsid w:val="00E04F8E"/>
    <w:rsid w:val="00E056DD"/>
    <w:rsid w:val="00E07C96"/>
    <w:rsid w:val="00E118BB"/>
    <w:rsid w:val="00E119B2"/>
    <w:rsid w:val="00E21152"/>
    <w:rsid w:val="00E2245D"/>
    <w:rsid w:val="00E24DE3"/>
    <w:rsid w:val="00E26C88"/>
    <w:rsid w:val="00E32136"/>
    <w:rsid w:val="00E424C8"/>
    <w:rsid w:val="00E54800"/>
    <w:rsid w:val="00E55058"/>
    <w:rsid w:val="00E578F0"/>
    <w:rsid w:val="00E613DC"/>
    <w:rsid w:val="00E6291A"/>
    <w:rsid w:val="00E64AC9"/>
    <w:rsid w:val="00E6546B"/>
    <w:rsid w:val="00E67BEC"/>
    <w:rsid w:val="00E67FCE"/>
    <w:rsid w:val="00E714E6"/>
    <w:rsid w:val="00E72933"/>
    <w:rsid w:val="00E72E4C"/>
    <w:rsid w:val="00E77DF6"/>
    <w:rsid w:val="00E8304C"/>
    <w:rsid w:val="00E84D9D"/>
    <w:rsid w:val="00E863EB"/>
    <w:rsid w:val="00E872EC"/>
    <w:rsid w:val="00E90067"/>
    <w:rsid w:val="00E92AE4"/>
    <w:rsid w:val="00EA5314"/>
    <w:rsid w:val="00EA701B"/>
    <w:rsid w:val="00EB1D8E"/>
    <w:rsid w:val="00EB3782"/>
    <w:rsid w:val="00EC3556"/>
    <w:rsid w:val="00ED564B"/>
    <w:rsid w:val="00ED5787"/>
    <w:rsid w:val="00ED6014"/>
    <w:rsid w:val="00ED7900"/>
    <w:rsid w:val="00ED7DB9"/>
    <w:rsid w:val="00EE1219"/>
    <w:rsid w:val="00EE1654"/>
    <w:rsid w:val="00EE5A27"/>
    <w:rsid w:val="00EE5D88"/>
    <w:rsid w:val="00EE7DFE"/>
    <w:rsid w:val="00EF2D8A"/>
    <w:rsid w:val="00EF311A"/>
    <w:rsid w:val="00F01FC0"/>
    <w:rsid w:val="00F07B7F"/>
    <w:rsid w:val="00F136DB"/>
    <w:rsid w:val="00F168CE"/>
    <w:rsid w:val="00F204DD"/>
    <w:rsid w:val="00F24B8C"/>
    <w:rsid w:val="00F24EF0"/>
    <w:rsid w:val="00F26840"/>
    <w:rsid w:val="00F35CB0"/>
    <w:rsid w:val="00F4139D"/>
    <w:rsid w:val="00F4391D"/>
    <w:rsid w:val="00F4501C"/>
    <w:rsid w:val="00F47D63"/>
    <w:rsid w:val="00F51DDA"/>
    <w:rsid w:val="00F62E1E"/>
    <w:rsid w:val="00F657BC"/>
    <w:rsid w:val="00F817AA"/>
    <w:rsid w:val="00F863C3"/>
    <w:rsid w:val="00F908AA"/>
    <w:rsid w:val="00F92C08"/>
    <w:rsid w:val="00F92F40"/>
    <w:rsid w:val="00F93635"/>
    <w:rsid w:val="00F95174"/>
    <w:rsid w:val="00FA2825"/>
    <w:rsid w:val="00FA4288"/>
    <w:rsid w:val="00FA66F6"/>
    <w:rsid w:val="00FB2715"/>
    <w:rsid w:val="00FB3EF0"/>
    <w:rsid w:val="00FB69B9"/>
    <w:rsid w:val="00FC1B07"/>
    <w:rsid w:val="00FC2B87"/>
    <w:rsid w:val="00FC6990"/>
    <w:rsid w:val="00FD1E9C"/>
    <w:rsid w:val="00FE1E48"/>
    <w:rsid w:val="00FE25B3"/>
    <w:rsid w:val="00FE4484"/>
    <w:rsid w:val="00FF30D3"/>
    <w:rsid w:val="00FF4C70"/>
    <w:rsid w:val="00FF7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23F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956B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1">
    <w:name w:val="1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customStyle="1" w:styleId="CharCharCharCharCharChar">
    <w:name w:val="Char Char Char Char Char Char"/>
    <w:basedOn w:val="Normal"/>
    <w:semiHidden/>
    <w:rsid w:val="00956BFC"/>
    <w:pPr>
      <w:spacing w:after="240" w:line="24" w:lineRule="atLeast"/>
      <w:jc w:val="both"/>
    </w:pPr>
    <w:rPr>
      <w:rFonts w:ascii="Arial" w:hAnsi="Arial"/>
      <w:bCs/>
      <w:sz w:val="22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A4213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TI">
    <w:name w:val="TTI"/>
    <w:rsid w:val="000652CF"/>
    <w:pPr>
      <w:widowControl w:val="0"/>
      <w:tabs>
        <w:tab w:val="left" w:pos="431"/>
        <w:tab w:val="left" w:pos="864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ind w:left="1440" w:hanging="1440"/>
    </w:pPr>
    <w:rPr>
      <w:rFonts w:eastAsia="Calibri"/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695A9A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1F223B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524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A5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531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aliases w:val="Bullet Text 1"/>
    <w:basedOn w:val="Normal"/>
    <w:link w:val="ListParagraphChar"/>
    <w:uiPriority w:val="34"/>
    <w:qFormat/>
    <w:rsid w:val="00FB69B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06627"/>
    <w:rPr>
      <w:rFonts w:ascii="Arial" w:hAnsi="Arial" w:cs="Arial"/>
      <w:b/>
      <w:bCs/>
      <w:i/>
      <w:iCs/>
      <w:sz w:val="28"/>
      <w:szCs w:val="28"/>
      <w:lang w:val="en-GB" w:eastAsia="en-US"/>
    </w:rPr>
  </w:style>
  <w:style w:type="paragraph" w:styleId="NormalWeb">
    <w:name w:val="Normal (Web)"/>
    <w:basedOn w:val="Normal"/>
    <w:uiPriority w:val="99"/>
    <w:unhideWhenUsed/>
    <w:rsid w:val="00430423"/>
    <w:pPr>
      <w:spacing w:before="100" w:beforeAutospacing="1" w:after="100" w:afterAutospacing="1"/>
    </w:pPr>
    <w:rPr>
      <w:lang w:val="en-ZA" w:eastAsia="en-ZA"/>
    </w:rPr>
  </w:style>
  <w:style w:type="character" w:customStyle="1" w:styleId="ListParagraphChar">
    <w:name w:val="List Paragraph Char"/>
    <w:aliases w:val="Bullet Text 1 Char"/>
    <w:link w:val="ListParagraph"/>
    <w:uiPriority w:val="34"/>
    <w:rsid w:val="000A68B1"/>
    <w:rPr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nhideWhenUsed/>
    <w:rsid w:val="00D437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37D5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nhideWhenUsed/>
    <w:rsid w:val="00D437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37D5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A3517-8F8A-4820-B3E4-8266D3D0C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1121</dc:creator>
  <cp:lastModifiedBy>USER</cp:lastModifiedBy>
  <cp:revision>2</cp:revision>
  <cp:lastPrinted>2022-05-12T07:22:00Z</cp:lastPrinted>
  <dcterms:created xsi:type="dcterms:W3CDTF">2022-07-11T08:21:00Z</dcterms:created>
  <dcterms:modified xsi:type="dcterms:W3CDTF">2022-07-11T08:21:00Z</dcterms:modified>
</cp:coreProperties>
</file>