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A32C60"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216"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B41649" w:rsidRDefault="00412E67" w:rsidP="001C37E8">
      <w:pPr>
        <w:spacing w:line="276" w:lineRule="auto"/>
        <w:jc w:val="both"/>
        <w:outlineLvl w:val="0"/>
        <w:rPr>
          <w:rFonts w:ascii="Arial" w:eastAsia="Arial Unicode MS" w:hAnsi="Arial" w:cs="Arial"/>
          <w:b/>
          <w:color w:val="000000"/>
          <w:u w:color="000000"/>
        </w:rPr>
      </w:pPr>
      <w:r w:rsidRPr="00B41649">
        <w:rPr>
          <w:rFonts w:ascii="Arial" w:eastAsia="Arial Unicode MS" w:hAnsi="Arial" w:cs="Arial"/>
          <w:b/>
          <w:color w:val="000000"/>
          <w:u w:color="000000"/>
        </w:rPr>
        <w:t>WRITTEN</w:t>
      </w:r>
      <w:r w:rsidR="004D7631" w:rsidRPr="00B41649">
        <w:rPr>
          <w:rFonts w:ascii="Arial" w:eastAsia="Arial Unicode MS" w:hAnsi="Arial" w:cs="Arial"/>
          <w:b/>
          <w:color w:val="000000"/>
          <w:u w:color="000000"/>
        </w:rPr>
        <w:t xml:space="preserve"> REPLY</w:t>
      </w:r>
    </w:p>
    <w:p w:rsidR="0090096B" w:rsidRPr="00B41649" w:rsidRDefault="004D7631" w:rsidP="001C37E8">
      <w:pPr>
        <w:spacing w:before="240" w:line="276" w:lineRule="auto"/>
        <w:jc w:val="both"/>
        <w:outlineLvl w:val="0"/>
        <w:rPr>
          <w:rFonts w:ascii="Arial" w:eastAsia="Arial Unicode MS" w:hAnsi="Arial" w:cs="Arial"/>
          <w:b/>
          <w:color w:val="000000"/>
          <w:u w:color="000000"/>
        </w:rPr>
      </w:pPr>
      <w:r w:rsidRPr="00B41649">
        <w:rPr>
          <w:rFonts w:ascii="Arial" w:eastAsia="Arial Unicode MS" w:hAnsi="Arial" w:cs="Arial"/>
          <w:b/>
          <w:color w:val="000000"/>
          <w:u w:color="000000"/>
        </w:rPr>
        <w:t>PARLIAMENTARY QUESTION</w:t>
      </w:r>
      <w:r w:rsidR="00BC1EC2" w:rsidRPr="00B41649">
        <w:rPr>
          <w:rFonts w:ascii="Arial" w:eastAsia="Arial Unicode MS" w:hAnsi="Arial" w:cs="Arial"/>
          <w:b/>
          <w:color w:val="000000"/>
          <w:u w:color="000000"/>
        </w:rPr>
        <w:t xml:space="preserve"> </w:t>
      </w:r>
      <w:r w:rsidR="00CD7A0D" w:rsidRPr="00B41649">
        <w:rPr>
          <w:rFonts w:ascii="Arial" w:eastAsia="Arial Unicode MS" w:hAnsi="Arial" w:cs="Arial"/>
          <w:b/>
          <w:color w:val="000000"/>
          <w:u w:color="000000"/>
        </w:rPr>
        <w:t xml:space="preserve">1896 </w:t>
      </w:r>
    </w:p>
    <w:p w:rsidR="00BC4E9B" w:rsidRPr="00B41649" w:rsidRDefault="00412E67" w:rsidP="001C37E8">
      <w:pPr>
        <w:spacing w:before="240" w:line="276" w:lineRule="auto"/>
        <w:jc w:val="both"/>
        <w:outlineLvl w:val="0"/>
        <w:rPr>
          <w:rFonts w:ascii="Arial" w:eastAsia="Arial Unicode MS" w:hAnsi="Arial" w:cs="Arial"/>
          <w:b/>
          <w:color w:val="000000"/>
          <w:u w:color="000000"/>
        </w:rPr>
      </w:pPr>
      <w:r w:rsidRPr="00B41649">
        <w:rPr>
          <w:rFonts w:ascii="Arial" w:eastAsia="Arial Unicode MS" w:hAnsi="Arial" w:cs="Arial"/>
          <w:b/>
          <w:color w:val="000000"/>
          <w:u w:color="000000"/>
        </w:rPr>
        <w:t>DATE OF PUBLICATION</w:t>
      </w:r>
      <w:r w:rsidR="00E737FD" w:rsidRPr="00B41649">
        <w:rPr>
          <w:rFonts w:ascii="Arial" w:eastAsia="Arial Unicode MS" w:hAnsi="Arial" w:cs="Arial"/>
          <w:b/>
          <w:color w:val="000000"/>
          <w:u w:color="000000"/>
        </w:rPr>
        <w:t xml:space="preserve">: </w:t>
      </w:r>
      <w:r w:rsidR="00EA637B">
        <w:rPr>
          <w:rFonts w:ascii="Arial" w:eastAsia="Arial Unicode MS" w:hAnsi="Arial" w:cs="Arial"/>
          <w:b/>
          <w:color w:val="000000"/>
          <w:u w:color="000000"/>
        </w:rPr>
        <w:t>15</w:t>
      </w:r>
      <w:r w:rsidR="0070033C" w:rsidRPr="00B41649">
        <w:rPr>
          <w:rFonts w:ascii="Arial" w:eastAsia="Arial Unicode MS" w:hAnsi="Arial" w:cs="Arial"/>
          <w:b/>
          <w:color w:val="000000"/>
          <w:u w:color="000000"/>
        </w:rPr>
        <w:t xml:space="preserve"> JUNE 2018 </w:t>
      </w:r>
      <w:r w:rsidR="005625F2" w:rsidRPr="00B41649">
        <w:rPr>
          <w:rFonts w:ascii="Arial" w:eastAsia="Arial Unicode MS" w:hAnsi="Arial" w:cs="Arial"/>
          <w:b/>
          <w:color w:val="000000"/>
          <w:u w:color="000000"/>
        </w:rPr>
        <w:t xml:space="preserve"> </w:t>
      </w:r>
      <w:r w:rsidR="00A85B8A" w:rsidRPr="00B41649">
        <w:rPr>
          <w:rFonts w:ascii="Arial" w:eastAsia="Arial Unicode MS" w:hAnsi="Arial" w:cs="Arial"/>
          <w:b/>
          <w:color w:val="000000"/>
          <w:u w:color="000000"/>
        </w:rPr>
        <w:t xml:space="preserve"> </w:t>
      </w:r>
      <w:r w:rsidR="009842F7" w:rsidRPr="00B41649">
        <w:rPr>
          <w:rFonts w:ascii="Arial" w:eastAsia="Arial Unicode MS" w:hAnsi="Arial" w:cs="Arial"/>
          <w:b/>
          <w:color w:val="000000"/>
          <w:u w:color="000000"/>
        </w:rPr>
        <w:t xml:space="preserve"> </w:t>
      </w:r>
    </w:p>
    <w:p w:rsidR="00CD7A0D" w:rsidRPr="00B41649" w:rsidRDefault="00CD7A0D" w:rsidP="00656023">
      <w:pPr>
        <w:ind w:left="720" w:hanging="720"/>
        <w:jc w:val="both"/>
        <w:rPr>
          <w:rFonts w:ascii="Arial" w:hAnsi="Arial" w:cs="Arial"/>
          <w:lang w:val="en-GB"/>
        </w:rPr>
      </w:pPr>
    </w:p>
    <w:p w:rsidR="00CD7A0D" w:rsidRPr="00B41649" w:rsidRDefault="00CD7A0D" w:rsidP="00656023">
      <w:pPr>
        <w:ind w:left="720" w:hanging="720"/>
        <w:jc w:val="both"/>
        <w:rPr>
          <w:rFonts w:ascii="Arial" w:hAnsi="Arial" w:cs="Arial"/>
          <w:b/>
          <w:lang w:val="en-GB"/>
        </w:rPr>
      </w:pPr>
      <w:r w:rsidRPr="00B41649">
        <w:rPr>
          <w:rFonts w:ascii="Arial" w:hAnsi="Arial" w:cs="Arial"/>
          <w:b/>
        </w:rPr>
        <w:t xml:space="preserve">Mr J A Esterhuizen (IFP) to ask the </w:t>
      </w:r>
      <w:r w:rsidRPr="0065155F">
        <w:rPr>
          <w:rFonts w:ascii="Arial" w:hAnsi="Arial" w:cs="Arial"/>
          <w:b/>
          <w:color w:val="000000"/>
        </w:rPr>
        <w:t>Minister of Economic Development</w:t>
      </w:r>
      <w:r w:rsidRPr="00B41649">
        <w:rPr>
          <w:rFonts w:ascii="Arial" w:hAnsi="Arial" w:cs="Arial"/>
          <w:b/>
          <w:color w:val="FF0000"/>
        </w:rPr>
        <w:t>:</w:t>
      </w:r>
      <w:r w:rsidRPr="00B41649">
        <w:rPr>
          <w:rFonts w:ascii="Arial" w:hAnsi="Arial" w:cs="Arial"/>
          <w:b/>
        </w:rPr>
        <w:t xml:space="preserve"> </w:t>
      </w:r>
    </w:p>
    <w:p w:rsidR="00CD7A0D" w:rsidRPr="00B41649" w:rsidRDefault="00CD7A0D" w:rsidP="00656023">
      <w:pPr>
        <w:ind w:left="720" w:hanging="720"/>
        <w:jc w:val="both"/>
        <w:rPr>
          <w:rFonts w:ascii="Arial" w:hAnsi="Arial" w:cs="Arial"/>
          <w:lang w:val="en-GB"/>
        </w:rPr>
      </w:pPr>
    </w:p>
    <w:p w:rsidR="00B2070A" w:rsidRPr="00B41649" w:rsidRDefault="00B2070A" w:rsidP="00B2070A">
      <w:pPr>
        <w:jc w:val="both"/>
        <w:rPr>
          <w:rFonts w:ascii="Arial" w:hAnsi="Arial" w:cs="Arial"/>
          <w:lang w:val="en-GB"/>
        </w:rPr>
      </w:pPr>
      <w:r w:rsidRPr="00B41649">
        <w:rPr>
          <w:rFonts w:ascii="Arial" w:hAnsi="Arial" w:cs="Arial"/>
        </w:rPr>
        <w:t>What (a) is the rationale behind Government’s imposition of import duties on imported steel and (b) has he found to be the impact of the import duties on the amount of steel that was imported in the (i) 2016-17 and (ii) 2017-18 financial years?</w:t>
      </w:r>
      <w:r w:rsidRPr="00B41649">
        <w:rPr>
          <w:rFonts w:ascii="Arial" w:hAnsi="Arial" w:cs="Arial"/>
        </w:rPr>
        <w:tab/>
      </w:r>
      <w:r w:rsidRPr="00B41649">
        <w:rPr>
          <w:rFonts w:ascii="Arial" w:hAnsi="Arial" w:cs="Arial"/>
        </w:rPr>
        <w:tab/>
      </w:r>
      <w:r w:rsidRPr="00B41649">
        <w:rPr>
          <w:rFonts w:ascii="Arial" w:hAnsi="Arial" w:cs="Arial"/>
        </w:rPr>
        <w:tab/>
      </w:r>
      <w:r w:rsidRPr="00B41649">
        <w:rPr>
          <w:rFonts w:ascii="Arial" w:hAnsi="Arial" w:cs="Arial"/>
        </w:rPr>
        <w:tab/>
      </w:r>
      <w:r w:rsidRPr="00B41649">
        <w:rPr>
          <w:rFonts w:ascii="Arial" w:hAnsi="Arial" w:cs="Arial"/>
        </w:rPr>
        <w:tab/>
      </w:r>
      <w:r w:rsidRPr="00B41649">
        <w:rPr>
          <w:rFonts w:ascii="Arial" w:hAnsi="Arial" w:cs="Arial"/>
        </w:rPr>
        <w:tab/>
      </w:r>
      <w:r w:rsidRPr="00B41649">
        <w:rPr>
          <w:rFonts w:ascii="Arial" w:hAnsi="Arial" w:cs="Arial"/>
        </w:rPr>
        <w:tab/>
      </w:r>
      <w:r w:rsidRPr="00B41649">
        <w:rPr>
          <w:rFonts w:ascii="Arial" w:hAnsi="Arial" w:cs="Arial"/>
        </w:rPr>
        <w:tab/>
      </w:r>
      <w:r w:rsidRPr="00B41649">
        <w:rPr>
          <w:rFonts w:ascii="Arial" w:hAnsi="Arial" w:cs="Arial"/>
        </w:rPr>
        <w:tab/>
      </w:r>
      <w:r w:rsidRPr="00B41649">
        <w:rPr>
          <w:rFonts w:ascii="Arial" w:hAnsi="Arial" w:cs="Arial"/>
        </w:rPr>
        <w:tab/>
      </w:r>
      <w:r w:rsidRPr="00B41649">
        <w:rPr>
          <w:rFonts w:ascii="Arial" w:hAnsi="Arial" w:cs="Arial"/>
        </w:rPr>
        <w:tab/>
        <w:t xml:space="preserve">  </w:t>
      </w:r>
      <w:r w:rsidR="00B41649">
        <w:rPr>
          <w:rFonts w:ascii="Arial" w:hAnsi="Arial" w:cs="Arial"/>
        </w:rPr>
        <w:t xml:space="preserve">   </w:t>
      </w:r>
    </w:p>
    <w:p w:rsidR="00B41649" w:rsidRPr="00B41649" w:rsidRDefault="00B41649" w:rsidP="00B41649">
      <w:pPr>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r w:rsidRPr="00B41649">
        <w:rPr>
          <w:rFonts w:ascii="Arial" w:hAnsi="Arial" w:cs="Arial"/>
        </w:rPr>
        <w:t>NW1896E</w:t>
      </w:r>
    </w:p>
    <w:p w:rsidR="00FB2EE1" w:rsidRDefault="00B41649" w:rsidP="00FB2EE1">
      <w:pPr>
        <w:tabs>
          <w:tab w:val="center" w:pos="4320"/>
        </w:tabs>
        <w:autoSpaceDE w:val="0"/>
        <w:autoSpaceDN w:val="0"/>
        <w:adjustRightInd w:val="0"/>
        <w:jc w:val="both"/>
        <w:rPr>
          <w:rFonts w:ascii="Arial" w:hAnsi="Arial" w:cs="Arial"/>
          <w:b/>
          <w:bCs/>
          <w:color w:val="000000"/>
        </w:rPr>
      </w:pPr>
      <w:r w:rsidRPr="00B41649">
        <w:rPr>
          <w:rFonts w:ascii="Arial" w:hAnsi="Arial" w:cs="Arial"/>
          <w:b/>
        </w:rPr>
        <w:t xml:space="preserve">REPLY: </w:t>
      </w:r>
    </w:p>
    <w:p w:rsidR="00FB2EE1" w:rsidRDefault="00FB2EE1" w:rsidP="00FB2EE1">
      <w:pPr>
        <w:tabs>
          <w:tab w:val="center" w:pos="4320"/>
        </w:tabs>
        <w:autoSpaceDE w:val="0"/>
        <w:autoSpaceDN w:val="0"/>
        <w:adjustRightInd w:val="0"/>
        <w:jc w:val="both"/>
        <w:rPr>
          <w:rFonts w:ascii="Arial" w:hAnsi="Arial" w:cs="Arial"/>
          <w:b/>
          <w:bCs/>
          <w:color w:val="000000"/>
        </w:rPr>
      </w:pPr>
    </w:p>
    <w:p w:rsidR="00AE79E6" w:rsidRDefault="00FB2EE1" w:rsidP="00FB2EE1">
      <w:pPr>
        <w:pStyle w:val="ListParagraph"/>
        <w:numPr>
          <w:ilvl w:val="0"/>
          <w:numId w:val="21"/>
        </w:numPr>
        <w:ind w:left="567" w:hanging="567"/>
        <w:jc w:val="both"/>
        <w:rPr>
          <w:rFonts w:ascii="Arial" w:hAnsi="Arial" w:cs="Arial"/>
          <w:color w:val="000000"/>
          <w:szCs w:val="24"/>
        </w:rPr>
      </w:pPr>
      <w:r w:rsidRPr="00FB2EE1">
        <w:rPr>
          <w:rFonts w:ascii="Arial" w:hAnsi="Arial" w:cs="Arial"/>
          <w:color w:val="000000"/>
          <w:szCs w:val="24"/>
        </w:rPr>
        <w:t>The rationale behind Government’s imposition of import duties on imported steel was to protect l</w:t>
      </w:r>
      <w:r w:rsidR="00AE79E6">
        <w:rPr>
          <w:rFonts w:ascii="Arial" w:hAnsi="Arial" w:cs="Arial"/>
          <w:color w:val="000000"/>
          <w:szCs w:val="24"/>
        </w:rPr>
        <w:t xml:space="preserve">ocal steel </w:t>
      </w:r>
      <w:r w:rsidR="00AE79E6">
        <w:rPr>
          <w:rFonts w:ascii="Arial" w:hAnsi="Arial" w:cs="Arial"/>
          <w:color w:val="000000"/>
          <w:szCs w:val="24"/>
          <w:lang w:val="en-US"/>
        </w:rPr>
        <w:t xml:space="preserve">manufacturing </w:t>
      </w:r>
      <w:r w:rsidR="00AE79E6">
        <w:rPr>
          <w:rFonts w:ascii="Arial" w:hAnsi="Arial" w:cs="Arial"/>
          <w:color w:val="000000"/>
          <w:szCs w:val="24"/>
        </w:rPr>
        <w:t>capa</w:t>
      </w:r>
      <w:r w:rsidR="00AE79E6">
        <w:rPr>
          <w:rFonts w:ascii="Arial" w:hAnsi="Arial" w:cs="Arial"/>
          <w:color w:val="000000"/>
          <w:szCs w:val="24"/>
          <w:lang w:val="en-US"/>
        </w:rPr>
        <w:t>city</w:t>
      </w:r>
      <w:r w:rsidRPr="00FB2EE1">
        <w:rPr>
          <w:rFonts w:ascii="Arial" w:hAnsi="Arial" w:cs="Arial"/>
          <w:color w:val="000000"/>
          <w:szCs w:val="24"/>
        </w:rPr>
        <w:t xml:space="preserve"> from </w:t>
      </w:r>
      <w:r w:rsidR="005706AE">
        <w:rPr>
          <w:rFonts w:ascii="Arial" w:hAnsi="Arial" w:cs="Arial"/>
          <w:color w:val="000000"/>
          <w:szCs w:val="24"/>
          <w:lang w:val="en-ZA"/>
        </w:rPr>
        <w:t>the</w:t>
      </w:r>
      <w:r w:rsidRPr="00FB2EE1">
        <w:rPr>
          <w:rFonts w:ascii="Arial" w:hAnsi="Arial" w:cs="Arial"/>
          <w:color w:val="000000"/>
          <w:szCs w:val="24"/>
        </w:rPr>
        <w:t xml:space="preserve"> surge </w:t>
      </w:r>
      <w:r w:rsidR="005706AE">
        <w:rPr>
          <w:rFonts w:ascii="Arial" w:hAnsi="Arial" w:cs="Arial"/>
          <w:color w:val="000000"/>
          <w:szCs w:val="24"/>
          <w:lang w:val="en-ZA"/>
        </w:rPr>
        <w:t xml:space="preserve">of </w:t>
      </w:r>
      <w:r w:rsidRPr="00FB2EE1">
        <w:rPr>
          <w:rFonts w:ascii="Arial" w:hAnsi="Arial" w:cs="Arial"/>
          <w:color w:val="000000"/>
          <w:szCs w:val="24"/>
        </w:rPr>
        <w:t xml:space="preserve">imports resulting from the global oversupply of steel.  </w:t>
      </w:r>
    </w:p>
    <w:p w:rsidR="00AE79E6" w:rsidRDefault="00AE79E6" w:rsidP="00AE79E6">
      <w:pPr>
        <w:pStyle w:val="ListParagraph"/>
        <w:ind w:left="567"/>
        <w:jc w:val="both"/>
        <w:rPr>
          <w:rFonts w:ascii="Arial" w:hAnsi="Arial" w:cs="Arial"/>
          <w:color w:val="000000"/>
          <w:szCs w:val="24"/>
        </w:rPr>
      </w:pPr>
    </w:p>
    <w:p w:rsidR="00AE79E6" w:rsidRDefault="00FB2EE1" w:rsidP="00AE79E6">
      <w:pPr>
        <w:pStyle w:val="ListParagraph"/>
        <w:ind w:left="567"/>
        <w:jc w:val="both"/>
        <w:rPr>
          <w:rFonts w:ascii="Arial" w:hAnsi="Arial" w:cs="Arial"/>
          <w:color w:val="000000"/>
          <w:szCs w:val="24"/>
        </w:rPr>
      </w:pPr>
      <w:r w:rsidRPr="00FB2EE1">
        <w:rPr>
          <w:rFonts w:ascii="Arial" w:hAnsi="Arial" w:cs="Arial"/>
          <w:color w:val="000000"/>
          <w:szCs w:val="24"/>
        </w:rPr>
        <w:t xml:space="preserve">South Africa is the only African country with this </w:t>
      </w:r>
      <w:r w:rsidR="00AE79E6">
        <w:rPr>
          <w:rFonts w:ascii="Arial" w:hAnsi="Arial" w:cs="Arial"/>
          <w:color w:val="000000"/>
          <w:szCs w:val="24"/>
          <w:lang w:val="en-US"/>
        </w:rPr>
        <w:t xml:space="preserve">manufacturing </w:t>
      </w:r>
      <w:r w:rsidRPr="00FB2EE1">
        <w:rPr>
          <w:rFonts w:ascii="Arial" w:hAnsi="Arial" w:cs="Arial"/>
          <w:color w:val="000000"/>
          <w:szCs w:val="24"/>
        </w:rPr>
        <w:t>capability and t</w:t>
      </w:r>
      <w:r w:rsidRPr="00FB2EE1">
        <w:rPr>
          <w:rFonts w:ascii="Arial" w:hAnsi="Arial" w:cs="Arial"/>
          <w:color w:val="000000"/>
          <w:szCs w:val="24"/>
          <w:lang w:val="en-US"/>
        </w:rPr>
        <w:t>he steel industry is strategic to the country, given its linkages</w:t>
      </w:r>
      <w:r w:rsidR="00AE79E6">
        <w:rPr>
          <w:rFonts w:ascii="Arial" w:hAnsi="Arial" w:cs="Arial"/>
          <w:color w:val="000000"/>
          <w:szCs w:val="24"/>
          <w:lang w:val="en-US"/>
        </w:rPr>
        <w:t xml:space="preserve"> with other sectors of the economy</w:t>
      </w:r>
      <w:r w:rsidRPr="00FB2EE1">
        <w:rPr>
          <w:rFonts w:ascii="Arial" w:hAnsi="Arial" w:cs="Arial"/>
          <w:color w:val="000000"/>
          <w:szCs w:val="24"/>
          <w:lang w:val="en-US"/>
        </w:rPr>
        <w:t>.</w:t>
      </w:r>
      <w:r w:rsidRPr="00FB2EE1">
        <w:rPr>
          <w:rFonts w:ascii="Arial" w:hAnsi="Arial" w:cs="Arial"/>
          <w:color w:val="000000"/>
          <w:szCs w:val="24"/>
        </w:rPr>
        <w:t xml:space="preserve"> </w:t>
      </w:r>
    </w:p>
    <w:p w:rsidR="00AE79E6" w:rsidRDefault="00AE79E6" w:rsidP="00AE79E6">
      <w:pPr>
        <w:pStyle w:val="ListParagraph"/>
        <w:ind w:left="567"/>
        <w:jc w:val="both"/>
        <w:rPr>
          <w:rFonts w:ascii="Arial" w:hAnsi="Arial" w:cs="Arial"/>
          <w:color w:val="000000"/>
          <w:szCs w:val="24"/>
        </w:rPr>
      </w:pPr>
    </w:p>
    <w:p w:rsidR="00FB2EE1" w:rsidRDefault="00FB2EE1" w:rsidP="00AE79E6">
      <w:pPr>
        <w:pStyle w:val="ListParagraph"/>
        <w:ind w:left="567"/>
        <w:jc w:val="both"/>
        <w:rPr>
          <w:rFonts w:ascii="Arial" w:hAnsi="Arial" w:cs="Arial"/>
          <w:color w:val="000000"/>
          <w:szCs w:val="24"/>
        </w:rPr>
      </w:pPr>
      <w:r w:rsidRPr="00FB2EE1">
        <w:rPr>
          <w:rFonts w:ascii="Arial" w:hAnsi="Arial" w:cs="Arial"/>
          <w:color w:val="000000"/>
          <w:szCs w:val="24"/>
        </w:rPr>
        <w:t xml:space="preserve">The extremely low-priced imports of primary steel products originating mainly from </w:t>
      </w:r>
      <w:r w:rsidR="00AE79E6">
        <w:rPr>
          <w:rFonts w:ascii="Arial" w:hAnsi="Arial" w:cs="Arial"/>
          <w:color w:val="000000"/>
          <w:szCs w:val="24"/>
          <w:lang w:val="en-US"/>
        </w:rPr>
        <w:t>Asia</w:t>
      </w:r>
      <w:r w:rsidRPr="00FB2EE1">
        <w:rPr>
          <w:rFonts w:ascii="Arial" w:hAnsi="Arial" w:cs="Arial"/>
          <w:color w:val="000000"/>
          <w:szCs w:val="24"/>
        </w:rPr>
        <w:t xml:space="preserve"> were harming local steel producers</w:t>
      </w:r>
      <w:r w:rsidR="00AE79E6">
        <w:rPr>
          <w:rFonts w:ascii="Arial" w:hAnsi="Arial" w:cs="Arial"/>
          <w:color w:val="000000"/>
          <w:szCs w:val="24"/>
          <w:lang w:val="en-US"/>
        </w:rPr>
        <w:t>,</w:t>
      </w:r>
      <w:r w:rsidRPr="00FB2EE1">
        <w:rPr>
          <w:rFonts w:ascii="Arial" w:hAnsi="Arial" w:cs="Arial"/>
          <w:color w:val="000000"/>
          <w:szCs w:val="24"/>
        </w:rPr>
        <w:t xml:space="preserve"> as demonstrated by declining market shares, reduction in sales and production volumes, low capacity utilisation, declining employment</w:t>
      </w:r>
      <w:r w:rsidRPr="00FB2EE1">
        <w:rPr>
          <w:rFonts w:ascii="Arial" w:hAnsi="Arial" w:cs="Arial"/>
          <w:color w:val="000000"/>
          <w:szCs w:val="24"/>
          <w:lang w:val="en-US" w:eastAsia="en-US"/>
        </w:rPr>
        <w:t xml:space="preserve"> and investments.  The local producers were in a deteriorating</w:t>
      </w:r>
      <w:r w:rsidRPr="00FB2EE1">
        <w:rPr>
          <w:rFonts w:ascii="Arial" w:hAnsi="Arial" w:cs="Arial"/>
          <w:color w:val="000000"/>
          <w:szCs w:val="24"/>
          <w:lang w:val="en-US"/>
        </w:rPr>
        <w:t xml:space="preserve"> competitive position in part attributable to escalating costs</w:t>
      </w:r>
      <w:r w:rsidRPr="00FB2EE1">
        <w:rPr>
          <w:rFonts w:ascii="Arial" w:hAnsi="Arial" w:cs="Arial"/>
          <w:color w:val="000000"/>
          <w:szCs w:val="24"/>
        </w:rPr>
        <w:t>. Evraz Highveld Steel and Vanadium Ltd, the sole domestic manufacturer of heavy structural steel, ceased manufacturing and filed for business rescue.  When industry applied to the State for assistance, Government consid</w:t>
      </w:r>
      <w:r w:rsidR="00AE79E6">
        <w:rPr>
          <w:rFonts w:ascii="Arial" w:hAnsi="Arial" w:cs="Arial"/>
          <w:color w:val="000000"/>
          <w:szCs w:val="24"/>
        </w:rPr>
        <w:t xml:space="preserve">ered the application and approved a request for increased import duties. </w:t>
      </w:r>
    </w:p>
    <w:p w:rsidR="00AE79E6" w:rsidRDefault="00AE79E6" w:rsidP="00AE79E6">
      <w:pPr>
        <w:pStyle w:val="ListParagraph"/>
        <w:ind w:left="567"/>
        <w:jc w:val="both"/>
        <w:rPr>
          <w:rFonts w:ascii="Arial" w:hAnsi="Arial" w:cs="Arial"/>
          <w:color w:val="000000"/>
          <w:szCs w:val="24"/>
        </w:rPr>
      </w:pPr>
    </w:p>
    <w:p w:rsidR="00AE79E6" w:rsidRPr="00AE79E6" w:rsidRDefault="00AE79E6" w:rsidP="00AE79E6">
      <w:pPr>
        <w:pStyle w:val="ListParagraph"/>
        <w:ind w:left="567"/>
        <w:jc w:val="both"/>
        <w:rPr>
          <w:rFonts w:ascii="Arial" w:hAnsi="Arial" w:cs="Arial"/>
          <w:color w:val="000000"/>
          <w:szCs w:val="24"/>
          <w:lang w:val="en-US"/>
        </w:rPr>
      </w:pPr>
      <w:r>
        <w:rPr>
          <w:rFonts w:ascii="Arial" w:hAnsi="Arial" w:cs="Arial"/>
          <w:color w:val="000000"/>
          <w:szCs w:val="24"/>
          <w:lang w:val="en-US"/>
        </w:rPr>
        <w:t xml:space="preserve">In the case of the largest steel producer, government placed a reciprocal commitment on the company to increase its level of capital spending in order to improve its overall competitiveness; and the company agreed to save jobs that would otherwise have been lost as a result of retrenchments. </w:t>
      </w:r>
    </w:p>
    <w:p w:rsidR="00FB2EE1" w:rsidRPr="00FB2EE1" w:rsidRDefault="00FB2EE1" w:rsidP="00FB2EE1">
      <w:pPr>
        <w:pStyle w:val="ListParagraph"/>
        <w:ind w:left="567"/>
        <w:jc w:val="both"/>
        <w:rPr>
          <w:rFonts w:ascii="Arial" w:hAnsi="Arial" w:cs="Arial"/>
          <w:color w:val="000000"/>
          <w:szCs w:val="24"/>
        </w:rPr>
      </w:pPr>
    </w:p>
    <w:p w:rsidR="00FB2EE1" w:rsidRPr="00601772" w:rsidRDefault="00FB2EE1" w:rsidP="00FB2EE1">
      <w:pPr>
        <w:pStyle w:val="ListParagraph"/>
        <w:numPr>
          <w:ilvl w:val="0"/>
          <w:numId w:val="21"/>
        </w:numPr>
        <w:ind w:left="567" w:hanging="567"/>
        <w:jc w:val="both"/>
        <w:rPr>
          <w:rFonts w:ascii="Arial" w:hAnsi="Arial" w:cs="Arial"/>
          <w:color w:val="000000"/>
          <w:szCs w:val="24"/>
        </w:rPr>
      </w:pPr>
      <w:r w:rsidRPr="00FB2EE1">
        <w:rPr>
          <w:rFonts w:ascii="Arial" w:hAnsi="Arial" w:cs="Arial"/>
          <w:color w:val="000000"/>
          <w:szCs w:val="24"/>
        </w:rPr>
        <w:t xml:space="preserve">The overall impact of duties on the amount of steel imported into the domestic industry has been positive between the 2016/17 and 2017/18 financial years. This </w:t>
      </w:r>
      <w:r w:rsidR="00AE79E6">
        <w:rPr>
          <w:rFonts w:ascii="Arial" w:hAnsi="Arial" w:cs="Arial"/>
          <w:color w:val="000000"/>
          <w:szCs w:val="24"/>
        </w:rPr>
        <w:t xml:space="preserve">is evident from the </w:t>
      </w:r>
      <w:r w:rsidRPr="00FB2EE1">
        <w:rPr>
          <w:rFonts w:ascii="Arial" w:hAnsi="Arial" w:cs="Arial"/>
          <w:color w:val="000000"/>
          <w:szCs w:val="24"/>
        </w:rPr>
        <w:t xml:space="preserve">decline in import volumes of flat and long </w:t>
      </w:r>
      <w:r w:rsidRPr="00601772">
        <w:rPr>
          <w:rFonts w:ascii="Arial" w:hAnsi="Arial" w:cs="Arial"/>
          <w:color w:val="000000"/>
          <w:szCs w:val="24"/>
        </w:rPr>
        <w:t>steel products over the periods mentioned</w:t>
      </w:r>
      <w:r w:rsidR="005706AE" w:rsidRPr="00601772">
        <w:rPr>
          <w:rFonts w:ascii="Arial" w:hAnsi="Arial" w:cs="Arial"/>
          <w:color w:val="000000"/>
          <w:szCs w:val="24"/>
          <w:lang w:val="en-ZA"/>
        </w:rPr>
        <w:t xml:space="preserve"> (see below table)</w:t>
      </w:r>
      <w:r w:rsidRPr="00601772">
        <w:rPr>
          <w:rFonts w:ascii="Arial" w:hAnsi="Arial" w:cs="Arial"/>
          <w:color w:val="000000"/>
          <w:szCs w:val="24"/>
        </w:rPr>
        <w:t xml:space="preserve">. However, imports of certain coated flat steel (galvanised) products are showing an increasing trend. This </w:t>
      </w:r>
      <w:r w:rsidR="00AE79E6">
        <w:rPr>
          <w:rFonts w:ascii="Arial" w:hAnsi="Arial" w:cs="Arial"/>
          <w:color w:val="000000"/>
          <w:szCs w:val="24"/>
          <w:lang w:val="en-US"/>
        </w:rPr>
        <w:t xml:space="preserve">may be due to </w:t>
      </w:r>
      <w:r w:rsidRPr="00601772">
        <w:rPr>
          <w:rFonts w:ascii="Arial" w:hAnsi="Arial" w:cs="Arial"/>
          <w:color w:val="000000"/>
          <w:szCs w:val="24"/>
        </w:rPr>
        <w:t>the importation of niche products and ultra-thin galvanised flat products which are not locally manufactured</w:t>
      </w:r>
      <w:r w:rsidR="00AE79E6">
        <w:rPr>
          <w:rFonts w:ascii="Arial" w:hAnsi="Arial" w:cs="Arial"/>
          <w:color w:val="000000"/>
          <w:szCs w:val="24"/>
          <w:lang w:val="en-US"/>
        </w:rPr>
        <w:t xml:space="preserve"> or they may reflect in part a </w:t>
      </w:r>
      <w:r w:rsidRPr="00601772">
        <w:rPr>
          <w:rFonts w:ascii="Arial" w:hAnsi="Arial" w:cs="Arial"/>
          <w:color w:val="000000"/>
          <w:szCs w:val="24"/>
        </w:rPr>
        <w:t>circumvention of duties</w:t>
      </w:r>
      <w:r w:rsidR="00AE79E6">
        <w:rPr>
          <w:rFonts w:ascii="Arial" w:hAnsi="Arial" w:cs="Arial"/>
          <w:color w:val="000000"/>
          <w:szCs w:val="24"/>
          <w:lang w:val="en-US"/>
        </w:rPr>
        <w:t xml:space="preserve"> by importers</w:t>
      </w:r>
      <w:r w:rsidRPr="00601772">
        <w:rPr>
          <w:rFonts w:ascii="Arial" w:hAnsi="Arial" w:cs="Arial"/>
          <w:color w:val="000000"/>
          <w:szCs w:val="24"/>
        </w:rPr>
        <w:t>.</w:t>
      </w:r>
      <w:r w:rsidR="00AE79E6">
        <w:rPr>
          <w:rFonts w:ascii="Arial" w:hAnsi="Arial" w:cs="Arial"/>
          <w:color w:val="000000"/>
          <w:szCs w:val="24"/>
          <w:lang w:val="en-US"/>
        </w:rPr>
        <w:t xml:space="preserve"> ITAC has been requested to monitor this and to take appropriate steps where warranted. </w:t>
      </w:r>
    </w:p>
    <w:p w:rsidR="00304E4D" w:rsidRPr="00601772" w:rsidRDefault="00304E4D" w:rsidP="00304E4D">
      <w:pPr>
        <w:pStyle w:val="ListParagraph"/>
        <w:rPr>
          <w:rFonts w:ascii="Arial" w:hAnsi="Arial" w:cs="Arial"/>
          <w:color w:val="000000"/>
          <w:szCs w:val="24"/>
        </w:rPr>
      </w:pPr>
    </w:p>
    <w:p w:rsidR="00304E4D" w:rsidRPr="00601772" w:rsidRDefault="00304E4D" w:rsidP="00304E4D">
      <w:pPr>
        <w:pStyle w:val="ListParagraph"/>
        <w:ind w:left="567"/>
        <w:jc w:val="both"/>
        <w:rPr>
          <w:rFonts w:ascii="Arial" w:hAnsi="Arial" w:cs="Arial"/>
          <w:color w:val="000000"/>
          <w:szCs w:val="24"/>
        </w:rPr>
      </w:pPr>
    </w:p>
    <w:p w:rsidR="00FB2EE1" w:rsidRPr="00601772" w:rsidRDefault="00FB2EE1" w:rsidP="00FB2EE1">
      <w:pPr>
        <w:pStyle w:val="ListParagraph"/>
        <w:ind w:left="567"/>
        <w:jc w:val="both"/>
        <w:rPr>
          <w:rFonts w:ascii="Arial" w:hAnsi="Arial" w:cs="Arial"/>
          <w:color w:val="000000"/>
          <w:szCs w:val="24"/>
        </w:rPr>
      </w:pPr>
    </w:p>
    <w:p w:rsidR="00B41649" w:rsidRPr="00B41649" w:rsidRDefault="00A32C60" w:rsidP="00FB2EE1">
      <w:pPr>
        <w:jc w:val="both"/>
        <w:rPr>
          <w:rFonts w:ascii="Arial" w:hAnsi="Arial" w:cs="Arial"/>
          <w:color w:val="000000"/>
        </w:rPr>
      </w:pPr>
      <w:r>
        <w:rPr>
          <w:rFonts w:ascii="Arial" w:hAnsi="Arial" w:cs="Arial"/>
          <w:noProof/>
          <w:color w:val="000000"/>
          <w:lang w:val="en-ZA" w:eastAsia="en-ZA"/>
        </w:rPr>
        <w:drawing>
          <wp:inline distT="0" distB="0" distL="0" distR="0">
            <wp:extent cx="5730875" cy="233489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30875" cy="2334895"/>
                    </a:xfrm>
                    <a:prstGeom prst="rect">
                      <a:avLst/>
                    </a:prstGeom>
                    <a:noFill/>
                  </pic:spPr>
                </pic:pic>
              </a:graphicData>
            </a:graphic>
          </wp:inline>
        </w:drawing>
      </w:r>
    </w:p>
    <w:p w:rsidR="00122C1F" w:rsidRDefault="00122C1F" w:rsidP="00B41649">
      <w:pPr>
        <w:jc w:val="both"/>
        <w:rPr>
          <w:rFonts w:ascii="Arial" w:hAnsi="Arial" w:cs="Arial"/>
          <w:color w:val="000000"/>
        </w:rPr>
      </w:pPr>
    </w:p>
    <w:p w:rsidR="00B41649" w:rsidRDefault="00B41649" w:rsidP="00B41649">
      <w:pPr>
        <w:jc w:val="both"/>
        <w:rPr>
          <w:rFonts w:ascii="Arial" w:hAnsi="Arial" w:cs="Arial"/>
          <w:color w:val="000000"/>
        </w:rPr>
      </w:pPr>
    </w:p>
    <w:p w:rsidR="00B41649" w:rsidRDefault="00B41649" w:rsidP="00B41649">
      <w:pPr>
        <w:jc w:val="both"/>
        <w:rPr>
          <w:rFonts w:ascii="Arial" w:hAnsi="Arial" w:cs="Arial"/>
          <w:color w:val="000000"/>
        </w:rPr>
      </w:pPr>
    </w:p>
    <w:p w:rsidR="00B41649" w:rsidRPr="00B41649" w:rsidRDefault="00B41649" w:rsidP="00B41649">
      <w:pPr>
        <w:jc w:val="both"/>
        <w:rPr>
          <w:rFonts w:ascii="Arial" w:hAnsi="Arial" w:cs="Arial"/>
          <w:color w:val="000000"/>
        </w:rPr>
      </w:pPr>
    </w:p>
    <w:p w:rsidR="00E44BA1" w:rsidRDefault="00E44BA1" w:rsidP="00E44BA1">
      <w:pPr>
        <w:spacing w:line="276" w:lineRule="auto"/>
        <w:jc w:val="center"/>
        <w:rPr>
          <w:rFonts w:ascii="Arial" w:eastAsia="Calibri" w:hAnsi="Arial" w:cs="Arial"/>
          <w:b/>
          <w:bCs/>
          <w:lang w:val="en-ZA"/>
        </w:rPr>
      </w:pPr>
      <w:r>
        <w:rPr>
          <w:rFonts w:ascii="Arial" w:eastAsia="Calibri" w:hAnsi="Arial" w:cs="Arial"/>
          <w:b/>
          <w:bCs/>
          <w:lang w:val="en-ZA"/>
        </w:rPr>
        <w:t>-END-</w:t>
      </w:r>
    </w:p>
    <w:p w:rsidR="00E44BA1" w:rsidRDefault="00E44BA1" w:rsidP="0055159F">
      <w:pPr>
        <w:spacing w:line="276" w:lineRule="auto"/>
        <w:jc w:val="both"/>
        <w:rPr>
          <w:rFonts w:ascii="Arial" w:eastAsia="Calibri" w:hAnsi="Arial" w:cs="Arial"/>
          <w:b/>
          <w:bCs/>
          <w:lang w:val="en-ZA"/>
        </w:rPr>
      </w:pPr>
    </w:p>
    <w:sectPr w:rsidR="00E44BA1" w:rsidSect="00A03981">
      <w:headerReference w:type="default" r:id="rId10"/>
      <w:footerReference w:type="default" r:id="rId11"/>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E9" w:rsidRDefault="008458E9">
      <w:r>
        <w:separator/>
      </w:r>
    </w:p>
  </w:endnote>
  <w:endnote w:type="continuationSeparator" w:id="0">
    <w:p w:rsidR="008458E9" w:rsidRDefault="00845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8458E9">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4D7CE5">
      <w:rPr>
        <w:rFonts w:ascii="Arial" w:hAnsi="Arial" w:cs="Arial"/>
        <w:sz w:val="16"/>
        <w:szCs w:val="16"/>
      </w:rPr>
      <w:t>n No 1896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E9" w:rsidRDefault="008458E9">
      <w:r>
        <w:separator/>
      </w:r>
    </w:p>
  </w:footnote>
  <w:footnote w:type="continuationSeparator" w:id="0">
    <w:p w:rsidR="008458E9" w:rsidRDefault="00845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6260"/>
    <w:multiLevelType w:val="hybridMultilevel"/>
    <w:tmpl w:val="FE5C9AAE"/>
    <w:lvl w:ilvl="0" w:tplc="A41419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83535A5"/>
    <w:multiLevelType w:val="hybridMultilevel"/>
    <w:tmpl w:val="63BE074E"/>
    <w:lvl w:ilvl="0" w:tplc="A4A0247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D1B7CF5"/>
    <w:multiLevelType w:val="hybridMultilevel"/>
    <w:tmpl w:val="28966BC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3">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0743B1D"/>
    <w:multiLevelType w:val="hybridMultilevel"/>
    <w:tmpl w:val="0CB82A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0F17359"/>
    <w:multiLevelType w:val="hybridMultilevel"/>
    <w:tmpl w:val="0B200BDE"/>
    <w:lvl w:ilvl="0" w:tplc="88189E00">
      <w:start w:val="1"/>
      <w:numFmt w:val="lowerLetter"/>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3263826"/>
    <w:multiLevelType w:val="hybridMultilevel"/>
    <w:tmpl w:val="1AF23000"/>
    <w:lvl w:ilvl="0" w:tplc="FAD4511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F3446C3"/>
    <w:multiLevelType w:val="hybridMultilevel"/>
    <w:tmpl w:val="A4A834C4"/>
    <w:lvl w:ilvl="0" w:tplc="9314F99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16"/>
  </w:num>
  <w:num w:numId="2">
    <w:abstractNumId w:val="19"/>
  </w:num>
  <w:num w:numId="3">
    <w:abstractNumId w:val="10"/>
  </w:num>
  <w:num w:numId="4">
    <w:abstractNumId w:val="8"/>
  </w:num>
  <w:num w:numId="5">
    <w:abstractNumId w:val="11"/>
  </w:num>
  <w:num w:numId="6">
    <w:abstractNumId w:val="12"/>
  </w:num>
  <w:num w:numId="7">
    <w:abstractNumId w:val="2"/>
  </w:num>
  <w:num w:numId="8">
    <w:abstractNumId w:val="1"/>
  </w:num>
  <w:num w:numId="9">
    <w:abstractNumId w:val="3"/>
  </w:num>
  <w:num w:numId="10">
    <w:abstractNumId w:val="4"/>
  </w:num>
  <w:num w:numId="11">
    <w:abstractNumId w:val="9"/>
  </w:num>
  <w:num w:numId="12">
    <w:abstractNumId w:val="6"/>
  </w:num>
  <w:num w:numId="13">
    <w:abstractNumId w:val="18"/>
  </w:num>
  <w:num w:numId="14">
    <w:abstractNumId w:val="13"/>
  </w:num>
  <w:num w:numId="15">
    <w:abstractNumId w:val="17"/>
  </w:num>
  <w:num w:numId="16">
    <w:abstractNumId w:val="7"/>
  </w:num>
  <w:num w:numId="17">
    <w:abstractNumId w:val="15"/>
  </w:num>
  <w:num w:numId="18">
    <w:abstractNumId w:val="14"/>
  </w:num>
  <w:num w:numId="19">
    <w:abstractNumId w:val="20"/>
  </w:num>
  <w:num w:numId="20">
    <w:abstractNumId w:val="5"/>
  </w:num>
  <w:num w:numId="2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29CA"/>
    <w:rsid w:val="000358B1"/>
    <w:rsid w:val="00035AB7"/>
    <w:rsid w:val="000377DB"/>
    <w:rsid w:val="00041A7C"/>
    <w:rsid w:val="0004322A"/>
    <w:rsid w:val="00043A13"/>
    <w:rsid w:val="0004551C"/>
    <w:rsid w:val="00045532"/>
    <w:rsid w:val="00050B29"/>
    <w:rsid w:val="000512C0"/>
    <w:rsid w:val="00054DDA"/>
    <w:rsid w:val="000558E0"/>
    <w:rsid w:val="00071577"/>
    <w:rsid w:val="00071825"/>
    <w:rsid w:val="00073124"/>
    <w:rsid w:val="000749B6"/>
    <w:rsid w:val="0008696F"/>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5BE"/>
    <w:rsid w:val="000F6F3B"/>
    <w:rsid w:val="000F7C43"/>
    <w:rsid w:val="001005D7"/>
    <w:rsid w:val="00105C17"/>
    <w:rsid w:val="001104D3"/>
    <w:rsid w:val="00110F79"/>
    <w:rsid w:val="00111CBD"/>
    <w:rsid w:val="00111E71"/>
    <w:rsid w:val="001219A6"/>
    <w:rsid w:val="00122C1F"/>
    <w:rsid w:val="00127B35"/>
    <w:rsid w:val="00135E7C"/>
    <w:rsid w:val="00136F0B"/>
    <w:rsid w:val="00140EE5"/>
    <w:rsid w:val="001425E9"/>
    <w:rsid w:val="00143692"/>
    <w:rsid w:val="00146CB1"/>
    <w:rsid w:val="00164373"/>
    <w:rsid w:val="0016738D"/>
    <w:rsid w:val="001701CC"/>
    <w:rsid w:val="00171863"/>
    <w:rsid w:val="001819B5"/>
    <w:rsid w:val="00182F3E"/>
    <w:rsid w:val="00183543"/>
    <w:rsid w:val="00184B54"/>
    <w:rsid w:val="001A0897"/>
    <w:rsid w:val="001A2584"/>
    <w:rsid w:val="001A2DB8"/>
    <w:rsid w:val="001A54CD"/>
    <w:rsid w:val="001A5FA3"/>
    <w:rsid w:val="001A79C0"/>
    <w:rsid w:val="001B14C7"/>
    <w:rsid w:val="001B3623"/>
    <w:rsid w:val="001C37E8"/>
    <w:rsid w:val="001C3C25"/>
    <w:rsid w:val="001C3F95"/>
    <w:rsid w:val="001D2724"/>
    <w:rsid w:val="001D7203"/>
    <w:rsid w:val="001E0662"/>
    <w:rsid w:val="001E0A07"/>
    <w:rsid w:val="001E3CBC"/>
    <w:rsid w:val="001F1D92"/>
    <w:rsid w:val="001F63F2"/>
    <w:rsid w:val="001F7D18"/>
    <w:rsid w:val="00204815"/>
    <w:rsid w:val="00207022"/>
    <w:rsid w:val="00216D98"/>
    <w:rsid w:val="0022183D"/>
    <w:rsid w:val="00233488"/>
    <w:rsid w:val="00241AF8"/>
    <w:rsid w:val="00246ECE"/>
    <w:rsid w:val="00247676"/>
    <w:rsid w:val="00250A54"/>
    <w:rsid w:val="002532F0"/>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0D6B"/>
    <w:rsid w:val="002A281C"/>
    <w:rsid w:val="002A4EFA"/>
    <w:rsid w:val="002B0AE1"/>
    <w:rsid w:val="002B22FA"/>
    <w:rsid w:val="002B4F60"/>
    <w:rsid w:val="002C2519"/>
    <w:rsid w:val="002C37FF"/>
    <w:rsid w:val="002C6BAF"/>
    <w:rsid w:val="002C7892"/>
    <w:rsid w:val="002D6A22"/>
    <w:rsid w:val="002D6FDD"/>
    <w:rsid w:val="002E3DE1"/>
    <w:rsid w:val="002E44E0"/>
    <w:rsid w:val="002E69ED"/>
    <w:rsid w:val="002F46B6"/>
    <w:rsid w:val="002F56D9"/>
    <w:rsid w:val="002F6B49"/>
    <w:rsid w:val="00302C4E"/>
    <w:rsid w:val="00304421"/>
    <w:rsid w:val="00304E4D"/>
    <w:rsid w:val="003121FB"/>
    <w:rsid w:val="00312E01"/>
    <w:rsid w:val="00320044"/>
    <w:rsid w:val="003200EE"/>
    <w:rsid w:val="003240F6"/>
    <w:rsid w:val="003256EB"/>
    <w:rsid w:val="003276DF"/>
    <w:rsid w:val="003311BA"/>
    <w:rsid w:val="00331B50"/>
    <w:rsid w:val="00334C61"/>
    <w:rsid w:val="003409AC"/>
    <w:rsid w:val="003410E3"/>
    <w:rsid w:val="00341EC0"/>
    <w:rsid w:val="003436B8"/>
    <w:rsid w:val="003441DC"/>
    <w:rsid w:val="00347242"/>
    <w:rsid w:val="003507B0"/>
    <w:rsid w:val="0035654C"/>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2C23"/>
    <w:rsid w:val="003B4BD3"/>
    <w:rsid w:val="003B5CDF"/>
    <w:rsid w:val="003B7384"/>
    <w:rsid w:val="003C01E8"/>
    <w:rsid w:val="003C1D29"/>
    <w:rsid w:val="003C5C8D"/>
    <w:rsid w:val="003C63D9"/>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3884"/>
    <w:rsid w:val="00424580"/>
    <w:rsid w:val="00426065"/>
    <w:rsid w:val="00432161"/>
    <w:rsid w:val="004323C7"/>
    <w:rsid w:val="0043506F"/>
    <w:rsid w:val="004526FE"/>
    <w:rsid w:val="0045532A"/>
    <w:rsid w:val="004562B9"/>
    <w:rsid w:val="00457861"/>
    <w:rsid w:val="004819E9"/>
    <w:rsid w:val="00490E62"/>
    <w:rsid w:val="00491C56"/>
    <w:rsid w:val="00492068"/>
    <w:rsid w:val="00494C9B"/>
    <w:rsid w:val="004952B9"/>
    <w:rsid w:val="004968D3"/>
    <w:rsid w:val="004970F9"/>
    <w:rsid w:val="004B07AB"/>
    <w:rsid w:val="004B18FC"/>
    <w:rsid w:val="004C1358"/>
    <w:rsid w:val="004D1F24"/>
    <w:rsid w:val="004D214E"/>
    <w:rsid w:val="004D4A1F"/>
    <w:rsid w:val="004D7631"/>
    <w:rsid w:val="004D7A35"/>
    <w:rsid w:val="004D7CE5"/>
    <w:rsid w:val="004E0B58"/>
    <w:rsid w:val="004F01B2"/>
    <w:rsid w:val="004F1ED2"/>
    <w:rsid w:val="004F39D6"/>
    <w:rsid w:val="004F39DB"/>
    <w:rsid w:val="00516941"/>
    <w:rsid w:val="00525033"/>
    <w:rsid w:val="00526A14"/>
    <w:rsid w:val="0053211B"/>
    <w:rsid w:val="00533E35"/>
    <w:rsid w:val="005400B2"/>
    <w:rsid w:val="00540E36"/>
    <w:rsid w:val="00544AAC"/>
    <w:rsid w:val="00547320"/>
    <w:rsid w:val="00547607"/>
    <w:rsid w:val="0055159F"/>
    <w:rsid w:val="00552105"/>
    <w:rsid w:val="005522C9"/>
    <w:rsid w:val="00554521"/>
    <w:rsid w:val="005557CA"/>
    <w:rsid w:val="00560D71"/>
    <w:rsid w:val="005625F2"/>
    <w:rsid w:val="0056361E"/>
    <w:rsid w:val="005706AE"/>
    <w:rsid w:val="00572684"/>
    <w:rsid w:val="00574B6D"/>
    <w:rsid w:val="00581799"/>
    <w:rsid w:val="005826DA"/>
    <w:rsid w:val="0058474B"/>
    <w:rsid w:val="0058768E"/>
    <w:rsid w:val="0059253E"/>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5CAC"/>
    <w:rsid w:val="005E72E8"/>
    <w:rsid w:val="005E7837"/>
    <w:rsid w:val="005F09EC"/>
    <w:rsid w:val="005F40B0"/>
    <w:rsid w:val="005F6774"/>
    <w:rsid w:val="00601772"/>
    <w:rsid w:val="00606FBD"/>
    <w:rsid w:val="00610112"/>
    <w:rsid w:val="006124E7"/>
    <w:rsid w:val="00613936"/>
    <w:rsid w:val="0061439E"/>
    <w:rsid w:val="006202F9"/>
    <w:rsid w:val="00620A38"/>
    <w:rsid w:val="00621B15"/>
    <w:rsid w:val="006268A4"/>
    <w:rsid w:val="00626C85"/>
    <w:rsid w:val="00632026"/>
    <w:rsid w:val="006323B9"/>
    <w:rsid w:val="006328FD"/>
    <w:rsid w:val="0063532E"/>
    <w:rsid w:val="00635C23"/>
    <w:rsid w:val="00641848"/>
    <w:rsid w:val="006420A0"/>
    <w:rsid w:val="00643CC4"/>
    <w:rsid w:val="0065155F"/>
    <w:rsid w:val="0065290E"/>
    <w:rsid w:val="00656023"/>
    <w:rsid w:val="00660366"/>
    <w:rsid w:val="006627B3"/>
    <w:rsid w:val="006637A8"/>
    <w:rsid w:val="00664CF9"/>
    <w:rsid w:val="00665761"/>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2C1"/>
    <w:rsid w:val="006B38D6"/>
    <w:rsid w:val="006B6D7A"/>
    <w:rsid w:val="006B74B7"/>
    <w:rsid w:val="006C30B6"/>
    <w:rsid w:val="006C5BC7"/>
    <w:rsid w:val="006C76A0"/>
    <w:rsid w:val="006C7FA5"/>
    <w:rsid w:val="006D79ED"/>
    <w:rsid w:val="006E0E97"/>
    <w:rsid w:val="006E4942"/>
    <w:rsid w:val="006E5737"/>
    <w:rsid w:val="006E60F1"/>
    <w:rsid w:val="006E7E0D"/>
    <w:rsid w:val="006F4877"/>
    <w:rsid w:val="006F64E5"/>
    <w:rsid w:val="006F69F3"/>
    <w:rsid w:val="0070033C"/>
    <w:rsid w:val="00701B88"/>
    <w:rsid w:val="00705F3A"/>
    <w:rsid w:val="007125BB"/>
    <w:rsid w:val="007153DF"/>
    <w:rsid w:val="00716E08"/>
    <w:rsid w:val="007230DF"/>
    <w:rsid w:val="00723C46"/>
    <w:rsid w:val="0073609B"/>
    <w:rsid w:val="00737EA3"/>
    <w:rsid w:val="00737EF4"/>
    <w:rsid w:val="00742419"/>
    <w:rsid w:val="00742CCB"/>
    <w:rsid w:val="00744417"/>
    <w:rsid w:val="00747A23"/>
    <w:rsid w:val="007608B9"/>
    <w:rsid w:val="00766298"/>
    <w:rsid w:val="00773C77"/>
    <w:rsid w:val="007751D8"/>
    <w:rsid w:val="00777937"/>
    <w:rsid w:val="0078144A"/>
    <w:rsid w:val="007829B3"/>
    <w:rsid w:val="007848F6"/>
    <w:rsid w:val="00787E49"/>
    <w:rsid w:val="0079129F"/>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06B6C"/>
    <w:rsid w:val="00812866"/>
    <w:rsid w:val="0082117B"/>
    <w:rsid w:val="008212B0"/>
    <w:rsid w:val="0082595A"/>
    <w:rsid w:val="00826BE6"/>
    <w:rsid w:val="00831932"/>
    <w:rsid w:val="00832A5D"/>
    <w:rsid w:val="00833A78"/>
    <w:rsid w:val="00836935"/>
    <w:rsid w:val="008402CB"/>
    <w:rsid w:val="00842ECF"/>
    <w:rsid w:val="00845596"/>
    <w:rsid w:val="008458E9"/>
    <w:rsid w:val="00850B72"/>
    <w:rsid w:val="0085130C"/>
    <w:rsid w:val="008625D9"/>
    <w:rsid w:val="00864638"/>
    <w:rsid w:val="00865F3D"/>
    <w:rsid w:val="00874783"/>
    <w:rsid w:val="008813C7"/>
    <w:rsid w:val="00881A5F"/>
    <w:rsid w:val="00891368"/>
    <w:rsid w:val="008A0C72"/>
    <w:rsid w:val="008A20DB"/>
    <w:rsid w:val="008A3C1D"/>
    <w:rsid w:val="008B01D5"/>
    <w:rsid w:val="008B05FC"/>
    <w:rsid w:val="008B2008"/>
    <w:rsid w:val="008B2F34"/>
    <w:rsid w:val="008C0220"/>
    <w:rsid w:val="008C4E9B"/>
    <w:rsid w:val="008D07CF"/>
    <w:rsid w:val="008D233A"/>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053C"/>
    <w:rsid w:val="009319A8"/>
    <w:rsid w:val="00931C23"/>
    <w:rsid w:val="009358E0"/>
    <w:rsid w:val="00940053"/>
    <w:rsid w:val="00942FDD"/>
    <w:rsid w:val="0095044F"/>
    <w:rsid w:val="00951912"/>
    <w:rsid w:val="009574F4"/>
    <w:rsid w:val="0096280F"/>
    <w:rsid w:val="00963374"/>
    <w:rsid w:val="00981AEF"/>
    <w:rsid w:val="009842F7"/>
    <w:rsid w:val="0098446D"/>
    <w:rsid w:val="0098476D"/>
    <w:rsid w:val="009A03C3"/>
    <w:rsid w:val="009A3531"/>
    <w:rsid w:val="009B0497"/>
    <w:rsid w:val="009B25B5"/>
    <w:rsid w:val="009B27E1"/>
    <w:rsid w:val="009B3279"/>
    <w:rsid w:val="009B60C1"/>
    <w:rsid w:val="009B7CBD"/>
    <w:rsid w:val="009D41A7"/>
    <w:rsid w:val="009D61C8"/>
    <w:rsid w:val="009D72AF"/>
    <w:rsid w:val="009E60CC"/>
    <w:rsid w:val="009E644F"/>
    <w:rsid w:val="009F4D87"/>
    <w:rsid w:val="009F604A"/>
    <w:rsid w:val="009F67A5"/>
    <w:rsid w:val="00A001D6"/>
    <w:rsid w:val="00A01529"/>
    <w:rsid w:val="00A03981"/>
    <w:rsid w:val="00A04087"/>
    <w:rsid w:val="00A06CE0"/>
    <w:rsid w:val="00A07057"/>
    <w:rsid w:val="00A10158"/>
    <w:rsid w:val="00A132A7"/>
    <w:rsid w:val="00A205A3"/>
    <w:rsid w:val="00A222E5"/>
    <w:rsid w:val="00A245D9"/>
    <w:rsid w:val="00A25A72"/>
    <w:rsid w:val="00A32C60"/>
    <w:rsid w:val="00A339E0"/>
    <w:rsid w:val="00A33B9E"/>
    <w:rsid w:val="00A36A92"/>
    <w:rsid w:val="00A44BD1"/>
    <w:rsid w:val="00A47F71"/>
    <w:rsid w:val="00A513C8"/>
    <w:rsid w:val="00A53FA5"/>
    <w:rsid w:val="00A54474"/>
    <w:rsid w:val="00A55C0F"/>
    <w:rsid w:val="00A60FC8"/>
    <w:rsid w:val="00A63676"/>
    <w:rsid w:val="00A64DAD"/>
    <w:rsid w:val="00A6516D"/>
    <w:rsid w:val="00A671A3"/>
    <w:rsid w:val="00A74C7F"/>
    <w:rsid w:val="00A74EB2"/>
    <w:rsid w:val="00A7565B"/>
    <w:rsid w:val="00A83701"/>
    <w:rsid w:val="00A85B8A"/>
    <w:rsid w:val="00A9144B"/>
    <w:rsid w:val="00A9436D"/>
    <w:rsid w:val="00A9550B"/>
    <w:rsid w:val="00AA0780"/>
    <w:rsid w:val="00AA1EA8"/>
    <w:rsid w:val="00AA3DB8"/>
    <w:rsid w:val="00AB0824"/>
    <w:rsid w:val="00AB30DE"/>
    <w:rsid w:val="00AC0D56"/>
    <w:rsid w:val="00AC76E8"/>
    <w:rsid w:val="00AD1134"/>
    <w:rsid w:val="00AD12AB"/>
    <w:rsid w:val="00AD2102"/>
    <w:rsid w:val="00AD3D07"/>
    <w:rsid w:val="00AD40B3"/>
    <w:rsid w:val="00AD4554"/>
    <w:rsid w:val="00AD53BB"/>
    <w:rsid w:val="00AE4388"/>
    <w:rsid w:val="00AE54E0"/>
    <w:rsid w:val="00AE557B"/>
    <w:rsid w:val="00AE79E6"/>
    <w:rsid w:val="00AF05CB"/>
    <w:rsid w:val="00AF35CF"/>
    <w:rsid w:val="00AF4FB7"/>
    <w:rsid w:val="00AF63ED"/>
    <w:rsid w:val="00B01495"/>
    <w:rsid w:val="00B02100"/>
    <w:rsid w:val="00B04223"/>
    <w:rsid w:val="00B0457E"/>
    <w:rsid w:val="00B05A0F"/>
    <w:rsid w:val="00B11748"/>
    <w:rsid w:val="00B12BC7"/>
    <w:rsid w:val="00B2060C"/>
    <w:rsid w:val="00B2070A"/>
    <w:rsid w:val="00B213B9"/>
    <w:rsid w:val="00B25519"/>
    <w:rsid w:val="00B2678D"/>
    <w:rsid w:val="00B40F0C"/>
    <w:rsid w:val="00B41649"/>
    <w:rsid w:val="00B4590E"/>
    <w:rsid w:val="00B46C1F"/>
    <w:rsid w:val="00B54B9E"/>
    <w:rsid w:val="00B556FF"/>
    <w:rsid w:val="00B619C6"/>
    <w:rsid w:val="00B6330E"/>
    <w:rsid w:val="00B749B3"/>
    <w:rsid w:val="00B80F96"/>
    <w:rsid w:val="00B81006"/>
    <w:rsid w:val="00B81B08"/>
    <w:rsid w:val="00B82479"/>
    <w:rsid w:val="00B87B41"/>
    <w:rsid w:val="00B94C08"/>
    <w:rsid w:val="00BA59F0"/>
    <w:rsid w:val="00BA7991"/>
    <w:rsid w:val="00BB516B"/>
    <w:rsid w:val="00BB53EF"/>
    <w:rsid w:val="00BB692A"/>
    <w:rsid w:val="00BB7841"/>
    <w:rsid w:val="00BB78EE"/>
    <w:rsid w:val="00BB7EC0"/>
    <w:rsid w:val="00BC1C69"/>
    <w:rsid w:val="00BC1EC2"/>
    <w:rsid w:val="00BC22A6"/>
    <w:rsid w:val="00BC4E9B"/>
    <w:rsid w:val="00BC7232"/>
    <w:rsid w:val="00BD07A2"/>
    <w:rsid w:val="00BD1298"/>
    <w:rsid w:val="00BD1DAD"/>
    <w:rsid w:val="00BD4C6D"/>
    <w:rsid w:val="00BD7EEE"/>
    <w:rsid w:val="00BE1039"/>
    <w:rsid w:val="00BE1A34"/>
    <w:rsid w:val="00BE23F4"/>
    <w:rsid w:val="00BE37C7"/>
    <w:rsid w:val="00BE7F54"/>
    <w:rsid w:val="00BF15D9"/>
    <w:rsid w:val="00C0469D"/>
    <w:rsid w:val="00C1486C"/>
    <w:rsid w:val="00C15419"/>
    <w:rsid w:val="00C16490"/>
    <w:rsid w:val="00C21499"/>
    <w:rsid w:val="00C461C9"/>
    <w:rsid w:val="00C50CEA"/>
    <w:rsid w:val="00C511F0"/>
    <w:rsid w:val="00C5539D"/>
    <w:rsid w:val="00C56332"/>
    <w:rsid w:val="00C626ED"/>
    <w:rsid w:val="00C66A7D"/>
    <w:rsid w:val="00C7051B"/>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D7A0D"/>
    <w:rsid w:val="00CE17E4"/>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5C64"/>
    <w:rsid w:val="00D77269"/>
    <w:rsid w:val="00D81033"/>
    <w:rsid w:val="00D810A2"/>
    <w:rsid w:val="00D9347C"/>
    <w:rsid w:val="00D94C81"/>
    <w:rsid w:val="00D96F0D"/>
    <w:rsid w:val="00DA33A6"/>
    <w:rsid w:val="00DA3748"/>
    <w:rsid w:val="00DA4738"/>
    <w:rsid w:val="00DA6422"/>
    <w:rsid w:val="00DA7482"/>
    <w:rsid w:val="00DB0DAE"/>
    <w:rsid w:val="00DB15C2"/>
    <w:rsid w:val="00DB56B6"/>
    <w:rsid w:val="00DC4DC2"/>
    <w:rsid w:val="00DD74B7"/>
    <w:rsid w:val="00DE1462"/>
    <w:rsid w:val="00DE1AD1"/>
    <w:rsid w:val="00DE30A8"/>
    <w:rsid w:val="00DE5A0A"/>
    <w:rsid w:val="00DE6DEC"/>
    <w:rsid w:val="00E01241"/>
    <w:rsid w:val="00E11B37"/>
    <w:rsid w:val="00E125A8"/>
    <w:rsid w:val="00E133E6"/>
    <w:rsid w:val="00E14E03"/>
    <w:rsid w:val="00E16CB2"/>
    <w:rsid w:val="00E22CCF"/>
    <w:rsid w:val="00E236E7"/>
    <w:rsid w:val="00E24BC9"/>
    <w:rsid w:val="00E275C7"/>
    <w:rsid w:val="00E27E1B"/>
    <w:rsid w:val="00E300D4"/>
    <w:rsid w:val="00E31380"/>
    <w:rsid w:val="00E350A1"/>
    <w:rsid w:val="00E367A7"/>
    <w:rsid w:val="00E368AA"/>
    <w:rsid w:val="00E37329"/>
    <w:rsid w:val="00E43673"/>
    <w:rsid w:val="00E44BA1"/>
    <w:rsid w:val="00E4573E"/>
    <w:rsid w:val="00E51616"/>
    <w:rsid w:val="00E55C3D"/>
    <w:rsid w:val="00E56E8E"/>
    <w:rsid w:val="00E600EE"/>
    <w:rsid w:val="00E65481"/>
    <w:rsid w:val="00E661AD"/>
    <w:rsid w:val="00E67C34"/>
    <w:rsid w:val="00E737FD"/>
    <w:rsid w:val="00E8147E"/>
    <w:rsid w:val="00E8224E"/>
    <w:rsid w:val="00E859B7"/>
    <w:rsid w:val="00E86817"/>
    <w:rsid w:val="00E9203E"/>
    <w:rsid w:val="00E92507"/>
    <w:rsid w:val="00EA067D"/>
    <w:rsid w:val="00EA14E6"/>
    <w:rsid w:val="00EA37F5"/>
    <w:rsid w:val="00EA637B"/>
    <w:rsid w:val="00EA63C1"/>
    <w:rsid w:val="00EA70B1"/>
    <w:rsid w:val="00EC56B3"/>
    <w:rsid w:val="00EC7D9A"/>
    <w:rsid w:val="00ED09B7"/>
    <w:rsid w:val="00ED56C8"/>
    <w:rsid w:val="00ED5FAD"/>
    <w:rsid w:val="00ED6251"/>
    <w:rsid w:val="00ED6959"/>
    <w:rsid w:val="00EE00F8"/>
    <w:rsid w:val="00EE240E"/>
    <w:rsid w:val="00EE490B"/>
    <w:rsid w:val="00EE5D94"/>
    <w:rsid w:val="00EE786B"/>
    <w:rsid w:val="00EF22F1"/>
    <w:rsid w:val="00EF6445"/>
    <w:rsid w:val="00F00B62"/>
    <w:rsid w:val="00F02B3C"/>
    <w:rsid w:val="00F0380F"/>
    <w:rsid w:val="00F04EAD"/>
    <w:rsid w:val="00F05059"/>
    <w:rsid w:val="00F06868"/>
    <w:rsid w:val="00F10121"/>
    <w:rsid w:val="00F10DE4"/>
    <w:rsid w:val="00F11733"/>
    <w:rsid w:val="00F27D97"/>
    <w:rsid w:val="00F348EC"/>
    <w:rsid w:val="00F34DB8"/>
    <w:rsid w:val="00F35024"/>
    <w:rsid w:val="00F35202"/>
    <w:rsid w:val="00F4590A"/>
    <w:rsid w:val="00F46EAE"/>
    <w:rsid w:val="00F549BE"/>
    <w:rsid w:val="00F6087E"/>
    <w:rsid w:val="00F61AB0"/>
    <w:rsid w:val="00F63F19"/>
    <w:rsid w:val="00F63F7D"/>
    <w:rsid w:val="00F676D3"/>
    <w:rsid w:val="00F67866"/>
    <w:rsid w:val="00F71F04"/>
    <w:rsid w:val="00F7503E"/>
    <w:rsid w:val="00F753DB"/>
    <w:rsid w:val="00F75B65"/>
    <w:rsid w:val="00F75E48"/>
    <w:rsid w:val="00F762EB"/>
    <w:rsid w:val="00F77C48"/>
    <w:rsid w:val="00F82ABF"/>
    <w:rsid w:val="00F83776"/>
    <w:rsid w:val="00F86D72"/>
    <w:rsid w:val="00F87663"/>
    <w:rsid w:val="00F91C95"/>
    <w:rsid w:val="00F95114"/>
    <w:rsid w:val="00F954A9"/>
    <w:rsid w:val="00FA0FEC"/>
    <w:rsid w:val="00FA46FF"/>
    <w:rsid w:val="00FA4C06"/>
    <w:rsid w:val="00FB2EE1"/>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s>
</file>

<file path=word/webSettings.xml><?xml version="1.0" encoding="utf-8"?>
<w:webSettings xmlns:r="http://schemas.openxmlformats.org/officeDocument/2006/relationships" xmlns:w="http://schemas.openxmlformats.org/wordprocessingml/2006/main">
  <w:divs>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461805709">
      <w:bodyDiv w:val="1"/>
      <w:marLeft w:val="0"/>
      <w:marRight w:val="0"/>
      <w:marTop w:val="0"/>
      <w:marBottom w:val="0"/>
      <w:divBdr>
        <w:top w:val="none" w:sz="0" w:space="0" w:color="auto"/>
        <w:left w:val="none" w:sz="0" w:space="0" w:color="auto"/>
        <w:bottom w:val="none" w:sz="0" w:space="0" w:color="auto"/>
        <w:right w:val="none" w:sz="0" w:space="0" w:color="auto"/>
      </w:divBdr>
      <w:divsChild>
        <w:div w:id="26491573">
          <w:marLeft w:val="1440"/>
          <w:marRight w:val="0"/>
          <w:marTop w:val="100"/>
          <w:marBottom w:val="100"/>
          <w:divBdr>
            <w:top w:val="none" w:sz="0" w:space="0" w:color="auto"/>
            <w:left w:val="none" w:sz="0" w:space="0" w:color="auto"/>
            <w:bottom w:val="none" w:sz="0" w:space="0" w:color="auto"/>
            <w:right w:val="none" w:sz="0" w:space="0" w:color="auto"/>
          </w:divBdr>
        </w:div>
        <w:div w:id="51732964">
          <w:marLeft w:val="1440"/>
          <w:marRight w:val="0"/>
          <w:marTop w:val="100"/>
          <w:marBottom w:val="100"/>
          <w:divBdr>
            <w:top w:val="none" w:sz="0" w:space="0" w:color="auto"/>
            <w:left w:val="none" w:sz="0" w:space="0" w:color="auto"/>
            <w:bottom w:val="none" w:sz="0" w:space="0" w:color="auto"/>
            <w:right w:val="none" w:sz="0" w:space="0" w:color="auto"/>
          </w:divBdr>
        </w:div>
      </w:divsChild>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340B-5010-421A-850A-1557B183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2018-06-21T16:23:00Z</cp:lastPrinted>
  <dcterms:created xsi:type="dcterms:W3CDTF">2018-07-20T09:40:00Z</dcterms:created>
  <dcterms:modified xsi:type="dcterms:W3CDTF">2018-07-20T09:40:00Z</dcterms:modified>
</cp:coreProperties>
</file>