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68638" w14:textId="77777777" w:rsidR="006B23CC" w:rsidRDefault="00B81895" w:rsidP="006B23CC">
      <w:pPr>
        <w:spacing w:before="100" w:beforeAutospacing="1" w:after="100" w:afterAutospacing="1"/>
        <w:ind w:left="993" w:hanging="851"/>
        <w:jc w:val="both"/>
        <w:outlineLvl w:val="0"/>
        <w:rPr>
          <w:rFonts w:ascii="Arial" w:hAnsi="Arial" w:cs="Arial"/>
          <w:b/>
        </w:rPr>
      </w:pPr>
      <w:bookmarkStart w:id="0" w:name="_GoBack"/>
      <w:bookmarkEnd w:id="0"/>
      <w:r>
        <w:rPr>
          <w:b/>
        </w:rPr>
        <w:t xml:space="preserve">   </w:t>
      </w:r>
      <w:r>
        <w:rPr>
          <w:b/>
        </w:rPr>
        <w:tab/>
      </w:r>
      <w:r>
        <w:rPr>
          <w:b/>
        </w:rPr>
        <w:tab/>
      </w:r>
      <w:r>
        <w:rPr>
          <w:b/>
        </w:rPr>
        <w:tab/>
      </w:r>
      <w:r w:rsidRPr="002F41E7">
        <w:rPr>
          <w:rFonts w:ascii="Arial" w:hAnsi="Arial" w:cs="Arial"/>
          <w:b/>
        </w:rPr>
        <w:tab/>
        <w:t xml:space="preserve">   </w:t>
      </w:r>
      <w:r w:rsidR="00495AF5" w:rsidRPr="002F41E7">
        <w:rPr>
          <w:rFonts w:ascii="Arial" w:hAnsi="Arial" w:cs="Arial"/>
          <w:b/>
        </w:rPr>
        <w:t xml:space="preserve"> </w:t>
      </w:r>
      <w:r w:rsidRPr="002F41E7">
        <w:rPr>
          <w:rFonts w:ascii="Arial" w:hAnsi="Arial" w:cs="Arial"/>
          <w:b/>
        </w:rPr>
        <w:t>THE NATIONAL ASSEMBLY</w:t>
      </w:r>
    </w:p>
    <w:p w14:paraId="7807EFED" w14:textId="77777777" w:rsidR="00B81895" w:rsidRPr="002F41E7" w:rsidRDefault="000A1990" w:rsidP="006B23CC">
      <w:pPr>
        <w:spacing w:before="100" w:beforeAutospacing="1" w:after="100" w:afterAutospacing="1"/>
        <w:ind w:left="993" w:hanging="851"/>
        <w:jc w:val="center"/>
        <w:outlineLvl w:val="0"/>
        <w:rPr>
          <w:rFonts w:ascii="Arial" w:hAnsi="Arial" w:cs="Arial"/>
          <w:b/>
        </w:rPr>
      </w:pPr>
      <w:r>
        <w:rPr>
          <w:rFonts w:ascii="Arial" w:hAnsi="Arial" w:cs="Arial"/>
          <w:b/>
        </w:rPr>
        <w:t xml:space="preserve">      QUESTION </w:t>
      </w:r>
      <w:r w:rsidR="00B81895" w:rsidRPr="002F41E7">
        <w:rPr>
          <w:rFonts w:ascii="Arial" w:hAnsi="Arial" w:cs="Arial"/>
          <w:b/>
        </w:rPr>
        <w:t>WRITTEN REPLY</w:t>
      </w:r>
    </w:p>
    <w:p w14:paraId="638C5247" w14:textId="77777777" w:rsidR="000A1990" w:rsidRDefault="000A1990" w:rsidP="005B6458">
      <w:pPr>
        <w:autoSpaceDE w:val="0"/>
        <w:autoSpaceDN w:val="0"/>
        <w:adjustRightInd w:val="0"/>
        <w:spacing w:after="200" w:line="360" w:lineRule="auto"/>
        <w:jc w:val="both"/>
        <w:rPr>
          <w:rFonts w:ascii="Arial" w:eastAsiaTheme="minorHAnsi" w:hAnsi="Arial" w:cs="Arial"/>
          <w:b/>
          <w:bCs/>
          <w:color w:val="000000"/>
          <w:sz w:val="22"/>
          <w:szCs w:val="22"/>
          <w:lang w:val="en-US"/>
        </w:rPr>
      </w:pPr>
    </w:p>
    <w:p w14:paraId="193D5F50" w14:textId="77777777" w:rsidR="00FD22C6" w:rsidRPr="002F41E7" w:rsidRDefault="00AF0111" w:rsidP="005B6458">
      <w:pPr>
        <w:autoSpaceDE w:val="0"/>
        <w:autoSpaceDN w:val="0"/>
        <w:adjustRightInd w:val="0"/>
        <w:spacing w:after="200" w:line="360" w:lineRule="auto"/>
        <w:jc w:val="both"/>
        <w:rPr>
          <w:rFonts w:ascii="Arial" w:eastAsiaTheme="minorHAnsi" w:hAnsi="Arial" w:cs="Arial"/>
          <w:b/>
          <w:bCs/>
          <w:color w:val="000000"/>
          <w:sz w:val="22"/>
          <w:szCs w:val="22"/>
          <w:lang w:val="en-US"/>
        </w:rPr>
      </w:pPr>
      <w:r>
        <w:rPr>
          <w:rFonts w:ascii="Arial" w:eastAsiaTheme="minorHAnsi" w:hAnsi="Arial" w:cs="Arial"/>
          <w:b/>
          <w:bCs/>
          <w:color w:val="000000"/>
          <w:sz w:val="22"/>
          <w:szCs w:val="22"/>
          <w:lang w:val="en-US"/>
        </w:rPr>
        <w:t xml:space="preserve">1895. </w:t>
      </w:r>
      <w:r w:rsidR="00FD22C6" w:rsidRPr="002F41E7">
        <w:rPr>
          <w:rFonts w:ascii="Arial" w:eastAsiaTheme="minorHAnsi" w:hAnsi="Arial" w:cs="Arial"/>
          <w:b/>
          <w:bCs/>
          <w:color w:val="000000"/>
          <w:sz w:val="22"/>
          <w:szCs w:val="22"/>
          <w:lang w:val="en-US"/>
        </w:rPr>
        <w:t>Mr D W Macpherson (DA) to ask the Minister of Trade and Industry:</w:t>
      </w:r>
    </w:p>
    <w:p w14:paraId="627E3AA8" w14:textId="77777777" w:rsidR="005B6458" w:rsidRPr="006B23CC" w:rsidRDefault="00AF0111" w:rsidP="00BD3F4E">
      <w:pPr>
        <w:tabs>
          <w:tab w:val="left" w:pos="432"/>
          <w:tab w:val="left" w:pos="864"/>
        </w:tabs>
        <w:autoSpaceDE w:val="0"/>
        <w:autoSpaceDN w:val="0"/>
        <w:adjustRightInd w:val="0"/>
        <w:spacing w:line="276" w:lineRule="auto"/>
        <w:ind w:left="426" w:hanging="426"/>
        <w:jc w:val="both"/>
        <w:rPr>
          <w:rFonts w:ascii="Arial" w:eastAsiaTheme="minorHAnsi" w:hAnsi="Arial" w:cs="Arial"/>
          <w:color w:val="000000"/>
          <w:sz w:val="20"/>
          <w:szCs w:val="20"/>
          <w:lang w:val="en-US"/>
        </w:rPr>
      </w:pPr>
      <w:r>
        <w:rPr>
          <w:rFonts w:ascii="Arial" w:eastAsiaTheme="minorHAnsi" w:hAnsi="Arial" w:cs="Arial"/>
          <w:color w:val="000000"/>
          <w:sz w:val="22"/>
          <w:szCs w:val="22"/>
          <w:lang w:val="en-US"/>
        </w:rPr>
        <w:tab/>
      </w:r>
      <w:r w:rsidR="005B6458" w:rsidRPr="006B23CC">
        <w:rPr>
          <w:rFonts w:ascii="Arial" w:eastAsiaTheme="minorHAnsi" w:hAnsi="Arial" w:cs="Arial"/>
          <w:color w:val="000000"/>
          <w:sz w:val="20"/>
          <w:szCs w:val="20"/>
          <w:lang w:val="en-US"/>
        </w:rPr>
        <w:t>With reference to his reply to question 349 on 25 February 2016, (a) how many industrialists have been approved to date, (b) what are their names, (c) in which companies have the specified industrialists taken equity, (d) what is the total amount of money that has been dispersed to each of the specified industrialists for the specified equity, (e) what are the terms and conditions attached to the repayments of the specified amounts and (f) how many jobs have been (i) created and/or (ii) retained by each of the specified industrialists to date?NW2205E</w:t>
      </w:r>
    </w:p>
    <w:p w14:paraId="1F9D1A85" w14:textId="77777777" w:rsidR="00906255" w:rsidRPr="006B23CC" w:rsidRDefault="008863F0" w:rsidP="00BD3F4E">
      <w:pPr>
        <w:spacing w:before="100" w:beforeAutospacing="1" w:after="100" w:afterAutospacing="1" w:line="276" w:lineRule="auto"/>
        <w:jc w:val="both"/>
        <w:rPr>
          <w:rFonts w:ascii="Arial" w:hAnsi="Arial" w:cs="Arial"/>
          <w:bCs/>
          <w:sz w:val="20"/>
          <w:szCs w:val="20"/>
        </w:rPr>
      </w:pPr>
      <w:r w:rsidRPr="006B23CC">
        <w:rPr>
          <w:rFonts w:ascii="Arial" w:hAnsi="Arial" w:cs="Arial"/>
          <w:b/>
          <w:sz w:val="20"/>
          <w:szCs w:val="20"/>
        </w:rPr>
        <w:t>RESPONSE</w:t>
      </w:r>
      <w:r w:rsidR="00FD22C6" w:rsidRPr="006B23CC">
        <w:rPr>
          <w:rFonts w:ascii="Arial" w:eastAsiaTheme="minorHAnsi" w:hAnsi="Arial" w:cs="Arial"/>
          <w:color w:val="000000"/>
          <w:sz w:val="20"/>
          <w:szCs w:val="20"/>
          <w:lang w:val="en-US"/>
        </w:rPr>
        <w:tab/>
      </w:r>
    </w:p>
    <w:p w14:paraId="690F31D6" w14:textId="77777777" w:rsidR="005B6458" w:rsidRPr="00C62885" w:rsidRDefault="00A66DC4" w:rsidP="00C62885">
      <w:pPr>
        <w:pStyle w:val="ListParagraph"/>
        <w:numPr>
          <w:ilvl w:val="0"/>
          <w:numId w:val="2"/>
        </w:numPr>
        <w:spacing w:after="160" w:line="276" w:lineRule="auto"/>
        <w:jc w:val="both"/>
        <w:rPr>
          <w:rFonts w:ascii="Arial" w:hAnsi="Arial" w:cs="Arial"/>
          <w:sz w:val="20"/>
          <w:szCs w:val="20"/>
        </w:rPr>
      </w:pPr>
      <w:r w:rsidRPr="006B23CC">
        <w:rPr>
          <w:rFonts w:ascii="Arial" w:hAnsi="Arial" w:cs="Arial"/>
          <w:sz w:val="20"/>
          <w:szCs w:val="20"/>
        </w:rPr>
        <w:t>A total</w:t>
      </w:r>
      <w:r w:rsidRPr="006B23CC">
        <w:rPr>
          <w:rFonts w:ascii="Arial" w:hAnsi="Arial" w:cs="Arial"/>
          <w:b/>
          <w:sz w:val="20"/>
          <w:szCs w:val="20"/>
        </w:rPr>
        <w:t xml:space="preserve"> </w:t>
      </w:r>
      <w:r w:rsidRPr="006B23CC">
        <w:rPr>
          <w:rFonts w:ascii="Arial" w:hAnsi="Arial" w:cs="Arial"/>
          <w:sz w:val="20"/>
          <w:szCs w:val="20"/>
        </w:rPr>
        <w:t xml:space="preserve">number of 22 projects have been approved under the Black Industrialist programme between </w:t>
      </w:r>
      <w:r w:rsidRPr="006B23CC">
        <w:rPr>
          <w:rFonts w:ascii="Arial" w:hAnsi="Arial" w:cs="Arial"/>
          <w:b/>
          <w:sz w:val="20"/>
          <w:szCs w:val="20"/>
        </w:rPr>
        <w:t xml:space="preserve">the </w:t>
      </w:r>
      <w:r w:rsidR="006B23CC" w:rsidRPr="006B23CC">
        <w:rPr>
          <w:rFonts w:ascii="Arial" w:hAnsi="Arial" w:cs="Arial"/>
          <w:b/>
          <w:sz w:val="20"/>
          <w:szCs w:val="20"/>
        </w:rPr>
        <w:t>dti</w:t>
      </w:r>
      <w:r w:rsidR="006B23CC" w:rsidRPr="006B23CC">
        <w:rPr>
          <w:rFonts w:ascii="Arial" w:hAnsi="Arial" w:cs="Arial"/>
          <w:sz w:val="20"/>
          <w:szCs w:val="20"/>
        </w:rPr>
        <w:t xml:space="preserve"> and</w:t>
      </w:r>
      <w:r w:rsidRPr="006B23CC">
        <w:rPr>
          <w:rFonts w:ascii="Arial" w:hAnsi="Arial" w:cs="Arial"/>
          <w:sz w:val="20"/>
          <w:szCs w:val="20"/>
        </w:rPr>
        <w:t xml:space="preserve"> the participating Development Finance Institutions</w:t>
      </w:r>
      <w:r w:rsidR="00136174" w:rsidRPr="006B23CC">
        <w:rPr>
          <w:rFonts w:ascii="Arial" w:hAnsi="Arial" w:cs="Arial"/>
          <w:sz w:val="20"/>
          <w:szCs w:val="20"/>
        </w:rPr>
        <w:t xml:space="preserve"> (DFIs)</w:t>
      </w:r>
      <w:r w:rsidRPr="006B23CC">
        <w:rPr>
          <w:rFonts w:ascii="Arial" w:hAnsi="Arial" w:cs="Arial"/>
          <w:sz w:val="20"/>
          <w:szCs w:val="20"/>
        </w:rPr>
        <w:t xml:space="preserve">.  </w:t>
      </w:r>
      <w:r w:rsidRPr="00C62885">
        <w:rPr>
          <w:rFonts w:ascii="Arial" w:hAnsi="Arial" w:cs="Arial"/>
          <w:sz w:val="20"/>
          <w:szCs w:val="20"/>
        </w:rPr>
        <w:t xml:space="preserve">In terms of </w:t>
      </w:r>
      <w:r w:rsidRPr="00C62885">
        <w:rPr>
          <w:rFonts w:ascii="Arial" w:hAnsi="Arial" w:cs="Arial"/>
          <w:b/>
          <w:sz w:val="20"/>
          <w:szCs w:val="20"/>
        </w:rPr>
        <w:t>the dti’s</w:t>
      </w:r>
      <w:r w:rsidRPr="00C62885">
        <w:rPr>
          <w:rFonts w:ascii="Arial" w:hAnsi="Arial" w:cs="Arial"/>
          <w:sz w:val="20"/>
          <w:szCs w:val="20"/>
        </w:rPr>
        <w:t xml:space="preserve"> grant funding for Black Industrialists</w:t>
      </w:r>
      <w:r w:rsidR="00136174" w:rsidRPr="00C62885">
        <w:rPr>
          <w:rFonts w:ascii="Arial" w:hAnsi="Arial" w:cs="Arial"/>
          <w:sz w:val="20"/>
          <w:szCs w:val="20"/>
        </w:rPr>
        <w:t xml:space="preserve"> (BIs)</w:t>
      </w:r>
      <w:r w:rsidRPr="00C62885">
        <w:rPr>
          <w:rFonts w:ascii="Arial" w:hAnsi="Arial" w:cs="Arial"/>
          <w:sz w:val="20"/>
          <w:szCs w:val="20"/>
        </w:rPr>
        <w:t>, 9 Black Industrialists projects have been supported for their investments in assets.</w:t>
      </w:r>
    </w:p>
    <w:p w14:paraId="06F7D090" w14:textId="77777777" w:rsidR="006B23CC" w:rsidRPr="006B23CC" w:rsidRDefault="006B23CC" w:rsidP="00BD3F4E">
      <w:pPr>
        <w:pStyle w:val="ListParagraph"/>
        <w:spacing w:after="160" w:line="276" w:lineRule="auto"/>
        <w:jc w:val="both"/>
        <w:rPr>
          <w:rFonts w:ascii="Arial" w:hAnsi="Arial" w:cs="Arial"/>
          <w:sz w:val="20"/>
          <w:szCs w:val="20"/>
        </w:rPr>
      </w:pPr>
    </w:p>
    <w:p w14:paraId="6C08D46A" w14:textId="77777777" w:rsidR="00A66DC4" w:rsidRPr="006B23CC" w:rsidRDefault="00A66DC4" w:rsidP="00BD3F4E">
      <w:pPr>
        <w:pStyle w:val="ListParagraph"/>
        <w:numPr>
          <w:ilvl w:val="0"/>
          <w:numId w:val="2"/>
        </w:numPr>
        <w:spacing w:after="160" w:line="276" w:lineRule="auto"/>
        <w:jc w:val="both"/>
        <w:rPr>
          <w:rFonts w:ascii="Arial" w:hAnsi="Arial" w:cs="Arial"/>
          <w:sz w:val="20"/>
          <w:szCs w:val="20"/>
        </w:rPr>
      </w:pPr>
      <w:r w:rsidRPr="006B23CC">
        <w:rPr>
          <w:rFonts w:ascii="Arial" w:hAnsi="Arial" w:cs="Arial"/>
          <w:sz w:val="20"/>
          <w:szCs w:val="20"/>
        </w:rPr>
        <w:t xml:space="preserve">The </w:t>
      </w:r>
      <w:r w:rsidR="00D250F4" w:rsidRPr="006B23CC">
        <w:rPr>
          <w:rFonts w:ascii="Arial" w:hAnsi="Arial" w:cs="Arial"/>
          <w:sz w:val="20"/>
          <w:szCs w:val="20"/>
        </w:rPr>
        <w:t xml:space="preserve">9 </w:t>
      </w:r>
      <w:r w:rsidRPr="006B23CC">
        <w:rPr>
          <w:rFonts w:ascii="Arial" w:hAnsi="Arial" w:cs="Arial"/>
          <w:sz w:val="20"/>
          <w:szCs w:val="20"/>
        </w:rPr>
        <w:t>incentivised Black industrialists projects include the following:</w:t>
      </w:r>
    </w:p>
    <w:p w14:paraId="29C9D7E0" w14:textId="77777777" w:rsidR="00A66DC4" w:rsidRPr="006B23CC" w:rsidRDefault="00A66DC4" w:rsidP="007D2163">
      <w:pPr>
        <w:spacing w:after="160" w:line="276" w:lineRule="auto"/>
        <w:ind w:left="720"/>
        <w:jc w:val="both"/>
        <w:rPr>
          <w:rFonts w:ascii="Arial" w:hAnsi="Arial" w:cs="Arial"/>
          <w:sz w:val="20"/>
          <w:szCs w:val="20"/>
        </w:rPr>
      </w:pPr>
      <w:r w:rsidRPr="006B23CC">
        <w:rPr>
          <w:rFonts w:ascii="Arial" w:hAnsi="Arial" w:cs="Arial"/>
          <w:sz w:val="20"/>
          <w:szCs w:val="20"/>
        </w:rPr>
        <w:t xml:space="preserve">Baynes Transformers, K9 Pet Foods, Naledi Rail Engineering, Nciba Grain Group, Carbon </w:t>
      </w:r>
      <w:proofErr w:type="spellStart"/>
      <w:r w:rsidRPr="006B23CC">
        <w:rPr>
          <w:rFonts w:ascii="Arial" w:hAnsi="Arial" w:cs="Arial"/>
          <w:sz w:val="20"/>
          <w:szCs w:val="20"/>
        </w:rPr>
        <w:t>Klean</w:t>
      </w:r>
      <w:proofErr w:type="spellEnd"/>
      <w:r w:rsidRPr="006B23CC">
        <w:rPr>
          <w:rFonts w:ascii="Arial" w:hAnsi="Arial" w:cs="Arial"/>
          <w:sz w:val="20"/>
          <w:szCs w:val="20"/>
        </w:rPr>
        <w:t xml:space="preserve">, </w:t>
      </w:r>
      <w:proofErr w:type="spellStart"/>
      <w:r w:rsidRPr="006B23CC">
        <w:rPr>
          <w:rFonts w:ascii="Arial" w:hAnsi="Arial" w:cs="Arial"/>
          <w:sz w:val="20"/>
          <w:szCs w:val="20"/>
        </w:rPr>
        <w:t>Kenako</w:t>
      </w:r>
      <w:proofErr w:type="spellEnd"/>
      <w:r w:rsidRPr="006B23CC">
        <w:rPr>
          <w:rFonts w:ascii="Arial" w:hAnsi="Arial" w:cs="Arial"/>
          <w:sz w:val="20"/>
          <w:szCs w:val="20"/>
        </w:rPr>
        <w:t xml:space="preserve"> Medical, </w:t>
      </w:r>
      <w:proofErr w:type="spellStart"/>
      <w:r w:rsidRPr="006B23CC">
        <w:rPr>
          <w:rFonts w:ascii="Arial" w:hAnsi="Arial" w:cs="Arial"/>
          <w:sz w:val="20"/>
          <w:szCs w:val="20"/>
        </w:rPr>
        <w:t>Polybox</w:t>
      </w:r>
      <w:proofErr w:type="spellEnd"/>
      <w:r w:rsidRPr="006B23CC">
        <w:rPr>
          <w:rFonts w:ascii="Arial" w:hAnsi="Arial" w:cs="Arial"/>
          <w:sz w:val="20"/>
          <w:szCs w:val="20"/>
        </w:rPr>
        <w:t xml:space="preserve"> Enterprise, </w:t>
      </w:r>
      <w:proofErr w:type="spellStart"/>
      <w:r w:rsidRPr="006B23CC">
        <w:rPr>
          <w:rFonts w:ascii="Arial" w:hAnsi="Arial" w:cs="Arial"/>
          <w:sz w:val="20"/>
          <w:szCs w:val="20"/>
        </w:rPr>
        <w:t>Thaleka</w:t>
      </w:r>
      <w:proofErr w:type="spellEnd"/>
      <w:r w:rsidRPr="006B23CC">
        <w:rPr>
          <w:rFonts w:ascii="Arial" w:hAnsi="Arial" w:cs="Arial"/>
          <w:sz w:val="20"/>
          <w:szCs w:val="20"/>
        </w:rPr>
        <w:t xml:space="preserve"> Manufacturing Services</w:t>
      </w:r>
      <w:r w:rsidR="007D2163">
        <w:rPr>
          <w:rFonts w:ascii="Arial" w:hAnsi="Arial" w:cs="Arial"/>
          <w:sz w:val="20"/>
          <w:szCs w:val="20"/>
        </w:rPr>
        <w:t xml:space="preserve">, and </w:t>
      </w:r>
      <w:proofErr w:type="spellStart"/>
      <w:r w:rsidRPr="006B23CC">
        <w:rPr>
          <w:rFonts w:ascii="Arial" w:hAnsi="Arial" w:cs="Arial"/>
          <w:sz w:val="20"/>
          <w:szCs w:val="20"/>
        </w:rPr>
        <w:t>Maneli</w:t>
      </w:r>
      <w:proofErr w:type="spellEnd"/>
      <w:r w:rsidRPr="006B23CC">
        <w:rPr>
          <w:rFonts w:ascii="Arial" w:hAnsi="Arial" w:cs="Arial"/>
          <w:sz w:val="20"/>
          <w:szCs w:val="20"/>
        </w:rPr>
        <w:t xml:space="preserve"> Pets</w:t>
      </w:r>
    </w:p>
    <w:p w14:paraId="3F6B7F79" w14:textId="77777777" w:rsidR="00D250F4" w:rsidRPr="006B23CC" w:rsidRDefault="00D250F4" w:rsidP="00BD3F4E">
      <w:pPr>
        <w:pStyle w:val="ListParagraph"/>
        <w:numPr>
          <w:ilvl w:val="0"/>
          <w:numId w:val="2"/>
        </w:numPr>
        <w:spacing w:after="160" w:line="276" w:lineRule="auto"/>
        <w:jc w:val="both"/>
        <w:rPr>
          <w:rFonts w:ascii="Arial" w:hAnsi="Arial" w:cs="Arial"/>
          <w:sz w:val="20"/>
          <w:szCs w:val="20"/>
        </w:rPr>
      </w:pPr>
      <w:r w:rsidRPr="006B23CC">
        <w:rPr>
          <w:rFonts w:ascii="Arial" w:hAnsi="Arial" w:cs="Arial"/>
          <w:sz w:val="20"/>
          <w:szCs w:val="20"/>
        </w:rPr>
        <w:t>The above mentioned companies are Black owned and managed entities</w:t>
      </w:r>
      <w:r w:rsidR="000D3161" w:rsidRPr="006B23CC">
        <w:rPr>
          <w:rFonts w:ascii="Arial" w:hAnsi="Arial" w:cs="Arial"/>
          <w:sz w:val="20"/>
          <w:szCs w:val="20"/>
        </w:rPr>
        <w:t xml:space="preserve">. </w:t>
      </w:r>
      <w:r w:rsidR="00136174" w:rsidRPr="006B23CC">
        <w:rPr>
          <w:rFonts w:ascii="Arial" w:hAnsi="Arial" w:cs="Arial"/>
          <w:sz w:val="20"/>
          <w:szCs w:val="20"/>
        </w:rPr>
        <w:t>They have</w:t>
      </w:r>
      <w:r w:rsidRPr="006B23CC">
        <w:rPr>
          <w:rFonts w:ascii="Arial" w:hAnsi="Arial" w:cs="Arial"/>
          <w:sz w:val="20"/>
          <w:szCs w:val="20"/>
        </w:rPr>
        <w:t xml:space="preserve"> not taken equity from any existing companies.</w:t>
      </w:r>
      <w:r w:rsidR="007D2163">
        <w:rPr>
          <w:rFonts w:ascii="Arial" w:hAnsi="Arial" w:cs="Arial"/>
          <w:sz w:val="20"/>
          <w:szCs w:val="20"/>
        </w:rPr>
        <w:t xml:space="preserve"> Only t</w:t>
      </w:r>
      <w:r w:rsidR="00136174" w:rsidRPr="006B23CC">
        <w:rPr>
          <w:rFonts w:ascii="Arial" w:hAnsi="Arial" w:cs="Arial"/>
          <w:sz w:val="20"/>
          <w:szCs w:val="20"/>
        </w:rPr>
        <w:t xml:space="preserve">wo Black Industrialists acquisitions were financed by a DFI to acquire 100% ownership of ABARDARE (Pty) Ltd and Machinery and Cutting Services Company. </w:t>
      </w:r>
    </w:p>
    <w:p w14:paraId="1A06094B" w14:textId="77777777" w:rsidR="00D250F4" w:rsidRPr="006B23CC" w:rsidRDefault="00D250F4" w:rsidP="00BD3F4E">
      <w:pPr>
        <w:pStyle w:val="ListParagraph"/>
        <w:spacing w:after="160" w:line="276" w:lineRule="auto"/>
        <w:jc w:val="both"/>
        <w:rPr>
          <w:rFonts w:ascii="Arial" w:hAnsi="Arial" w:cs="Arial"/>
          <w:sz w:val="20"/>
          <w:szCs w:val="20"/>
        </w:rPr>
      </w:pPr>
    </w:p>
    <w:p w14:paraId="749F4EE5" w14:textId="77777777" w:rsidR="00D250F4" w:rsidRPr="007D2163" w:rsidRDefault="00136174" w:rsidP="007D2163">
      <w:pPr>
        <w:pStyle w:val="ListParagraph"/>
        <w:numPr>
          <w:ilvl w:val="0"/>
          <w:numId w:val="2"/>
        </w:numPr>
        <w:spacing w:after="160" w:line="276" w:lineRule="auto"/>
        <w:jc w:val="both"/>
        <w:rPr>
          <w:rFonts w:ascii="Arial" w:hAnsi="Arial" w:cs="Arial"/>
          <w:sz w:val="20"/>
          <w:szCs w:val="20"/>
        </w:rPr>
      </w:pPr>
      <w:r w:rsidRPr="006B23CC">
        <w:rPr>
          <w:rFonts w:ascii="Arial" w:hAnsi="Arial" w:cs="Arial"/>
          <w:sz w:val="20"/>
          <w:szCs w:val="20"/>
        </w:rPr>
        <w:t>One</w:t>
      </w:r>
      <w:r w:rsidR="006B23CC" w:rsidRPr="006B23CC">
        <w:rPr>
          <w:rFonts w:ascii="Arial" w:hAnsi="Arial" w:cs="Arial"/>
          <w:sz w:val="20"/>
          <w:szCs w:val="20"/>
        </w:rPr>
        <w:t xml:space="preserve"> DFI </w:t>
      </w:r>
      <w:r w:rsidRPr="006B23CC">
        <w:rPr>
          <w:rFonts w:ascii="Arial" w:hAnsi="Arial" w:cs="Arial"/>
          <w:sz w:val="20"/>
          <w:szCs w:val="20"/>
        </w:rPr>
        <w:t xml:space="preserve">supported </w:t>
      </w:r>
      <w:r w:rsidR="006B23CC" w:rsidRPr="006B23CC">
        <w:rPr>
          <w:rFonts w:ascii="Arial" w:hAnsi="Arial" w:cs="Arial"/>
          <w:sz w:val="20"/>
          <w:szCs w:val="20"/>
        </w:rPr>
        <w:t xml:space="preserve">two </w:t>
      </w:r>
      <w:r w:rsidRPr="006B23CC">
        <w:rPr>
          <w:rFonts w:ascii="Arial" w:hAnsi="Arial" w:cs="Arial"/>
          <w:sz w:val="20"/>
          <w:szCs w:val="20"/>
        </w:rPr>
        <w:t xml:space="preserve">Black Industrialists acquisitions to the value of R67 million and </w:t>
      </w:r>
      <w:r w:rsidRPr="007D2163">
        <w:rPr>
          <w:rFonts w:ascii="Arial" w:hAnsi="Arial" w:cs="Arial"/>
          <w:sz w:val="20"/>
          <w:szCs w:val="20"/>
        </w:rPr>
        <w:t xml:space="preserve">R12 million has been dispersed. </w:t>
      </w:r>
    </w:p>
    <w:p w14:paraId="1EA2A06E" w14:textId="77777777" w:rsidR="00136174" w:rsidRPr="006B23CC" w:rsidRDefault="00136174" w:rsidP="00136174">
      <w:pPr>
        <w:pStyle w:val="ListParagraph"/>
        <w:rPr>
          <w:rFonts w:ascii="Arial" w:hAnsi="Arial" w:cs="Arial"/>
          <w:sz w:val="20"/>
          <w:szCs w:val="20"/>
        </w:rPr>
      </w:pPr>
    </w:p>
    <w:p w14:paraId="5FF14B8A" w14:textId="77777777" w:rsidR="00A66DC4" w:rsidRPr="006B23CC" w:rsidRDefault="00D250F4" w:rsidP="00BD3F4E">
      <w:pPr>
        <w:pStyle w:val="ListParagraph"/>
        <w:numPr>
          <w:ilvl w:val="0"/>
          <w:numId w:val="2"/>
        </w:numPr>
        <w:spacing w:after="160" w:line="276" w:lineRule="auto"/>
        <w:jc w:val="both"/>
        <w:rPr>
          <w:rFonts w:ascii="Arial" w:hAnsi="Arial" w:cs="Arial"/>
          <w:sz w:val="20"/>
          <w:szCs w:val="20"/>
        </w:rPr>
      </w:pPr>
      <w:r w:rsidRPr="006B23CC">
        <w:rPr>
          <w:rFonts w:ascii="Arial" w:hAnsi="Arial" w:cs="Arial"/>
          <w:sz w:val="20"/>
          <w:szCs w:val="20"/>
        </w:rPr>
        <w:t>The terms and conditions for equity transactions are concluded between the DFIs and their respective clients</w:t>
      </w:r>
      <w:r w:rsidR="00136174" w:rsidRPr="006B23CC">
        <w:rPr>
          <w:rFonts w:ascii="Arial" w:hAnsi="Arial" w:cs="Arial"/>
          <w:sz w:val="20"/>
          <w:szCs w:val="20"/>
        </w:rPr>
        <w:t>. In general, all funding for acquisitions are in a form of a preference share to the BI companies which then subscribe for ordinary shares in the target companies. The preference shares are payable based on the free cash flows of the target companies up to 10 years.</w:t>
      </w:r>
    </w:p>
    <w:p w14:paraId="46EBD416" w14:textId="77777777" w:rsidR="00BD3F4E" w:rsidRPr="006B23CC" w:rsidRDefault="00BD3F4E" w:rsidP="00BD3F4E">
      <w:pPr>
        <w:pStyle w:val="ListParagraph"/>
        <w:spacing w:line="276" w:lineRule="auto"/>
        <w:jc w:val="both"/>
        <w:rPr>
          <w:rFonts w:ascii="Arial" w:hAnsi="Arial" w:cs="Arial"/>
          <w:sz w:val="20"/>
          <w:szCs w:val="20"/>
        </w:rPr>
      </w:pPr>
    </w:p>
    <w:p w14:paraId="6034197F" w14:textId="77777777" w:rsidR="00BD3F4E" w:rsidRPr="006B23CC" w:rsidRDefault="00BD3F4E" w:rsidP="00BD3F4E">
      <w:pPr>
        <w:pStyle w:val="ListParagraph"/>
        <w:numPr>
          <w:ilvl w:val="0"/>
          <w:numId w:val="2"/>
        </w:numPr>
        <w:spacing w:after="160" w:line="276" w:lineRule="auto"/>
        <w:jc w:val="both"/>
        <w:rPr>
          <w:rFonts w:ascii="Arial" w:hAnsi="Arial" w:cs="Arial"/>
          <w:sz w:val="20"/>
          <w:szCs w:val="20"/>
        </w:rPr>
      </w:pPr>
      <w:r w:rsidRPr="006B23CC">
        <w:rPr>
          <w:rFonts w:ascii="Arial" w:hAnsi="Arial" w:cs="Arial"/>
          <w:sz w:val="20"/>
          <w:szCs w:val="20"/>
        </w:rPr>
        <w:t xml:space="preserve">The </w:t>
      </w:r>
      <w:r w:rsidR="000D3161" w:rsidRPr="006B23CC">
        <w:rPr>
          <w:rFonts w:ascii="Arial" w:hAnsi="Arial" w:cs="Arial"/>
          <w:sz w:val="20"/>
          <w:szCs w:val="20"/>
        </w:rPr>
        <w:t xml:space="preserve">approved projects support </w:t>
      </w:r>
      <w:r w:rsidRPr="006B23CC">
        <w:rPr>
          <w:rFonts w:ascii="Arial" w:hAnsi="Arial" w:cs="Arial"/>
          <w:sz w:val="20"/>
          <w:szCs w:val="20"/>
        </w:rPr>
        <w:t>1000 jobs in the economy.</w:t>
      </w:r>
    </w:p>
    <w:p w14:paraId="49C2FE3E" w14:textId="77777777" w:rsidR="00BD3F4E" w:rsidRPr="006B23CC" w:rsidRDefault="00BD3F4E" w:rsidP="00BD3F4E">
      <w:pPr>
        <w:pStyle w:val="ListParagraph"/>
        <w:spacing w:line="276" w:lineRule="auto"/>
        <w:jc w:val="both"/>
        <w:rPr>
          <w:rFonts w:ascii="Arial" w:hAnsi="Arial" w:cs="Arial"/>
          <w:sz w:val="20"/>
          <w:szCs w:val="20"/>
        </w:rPr>
      </w:pPr>
    </w:p>
    <w:sectPr w:rsidR="00BD3F4E" w:rsidRPr="006B23CC" w:rsidSect="002F41E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1621"/>
    <w:multiLevelType w:val="hybridMultilevel"/>
    <w:tmpl w:val="F488CE26"/>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993004"/>
    <w:multiLevelType w:val="hybridMultilevel"/>
    <w:tmpl w:val="CA70A1D0"/>
    <w:lvl w:ilvl="0" w:tplc="4E08F782">
      <w:start w:val="1"/>
      <w:numFmt w:val="lowerLetter"/>
      <w:lvlText w:val="(%1)"/>
      <w:lvlJc w:val="left"/>
      <w:pPr>
        <w:ind w:left="1293" w:hanging="360"/>
      </w:pPr>
      <w:rPr>
        <w:rFonts w:hint="default"/>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95"/>
    <w:rsid w:val="000A1990"/>
    <w:rsid w:val="000D3161"/>
    <w:rsid w:val="00125547"/>
    <w:rsid w:val="001263B5"/>
    <w:rsid w:val="00136174"/>
    <w:rsid w:val="00145D3E"/>
    <w:rsid w:val="001A697B"/>
    <w:rsid w:val="001B2432"/>
    <w:rsid w:val="002F240E"/>
    <w:rsid w:val="002F41E7"/>
    <w:rsid w:val="00315ED0"/>
    <w:rsid w:val="00495AF5"/>
    <w:rsid w:val="005437CF"/>
    <w:rsid w:val="0059588E"/>
    <w:rsid w:val="005B6458"/>
    <w:rsid w:val="006B23CC"/>
    <w:rsid w:val="006C3268"/>
    <w:rsid w:val="006E6916"/>
    <w:rsid w:val="007D2163"/>
    <w:rsid w:val="007F688C"/>
    <w:rsid w:val="00862EAA"/>
    <w:rsid w:val="008863F0"/>
    <w:rsid w:val="00906255"/>
    <w:rsid w:val="009E63A7"/>
    <w:rsid w:val="00A100BC"/>
    <w:rsid w:val="00A66DC4"/>
    <w:rsid w:val="00A77293"/>
    <w:rsid w:val="00AA4449"/>
    <w:rsid w:val="00AF0111"/>
    <w:rsid w:val="00B81895"/>
    <w:rsid w:val="00BB24F4"/>
    <w:rsid w:val="00BD3F4E"/>
    <w:rsid w:val="00C62885"/>
    <w:rsid w:val="00CF1D69"/>
    <w:rsid w:val="00D250F4"/>
    <w:rsid w:val="00DD56FF"/>
    <w:rsid w:val="00DD6CCA"/>
    <w:rsid w:val="00FD22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288F"/>
  <w15:docId w15:val="{BF37BD9F-A7FC-4FDD-9E56-09D6AE61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89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81895"/>
    <w:pPr>
      <w:spacing w:before="100" w:beforeAutospacing="1" w:after="100" w:afterAutospacing="1"/>
    </w:pPr>
    <w:rPr>
      <w:lang w:val="en-ZA" w:eastAsia="en-ZA"/>
    </w:rPr>
  </w:style>
  <w:style w:type="paragraph" w:styleId="ListParagraph">
    <w:name w:val="List Paragraph"/>
    <w:basedOn w:val="Normal"/>
    <w:uiPriority w:val="34"/>
    <w:qFormat/>
    <w:rsid w:val="002F240E"/>
    <w:pPr>
      <w:ind w:left="720"/>
      <w:contextualSpacing/>
    </w:pPr>
  </w:style>
  <w:style w:type="table" w:styleId="TableGrid">
    <w:name w:val="Table Grid"/>
    <w:basedOn w:val="TableNormal"/>
    <w:uiPriority w:val="59"/>
    <w:rsid w:val="005B6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4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9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Dept. of Trade &amp; Industry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 Naidoo</dc:creator>
  <cp:lastModifiedBy>Gcina Matakane</cp:lastModifiedBy>
  <cp:revision>2</cp:revision>
  <cp:lastPrinted>2016-09-21T07:29:00Z</cp:lastPrinted>
  <dcterms:created xsi:type="dcterms:W3CDTF">2016-09-28T07:20:00Z</dcterms:created>
  <dcterms:modified xsi:type="dcterms:W3CDTF">2016-09-28T07:20:00Z</dcterms:modified>
</cp:coreProperties>
</file>