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7DC82" w14:textId="77777777" w:rsidR="00C312EA" w:rsidRPr="00727B46"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727B46">
        <w:rPr>
          <w:rFonts w:ascii="Arial" w:hAnsi="Arial" w:cs="Arial"/>
          <w:b/>
          <w:sz w:val="22"/>
          <w:szCs w:val="22"/>
        </w:rPr>
        <w:t xml:space="preserve">NATIONAL </w:t>
      </w:r>
      <w:r w:rsidR="002D3CF5" w:rsidRPr="00727B46">
        <w:rPr>
          <w:rFonts w:ascii="Arial" w:hAnsi="Arial" w:cs="Arial"/>
          <w:b/>
          <w:sz w:val="22"/>
          <w:szCs w:val="22"/>
        </w:rPr>
        <w:t>ASSEMBLY</w:t>
      </w:r>
    </w:p>
    <w:p w14:paraId="41D35ED0" w14:textId="77777777" w:rsidR="00C312EA" w:rsidRPr="00727B46" w:rsidRDefault="00C312EA" w:rsidP="001B0917">
      <w:pPr>
        <w:tabs>
          <w:tab w:val="left" w:pos="432"/>
          <w:tab w:val="left" w:pos="864"/>
        </w:tabs>
        <w:spacing w:line="276" w:lineRule="auto"/>
        <w:jc w:val="center"/>
        <w:rPr>
          <w:rFonts w:ascii="Arial" w:hAnsi="Arial" w:cs="Arial"/>
          <w:b/>
          <w:sz w:val="22"/>
          <w:szCs w:val="22"/>
        </w:rPr>
      </w:pPr>
      <w:r w:rsidRPr="00727B46">
        <w:rPr>
          <w:rFonts w:ascii="Arial" w:hAnsi="Arial" w:cs="Arial"/>
          <w:b/>
          <w:sz w:val="22"/>
          <w:szCs w:val="22"/>
        </w:rPr>
        <w:t>QUESTION FOR WRITTEN REPLY</w:t>
      </w:r>
    </w:p>
    <w:p w14:paraId="64E92781" w14:textId="77777777" w:rsidR="00AD00CE" w:rsidRPr="00727B46" w:rsidRDefault="00647EF2" w:rsidP="001B0917">
      <w:pPr>
        <w:tabs>
          <w:tab w:val="left" w:pos="432"/>
          <w:tab w:val="left" w:pos="864"/>
        </w:tabs>
        <w:spacing w:line="276" w:lineRule="auto"/>
        <w:jc w:val="center"/>
        <w:rPr>
          <w:rFonts w:ascii="Arial" w:hAnsi="Arial" w:cs="Arial"/>
          <w:b/>
          <w:sz w:val="22"/>
          <w:szCs w:val="22"/>
        </w:rPr>
      </w:pPr>
      <w:r w:rsidRPr="00727B46">
        <w:rPr>
          <w:rFonts w:ascii="Arial" w:hAnsi="Arial" w:cs="Arial"/>
          <w:b/>
          <w:sz w:val="22"/>
          <w:szCs w:val="22"/>
        </w:rPr>
        <w:t>QUESTION NUMBER</w:t>
      </w:r>
      <w:r w:rsidR="001B0917" w:rsidRPr="00727B46">
        <w:rPr>
          <w:rFonts w:ascii="Arial" w:hAnsi="Arial" w:cs="Arial"/>
          <w:b/>
          <w:sz w:val="22"/>
          <w:szCs w:val="22"/>
        </w:rPr>
        <w:t>:</w:t>
      </w:r>
      <w:r w:rsidRPr="00727B46">
        <w:rPr>
          <w:rFonts w:ascii="Arial" w:hAnsi="Arial" w:cs="Arial"/>
          <w:b/>
          <w:sz w:val="22"/>
          <w:szCs w:val="22"/>
        </w:rPr>
        <w:t xml:space="preserve"> </w:t>
      </w:r>
      <w:r w:rsidR="00727B46" w:rsidRPr="00727B46">
        <w:rPr>
          <w:rFonts w:ascii="Arial" w:hAnsi="Arial" w:cs="Arial"/>
          <w:b/>
          <w:sz w:val="22"/>
          <w:szCs w:val="22"/>
        </w:rPr>
        <w:t>188</w:t>
      </w:r>
      <w:r w:rsidR="001044C4">
        <w:rPr>
          <w:rFonts w:ascii="Arial" w:hAnsi="Arial" w:cs="Arial"/>
          <w:b/>
          <w:sz w:val="22"/>
          <w:szCs w:val="22"/>
        </w:rPr>
        <w:t>8</w:t>
      </w:r>
      <w:r w:rsidR="00AD00CE" w:rsidRPr="00727B46">
        <w:rPr>
          <w:rFonts w:ascii="Arial" w:hAnsi="Arial" w:cs="Arial"/>
          <w:b/>
          <w:sz w:val="22"/>
          <w:szCs w:val="22"/>
        </w:rPr>
        <w:t xml:space="preserve"> [</w:t>
      </w:r>
      <w:r w:rsidR="002D3CF5" w:rsidRPr="00727B46">
        <w:rPr>
          <w:rFonts w:ascii="Arial" w:hAnsi="Arial" w:cs="Arial"/>
          <w:b/>
          <w:sz w:val="22"/>
          <w:szCs w:val="22"/>
        </w:rPr>
        <w:t>N</w:t>
      </w:r>
      <w:r w:rsidR="00AD00CE" w:rsidRPr="00727B46">
        <w:rPr>
          <w:rFonts w:ascii="Arial" w:hAnsi="Arial" w:cs="Arial"/>
          <w:b/>
          <w:sz w:val="22"/>
          <w:szCs w:val="22"/>
        </w:rPr>
        <w:t>W</w:t>
      </w:r>
      <w:r w:rsidR="00727B46" w:rsidRPr="00727B46">
        <w:rPr>
          <w:rFonts w:ascii="Arial" w:hAnsi="Arial" w:cs="Arial"/>
          <w:b/>
          <w:sz w:val="22"/>
          <w:szCs w:val="22"/>
        </w:rPr>
        <w:t>21</w:t>
      </w:r>
      <w:r w:rsidR="00E76C44">
        <w:rPr>
          <w:rFonts w:ascii="Arial" w:hAnsi="Arial" w:cs="Arial"/>
          <w:b/>
          <w:sz w:val="22"/>
          <w:szCs w:val="22"/>
        </w:rPr>
        <w:t>9</w:t>
      </w:r>
      <w:r w:rsidR="001044C4">
        <w:rPr>
          <w:rFonts w:ascii="Arial" w:hAnsi="Arial" w:cs="Arial"/>
          <w:b/>
          <w:sz w:val="22"/>
          <w:szCs w:val="22"/>
        </w:rPr>
        <w:t>8</w:t>
      </w:r>
      <w:r w:rsidR="00AD00CE" w:rsidRPr="00727B46">
        <w:rPr>
          <w:rFonts w:ascii="Arial" w:hAnsi="Arial" w:cs="Arial"/>
          <w:b/>
          <w:sz w:val="22"/>
          <w:szCs w:val="22"/>
        </w:rPr>
        <w:t>E]</w:t>
      </w:r>
    </w:p>
    <w:p w14:paraId="5F9D66D0" w14:textId="77777777" w:rsidR="00C312EA" w:rsidRPr="00727B46" w:rsidRDefault="00BD31C6" w:rsidP="001B0917">
      <w:pPr>
        <w:tabs>
          <w:tab w:val="left" w:pos="432"/>
          <w:tab w:val="left" w:pos="864"/>
        </w:tabs>
        <w:spacing w:line="276" w:lineRule="auto"/>
        <w:jc w:val="center"/>
        <w:rPr>
          <w:rFonts w:ascii="Arial" w:hAnsi="Arial" w:cs="Arial"/>
          <w:b/>
          <w:sz w:val="22"/>
          <w:szCs w:val="22"/>
        </w:rPr>
      </w:pPr>
      <w:r w:rsidRPr="00727B46">
        <w:rPr>
          <w:rFonts w:ascii="Arial" w:hAnsi="Arial" w:cs="Arial"/>
          <w:b/>
          <w:sz w:val="22"/>
          <w:szCs w:val="22"/>
        </w:rPr>
        <w:t xml:space="preserve">DATE OF PUBLICATION: </w:t>
      </w:r>
      <w:r w:rsidR="00727B46" w:rsidRPr="00727B46">
        <w:rPr>
          <w:rFonts w:ascii="Arial" w:hAnsi="Arial" w:cs="Arial"/>
          <w:b/>
          <w:sz w:val="22"/>
          <w:szCs w:val="22"/>
        </w:rPr>
        <w:t>16 SEPTEMBER 2016</w:t>
      </w:r>
    </w:p>
    <w:p w14:paraId="347E296E" w14:textId="77777777" w:rsidR="001044C4" w:rsidRPr="001044C4" w:rsidRDefault="001044C4" w:rsidP="001044C4">
      <w:pPr>
        <w:spacing w:before="100" w:beforeAutospacing="1" w:after="100" w:afterAutospacing="1" w:line="276" w:lineRule="auto"/>
        <w:ind w:left="851" w:hanging="851"/>
        <w:jc w:val="both"/>
        <w:outlineLvl w:val="0"/>
        <w:rPr>
          <w:rFonts w:ascii="Arial" w:eastAsia="Calibri" w:hAnsi="Arial" w:cs="Arial"/>
          <w:b/>
          <w:sz w:val="22"/>
          <w:szCs w:val="22"/>
          <w:lang w:val="en-GB"/>
        </w:rPr>
      </w:pPr>
      <w:r w:rsidRPr="001044C4">
        <w:rPr>
          <w:rFonts w:ascii="Arial" w:eastAsia="Calibri" w:hAnsi="Arial" w:cs="Arial"/>
          <w:b/>
          <w:sz w:val="22"/>
          <w:szCs w:val="22"/>
          <w:lang w:val="en-GB"/>
        </w:rPr>
        <w:t>1888.</w:t>
      </w:r>
      <w:r w:rsidRPr="001044C4">
        <w:rPr>
          <w:rFonts w:ascii="Arial" w:eastAsia="Calibri" w:hAnsi="Arial" w:cs="Arial"/>
          <w:b/>
          <w:sz w:val="22"/>
          <w:szCs w:val="22"/>
          <w:lang w:val="en-GB"/>
        </w:rPr>
        <w:tab/>
        <w:t>Mr R A Lees (DA) to ask the Minister of Finance:</w:t>
      </w:r>
    </w:p>
    <w:p w14:paraId="67084211" w14:textId="77777777" w:rsidR="001044C4" w:rsidRPr="001044C4" w:rsidRDefault="001044C4" w:rsidP="001044C4">
      <w:pPr>
        <w:spacing w:before="100" w:beforeAutospacing="1" w:after="100" w:afterAutospacing="1" w:line="276" w:lineRule="auto"/>
        <w:ind w:left="720" w:hanging="720"/>
        <w:jc w:val="both"/>
        <w:rPr>
          <w:rFonts w:ascii="Arial" w:eastAsia="Calibri" w:hAnsi="Arial" w:cs="Arial"/>
          <w:sz w:val="22"/>
          <w:szCs w:val="22"/>
          <w:lang w:val="en-ZA"/>
        </w:rPr>
      </w:pPr>
      <w:r w:rsidRPr="001044C4">
        <w:rPr>
          <w:rFonts w:ascii="Arial" w:eastAsia="Calibri" w:hAnsi="Arial" w:cs="Arial"/>
          <w:sz w:val="22"/>
          <w:szCs w:val="22"/>
          <w:lang w:val="en-ZA"/>
        </w:rPr>
        <w:t>(1)</w:t>
      </w:r>
      <w:r w:rsidRPr="001044C4">
        <w:rPr>
          <w:rFonts w:ascii="Arial" w:eastAsia="Calibri" w:hAnsi="Arial" w:cs="Arial"/>
          <w:sz w:val="22"/>
          <w:szCs w:val="22"/>
          <w:lang w:val="en-ZA"/>
        </w:rPr>
        <w:tab/>
        <w:t>With reference to his reply to oral question 163 on 7 September 2016, what are the functions and tasks to be carried out by the specified advisors appointed to assist in exploring a merger between the SA Airways and SA Express and the possible introduction of a strategic equity partner;</w:t>
      </w:r>
    </w:p>
    <w:p w14:paraId="42DB6F9A" w14:textId="77777777" w:rsidR="001044C4" w:rsidRDefault="001044C4" w:rsidP="001044C4">
      <w:pPr>
        <w:spacing w:before="100" w:beforeAutospacing="1" w:after="100" w:afterAutospacing="1" w:line="276" w:lineRule="auto"/>
        <w:ind w:left="720" w:hanging="720"/>
        <w:jc w:val="both"/>
        <w:rPr>
          <w:rFonts w:ascii="Arial" w:eastAsia="Calibri" w:hAnsi="Arial" w:cs="Arial"/>
          <w:sz w:val="22"/>
          <w:szCs w:val="22"/>
          <w:lang w:val="en-ZA"/>
        </w:rPr>
      </w:pPr>
      <w:r w:rsidRPr="001044C4">
        <w:rPr>
          <w:rFonts w:ascii="Arial" w:eastAsia="Calibri" w:hAnsi="Arial" w:cs="Arial"/>
          <w:sz w:val="22"/>
          <w:szCs w:val="22"/>
          <w:lang w:val="en-ZA"/>
        </w:rPr>
        <w:t>(2)</w:t>
      </w:r>
      <w:r w:rsidRPr="001044C4">
        <w:rPr>
          <w:rFonts w:ascii="Arial" w:eastAsia="Calibri" w:hAnsi="Arial" w:cs="Arial"/>
          <w:sz w:val="22"/>
          <w:szCs w:val="22"/>
          <w:lang w:val="en-ZA"/>
        </w:rPr>
        <w:tab/>
        <w:t>whether the specified advisors have been appointed; if not, why not; if so, what (a)(i) is the period of the contract that has been awarded and (ii) are the costs of the specified contract and (b) are the names of the advisors?</w:t>
      </w:r>
      <w:r w:rsidRPr="001044C4">
        <w:rPr>
          <w:rFonts w:ascii="Arial" w:eastAsia="Calibri" w:hAnsi="Arial" w:cs="Arial"/>
          <w:sz w:val="22"/>
          <w:szCs w:val="22"/>
          <w:lang w:val="en-ZA"/>
        </w:rPr>
        <w:tab/>
      </w:r>
      <w:r w:rsidRPr="001044C4">
        <w:rPr>
          <w:rFonts w:ascii="Arial" w:eastAsia="Calibri" w:hAnsi="Arial" w:cs="Arial"/>
          <w:sz w:val="22"/>
          <w:szCs w:val="22"/>
          <w:lang w:val="en-ZA"/>
        </w:rPr>
        <w:tab/>
      </w:r>
      <w:r w:rsidRPr="001044C4">
        <w:rPr>
          <w:rFonts w:ascii="Arial" w:eastAsia="Calibri" w:hAnsi="Arial" w:cs="Arial"/>
          <w:sz w:val="22"/>
          <w:szCs w:val="22"/>
          <w:lang w:val="en-ZA"/>
        </w:rPr>
        <w:tab/>
      </w:r>
    </w:p>
    <w:p w14:paraId="77553039" w14:textId="77777777" w:rsidR="001044C4" w:rsidRPr="001044C4" w:rsidRDefault="001044C4" w:rsidP="001044C4">
      <w:pPr>
        <w:spacing w:before="100" w:beforeAutospacing="1" w:after="100" w:afterAutospacing="1" w:line="276" w:lineRule="auto"/>
        <w:ind w:left="720" w:hanging="720"/>
        <w:jc w:val="both"/>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1044C4">
        <w:rPr>
          <w:rFonts w:ascii="Arial" w:eastAsia="Calibri" w:hAnsi="Arial" w:cs="Arial"/>
          <w:sz w:val="22"/>
          <w:szCs w:val="22"/>
          <w:lang w:val="en-ZA"/>
        </w:rPr>
        <w:tab/>
        <w:t>NW2198E</w:t>
      </w:r>
    </w:p>
    <w:p w14:paraId="1A27ED46" w14:textId="77777777" w:rsidR="001433AE" w:rsidRDefault="001433AE"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14:paraId="08C665EF" w14:textId="77777777" w:rsidR="0072601A" w:rsidRPr="001B0917" w:rsidRDefault="0072601A" w:rsidP="001B0917">
      <w:pPr>
        <w:pStyle w:val="BodyTextIndent"/>
        <w:spacing w:line="276" w:lineRule="auto"/>
        <w:ind w:left="0" w:firstLine="0"/>
        <w:rPr>
          <w:rFonts w:ascii="Arial" w:hAnsi="Arial" w:cs="Arial"/>
          <w:b/>
          <w:sz w:val="22"/>
          <w:szCs w:val="22"/>
        </w:rPr>
      </w:pPr>
    </w:p>
    <w:p w14:paraId="3E412A96" w14:textId="77777777" w:rsidR="001E6902" w:rsidRDefault="009E6342" w:rsidP="0072601A">
      <w:pPr>
        <w:pStyle w:val="ListParagraph"/>
        <w:numPr>
          <w:ilvl w:val="0"/>
          <w:numId w:val="3"/>
        </w:numPr>
        <w:tabs>
          <w:tab w:val="left" w:pos="432"/>
          <w:tab w:val="left" w:pos="864"/>
        </w:tabs>
        <w:spacing w:line="276" w:lineRule="auto"/>
        <w:jc w:val="both"/>
        <w:rPr>
          <w:rFonts w:ascii="Arial" w:hAnsi="Arial" w:cs="Arial"/>
          <w:sz w:val="22"/>
          <w:szCs w:val="22"/>
        </w:rPr>
      </w:pPr>
      <w:r>
        <w:rPr>
          <w:rFonts w:ascii="Arial" w:hAnsi="Arial" w:cs="Arial"/>
          <w:sz w:val="22"/>
          <w:szCs w:val="22"/>
        </w:rPr>
        <w:t>The Request for Proposals (RFP) available on National Treasury’s website outlines the Terms of Reference (TOR) for the appointment of advisors to assist government in developing the optimal group corporate structure for the realignment of the state-owned airline assets. In terms of the TOR, the scope of activities to be performed by the advisors is as follows:</w:t>
      </w:r>
    </w:p>
    <w:p w14:paraId="650B8F23" w14:textId="77777777" w:rsidR="0072601A" w:rsidRDefault="0072601A" w:rsidP="0072601A">
      <w:pPr>
        <w:pStyle w:val="ListParagraph"/>
        <w:tabs>
          <w:tab w:val="left" w:pos="432"/>
          <w:tab w:val="left" w:pos="864"/>
        </w:tabs>
        <w:spacing w:line="276" w:lineRule="auto"/>
        <w:jc w:val="both"/>
        <w:rPr>
          <w:rFonts w:ascii="Arial" w:hAnsi="Arial" w:cs="Arial"/>
          <w:sz w:val="22"/>
          <w:szCs w:val="22"/>
        </w:rPr>
      </w:pPr>
    </w:p>
    <w:p w14:paraId="077F18F8" w14:textId="77777777" w:rsidR="009E6342" w:rsidRDefault="009E6342" w:rsidP="009E6342">
      <w:pPr>
        <w:pStyle w:val="Indent"/>
      </w:pPr>
      <w:r>
        <w:t>The consultants will be responsible for:</w:t>
      </w:r>
    </w:p>
    <w:p w14:paraId="31EDA11C" w14:textId="77777777" w:rsidR="009E6342" w:rsidRPr="009E6342" w:rsidRDefault="009E6342" w:rsidP="0072601A">
      <w:pPr>
        <w:pStyle w:val="ListParagraph"/>
        <w:numPr>
          <w:ilvl w:val="1"/>
          <w:numId w:val="6"/>
        </w:numPr>
        <w:tabs>
          <w:tab w:val="left" w:pos="432"/>
          <w:tab w:val="left" w:pos="864"/>
        </w:tabs>
        <w:spacing w:line="276" w:lineRule="auto"/>
        <w:jc w:val="both"/>
        <w:rPr>
          <w:rFonts w:ascii="Arial" w:hAnsi="Arial" w:cs="Arial"/>
          <w:sz w:val="22"/>
          <w:szCs w:val="22"/>
        </w:rPr>
      </w:pPr>
      <w:r w:rsidRPr="009E6342">
        <w:rPr>
          <w:rFonts w:ascii="Arial" w:hAnsi="Arial" w:cs="Arial"/>
          <w:sz w:val="22"/>
          <w:szCs w:val="22"/>
        </w:rPr>
        <w:t xml:space="preserve">Reviewing the corporate plans (strategic plans) of SAA and SAX; </w:t>
      </w:r>
    </w:p>
    <w:p w14:paraId="044A7FCC" w14:textId="77777777" w:rsidR="009E6342" w:rsidRPr="009E6342" w:rsidRDefault="009E6342" w:rsidP="0072601A">
      <w:pPr>
        <w:pStyle w:val="ListParagraph"/>
        <w:numPr>
          <w:ilvl w:val="1"/>
          <w:numId w:val="6"/>
        </w:numPr>
        <w:tabs>
          <w:tab w:val="left" w:pos="432"/>
          <w:tab w:val="left" w:pos="864"/>
        </w:tabs>
        <w:spacing w:line="276" w:lineRule="auto"/>
        <w:jc w:val="both"/>
        <w:rPr>
          <w:rFonts w:ascii="Arial" w:hAnsi="Arial" w:cs="Arial"/>
          <w:sz w:val="22"/>
          <w:szCs w:val="22"/>
        </w:rPr>
      </w:pPr>
      <w:r w:rsidRPr="009E6342">
        <w:rPr>
          <w:rFonts w:ascii="Arial" w:hAnsi="Arial" w:cs="Arial"/>
          <w:sz w:val="22"/>
          <w:szCs w:val="22"/>
        </w:rPr>
        <w:t>Assessment of the existing corporate structure proposals that have been made by the state-owned airlines and external advisors including an analysis of the advantages and disadvantages and an assessment of the extent to which they would enable the achieve</w:t>
      </w:r>
      <w:r w:rsidR="00F568A8">
        <w:rPr>
          <w:rFonts w:ascii="Arial" w:hAnsi="Arial" w:cs="Arial"/>
          <w:sz w:val="22"/>
          <w:szCs w:val="22"/>
        </w:rPr>
        <w:t>ment of Government’s objectives;</w:t>
      </w:r>
    </w:p>
    <w:p w14:paraId="391579AB" w14:textId="77777777" w:rsidR="009E6342" w:rsidRPr="009E6342" w:rsidRDefault="009E6342" w:rsidP="0072601A">
      <w:pPr>
        <w:pStyle w:val="ListParagraph"/>
        <w:numPr>
          <w:ilvl w:val="1"/>
          <w:numId w:val="6"/>
        </w:numPr>
        <w:tabs>
          <w:tab w:val="left" w:pos="432"/>
          <w:tab w:val="left" w:pos="864"/>
        </w:tabs>
        <w:spacing w:line="276" w:lineRule="auto"/>
        <w:jc w:val="both"/>
        <w:rPr>
          <w:rFonts w:ascii="Arial" w:hAnsi="Arial" w:cs="Arial"/>
          <w:sz w:val="22"/>
          <w:szCs w:val="22"/>
        </w:rPr>
      </w:pPr>
      <w:r w:rsidRPr="009E6342">
        <w:rPr>
          <w:rFonts w:ascii="Arial" w:hAnsi="Arial" w:cs="Arial"/>
          <w:sz w:val="22"/>
          <w:szCs w:val="22"/>
        </w:rPr>
        <w:t xml:space="preserve">Reviewing other supporting documentation, e.g. financial statements and annual report, legal agreements, risk management plan, governance documentation and legislative requirements;  </w:t>
      </w:r>
    </w:p>
    <w:p w14:paraId="07E976AE" w14:textId="77777777" w:rsidR="009E6342" w:rsidRPr="009E6342" w:rsidRDefault="009E6342" w:rsidP="0072601A">
      <w:pPr>
        <w:pStyle w:val="ListParagraph"/>
        <w:numPr>
          <w:ilvl w:val="1"/>
          <w:numId w:val="6"/>
        </w:numPr>
        <w:tabs>
          <w:tab w:val="left" w:pos="432"/>
          <w:tab w:val="left" w:pos="864"/>
        </w:tabs>
        <w:spacing w:line="276" w:lineRule="auto"/>
        <w:jc w:val="both"/>
        <w:rPr>
          <w:rFonts w:ascii="Arial" w:hAnsi="Arial" w:cs="Arial"/>
          <w:sz w:val="22"/>
          <w:szCs w:val="22"/>
        </w:rPr>
      </w:pPr>
      <w:r w:rsidRPr="009E6342">
        <w:rPr>
          <w:rFonts w:ascii="Arial" w:hAnsi="Arial" w:cs="Arial"/>
          <w:sz w:val="22"/>
          <w:szCs w:val="22"/>
        </w:rPr>
        <w:t xml:space="preserve">Benchmarking international practice for the corporate structure of airlines; </w:t>
      </w:r>
    </w:p>
    <w:p w14:paraId="227AB7B8" w14:textId="77777777" w:rsidR="009E6342" w:rsidRPr="009E6342" w:rsidRDefault="009E6342" w:rsidP="0072601A">
      <w:pPr>
        <w:pStyle w:val="ListParagraph"/>
        <w:numPr>
          <w:ilvl w:val="1"/>
          <w:numId w:val="6"/>
        </w:numPr>
        <w:tabs>
          <w:tab w:val="left" w:pos="432"/>
          <w:tab w:val="left" w:pos="864"/>
        </w:tabs>
        <w:spacing w:line="276" w:lineRule="auto"/>
        <w:jc w:val="both"/>
        <w:rPr>
          <w:rFonts w:ascii="Arial" w:hAnsi="Arial" w:cs="Arial"/>
          <w:sz w:val="22"/>
          <w:szCs w:val="22"/>
        </w:rPr>
      </w:pPr>
      <w:r w:rsidRPr="009E6342">
        <w:rPr>
          <w:rFonts w:ascii="Arial" w:hAnsi="Arial" w:cs="Arial"/>
          <w:sz w:val="22"/>
          <w:szCs w:val="22"/>
        </w:rPr>
        <w:t xml:space="preserve">Developing and comprehensively assessing a range of options for realigning the state owned airlines covering each of the key elements of the corporate structure, including: </w:t>
      </w:r>
    </w:p>
    <w:p w14:paraId="58E6E4C2" w14:textId="77777777" w:rsidR="009E6342" w:rsidRPr="009E6342" w:rsidRDefault="009E6342" w:rsidP="0072601A">
      <w:pPr>
        <w:pStyle w:val="ListParagraph"/>
        <w:numPr>
          <w:ilvl w:val="2"/>
          <w:numId w:val="7"/>
        </w:numPr>
        <w:tabs>
          <w:tab w:val="left" w:pos="432"/>
          <w:tab w:val="left" w:pos="864"/>
        </w:tabs>
        <w:spacing w:line="276" w:lineRule="auto"/>
        <w:jc w:val="both"/>
        <w:rPr>
          <w:rFonts w:ascii="Arial" w:hAnsi="Arial" w:cs="Arial"/>
          <w:sz w:val="22"/>
          <w:szCs w:val="22"/>
        </w:rPr>
      </w:pPr>
      <w:r w:rsidRPr="009E6342">
        <w:rPr>
          <w:rFonts w:ascii="Arial" w:hAnsi="Arial" w:cs="Arial"/>
          <w:sz w:val="22"/>
          <w:szCs w:val="22"/>
        </w:rPr>
        <w:t>Establishment of a holding company structure;</w:t>
      </w:r>
    </w:p>
    <w:p w14:paraId="2CE2DB4B" w14:textId="77777777" w:rsidR="009E6342" w:rsidRPr="009E6342" w:rsidRDefault="009E6342" w:rsidP="0072601A">
      <w:pPr>
        <w:pStyle w:val="ListParagraph"/>
        <w:numPr>
          <w:ilvl w:val="2"/>
          <w:numId w:val="7"/>
        </w:numPr>
        <w:tabs>
          <w:tab w:val="left" w:pos="432"/>
          <w:tab w:val="left" w:pos="864"/>
        </w:tabs>
        <w:spacing w:line="276" w:lineRule="auto"/>
        <w:jc w:val="both"/>
        <w:rPr>
          <w:rFonts w:ascii="Arial" w:hAnsi="Arial" w:cs="Arial"/>
          <w:sz w:val="22"/>
          <w:szCs w:val="22"/>
        </w:rPr>
      </w:pPr>
      <w:r w:rsidRPr="009E6342">
        <w:rPr>
          <w:rFonts w:ascii="Arial" w:hAnsi="Arial" w:cs="Arial"/>
          <w:sz w:val="22"/>
          <w:szCs w:val="22"/>
        </w:rPr>
        <w:t>Corporatisation of Voyager and Cargo;</w:t>
      </w:r>
    </w:p>
    <w:p w14:paraId="1603868B" w14:textId="77777777" w:rsidR="009E6342" w:rsidRPr="009E6342" w:rsidRDefault="009E6342" w:rsidP="0072601A">
      <w:pPr>
        <w:pStyle w:val="ListParagraph"/>
        <w:numPr>
          <w:ilvl w:val="2"/>
          <w:numId w:val="7"/>
        </w:numPr>
        <w:tabs>
          <w:tab w:val="left" w:pos="432"/>
          <w:tab w:val="left" w:pos="864"/>
        </w:tabs>
        <w:spacing w:line="276" w:lineRule="auto"/>
        <w:jc w:val="both"/>
        <w:rPr>
          <w:rFonts w:ascii="Arial" w:hAnsi="Arial" w:cs="Arial"/>
          <w:sz w:val="22"/>
          <w:szCs w:val="22"/>
        </w:rPr>
      </w:pPr>
      <w:r w:rsidRPr="009E6342">
        <w:rPr>
          <w:rFonts w:ascii="Arial" w:hAnsi="Arial" w:cs="Arial"/>
          <w:sz w:val="22"/>
          <w:szCs w:val="22"/>
        </w:rPr>
        <w:t>Integration of SAA, SAX and Mango into an integrated airline group with and without Airlink;</w:t>
      </w:r>
    </w:p>
    <w:p w14:paraId="204D421D" w14:textId="77777777" w:rsidR="009E6342" w:rsidRPr="009E6342" w:rsidRDefault="009E6342" w:rsidP="0072601A">
      <w:pPr>
        <w:pStyle w:val="ListParagraph"/>
        <w:numPr>
          <w:ilvl w:val="2"/>
          <w:numId w:val="7"/>
        </w:numPr>
        <w:tabs>
          <w:tab w:val="left" w:pos="432"/>
          <w:tab w:val="left" w:pos="864"/>
        </w:tabs>
        <w:spacing w:line="276" w:lineRule="auto"/>
        <w:jc w:val="both"/>
        <w:rPr>
          <w:rFonts w:ascii="Arial" w:hAnsi="Arial" w:cs="Arial"/>
          <w:sz w:val="22"/>
          <w:szCs w:val="22"/>
        </w:rPr>
      </w:pPr>
      <w:r w:rsidRPr="009E6342">
        <w:rPr>
          <w:rFonts w:ascii="Arial" w:hAnsi="Arial" w:cs="Arial"/>
          <w:sz w:val="22"/>
          <w:szCs w:val="22"/>
        </w:rPr>
        <w:lastRenderedPageBreak/>
        <w:t>Increase or decrease in the shareholding in Airlink and valuation of the current 2.95% shareholding;</w:t>
      </w:r>
    </w:p>
    <w:p w14:paraId="4EEE0E2D" w14:textId="77777777" w:rsidR="009E6342" w:rsidRPr="009E6342" w:rsidRDefault="009E6342" w:rsidP="0072601A">
      <w:pPr>
        <w:pStyle w:val="ListParagraph"/>
        <w:numPr>
          <w:ilvl w:val="2"/>
          <w:numId w:val="7"/>
        </w:numPr>
        <w:tabs>
          <w:tab w:val="left" w:pos="432"/>
          <w:tab w:val="left" w:pos="864"/>
        </w:tabs>
        <w:spacing w:line="276" w:lineRule="auto"/>
        <w:jc w:val="both"/>
        <w:rPr>
          <w:rFonts w:ascii="Arial" w:hAnsi="Arial" w:cs="Arial"/>
          <w:sz w:val="22"/>
          <w:szCs w:val="22"/>
        </w:rPr>
      </w:pPr>
      <w:r w:rsidRPr="009E6342">
        <w:rPr>
          <w:rFonts w:ascii="Arial" w:hAnsi="Arial" w:cs="Arial"/>
          <w:sz w:val="22"/>
          <w:szCs w:val="22"/>
        </w:rPr>
        <w:t>Integration of the technical divisions of SAA, SAX and Denel;</w:t>
      </w:r>
    </w:p>
    <w:p w14:paraId="1DA2C4AB" w14:textId="77777777" w:rsidR="009E6342" w:rsidRPr="009E6342" w:rsidRDefault="009E6342" w:rsidP="0072601A">
      <w:pPr>
        <w:pStyle w:val="ListParagraph"/>
        <w:numPr>
          <w:ilvl w:val="2"/>
          <w:numId w:val="7"/>
        </w:numPr>
        <w:tabs>
          <w:tab w:val="left" w:pos="432"/>
          <w:tab w:val="left" w:pos="864"/>
        </w:tabs>
        <w:spacing w:line="276" w:lineRule="auto"/>
        <w:jc w:val="both"/>
        <w:rPr>
          <w:rFonts w:ascii="Arial" w:hAnsi="Arial" w:cs="Arial"/>
          <w:sz w:val="22"/>
          <w:szCs w:val="22"/>
        </w:rPr>
      </w:pPr>
      <w:r w:rsidRPr="009E6342">
        <w:rPr>
          <w:rFonts w:ascii="Arial" w:hAnsi="Arial" w:cs="Arial"/>
          <w:sz w:val="22"/>
          <w:szCs w:val="22"/>
        </w:rPr>
        <w:t>Identification of non-core assets for disposal;</w:t>
      </w:r>
    </w:p>
    <w:p w14:paraId="085F9251" w14:textId="77777777" w:rsidR="009E6342" w:rsidRPr="009E6342" w:rsidRDefault="009E6342" w:rsidP="0072601A">
      <w:pPr>
        <w:pStyle w:val="ListParagraph"/>
        <w:numPr>
          <w:ilvl w:val="2"/>
          <w:numId w:val="7"/>
        </w:numPr>
        <w:tabs>
          <w:tab w:val="left" w:pos="432"/>
          <w:tab w:val="left" w:pos="864"/>
        </w:tabs>
        <w:spacing w:line="276" w:lineRule="auto"/>
        <w:jc w:val="both"/>
        <w:rPr>
          <w:rFonts w:ascii="Arial" w:hAnsi="Arial" w:cs="Arial"/>
          <w:sz w:val="22"/>
          <w:szCs w:val="22"/>
        </w:rPr>
      </w:pPr>
      <w:r w:rsidRPr="009E6342">
        <w:rPr>
          <w:rFonts w:ascii="Arial" w:hAnsi="Arial" w:cs="Arial"/>
          <w:sz w:val="22"/>
          <w:szCs w:val="22"/>
        </w:rPr>
        <w:t>Creation of a shared services division;</w:t>
      </w:r>
    </w:p>
    <w:p w14:paraId="557CD7C2" w14:textId="77777777" w:rsidR="009E6342" w:rsidRPr="009E6342" w:rsidRDefault="009E6342" w:rsidP="0072601A">
      <w:pPr>
        <w:pStyle w:val="ListParagraph"/>
        <w:numPr>
          <w:ilvl w:val="2"/>
          <w:numId w:val="7"/>
        </w:numPr>
        <w:tabs>
          <w:tab w:val="left" w:pos="432"/>
          <w:tab w:val="left" w:pos="864"/>
        </w:tabs>
        <w:spacing w:line="276" w:lineRule="auto"/>
        <w:jc w:val="both"/>
        <w:rPr>
          <w:rFonts w:ascii="Arial" w:hAnsi="Arial" w:cs="Arial"/>
          <w:sz w:val="22"/>
          <w:szCs w:val="22"/>
        </w:rPr>
      </w:pPr>
      <w:r w:rsidRPr="009E6342">
        <w:rPr>
          <w:rFonts w:ascii="Arial" w:hAnsi="Arial" w:cs="Arial"/>
          <w:sz w:val="22"/>
          <w:szCs w:val="22"/>
        </w:rPr>
        <w:t>Establishment of a separate aircraft leasing company;</w:t>
      </w:r>
    </w:p>
    <w:p w14:paraId="316E1F5E" w14:textId="77777777" w:rsidR="009E6342" w:rsidRPr="009E6342" w:rsidRDefault="009E6342" w:rsidP="0072601A">
      <w:pPr>
        <w:pStyle w:val="ListParagraph"/>
        <w:numPr>
          <w:ilvl w:val="2"/>
          <w:numId w:val="7"/>
        </w:numPr>
        <w:tabs>
          <w:tab w:val="left" w:pos="432"/>
          <w:tab w:val="left" w:pos="864"/>
        </w:tabs>
        <w:spacing w:line="276" w:lineRule="auto"/>
        <w:jc w:val="both"/>
        <w:rPr>
          <w:rFonts w:ascii="Arial" w:hAnsi="Arial" w:cs="Arial"/>
          <w:sz w:val="22"/>
          <w:szCs w:val="22"/>
        </w:rPr>
      </w:pPr>
      <w:r w:rsidRPr="009E6342">
        <w:rPr>
          <w:rFonts w:ascii="Arial" w:hAnsi="Arial" w:cs="Arial"/>
          <w:sz w:val="22"/>
          <w:szCs w:val="22"/>
        </w:rPr>
        <w:t xml:space="preserve">Separately corporatising the international, regional or domestic routes; </w:t>
      </w:r>
    </w:p>
    <w:p w14:paraId="68B63695" w14:textId="77777777" w:rsidR="009E6342" w:rsidRPr="009E6342" w:rsidRDefault="009E6342" w:rsidP="0072601A">
      <w:pPr>
        <w:pStyle w:val="ListParagraph"/>
        <w:numPr>
          <w:ilvl w:val="2"/>
          <w:numId w:val="7"/>
        </w:numPr>
        <w:tabs>
          <w:tab w:val="left" w:pos="432"/>
          <w:tab w:val="left" w:pos="864"/>
        </w:tabs>
        <w:spacing w:line="276" w:lineRule="auto"/>
        <w:jc w:val="both"/>
        <w:rPr>
          <w:rFonts w:ascii="Arial" w:hAnsi="Arial" w:cs="Arial"/>
          <w:sz w:val="22"/>
          <w:szCs w:val="22"/>
        </w:rPr>
      </w:pPr>
      <w:r w:rsidRPr="009E6342">
        <w:rPr>
          <w:rFonts w:ascii="Arial" w:hAnsi="Arial" w:cs="Arial"/>
          <w:sz w:val="22"/>
          <w:szCs w:val="22"/>
        </w:rPr>
        <w:t xml:space="preserve">Investment by strategic equity partners (SEPs) at group or subsidiary level (including identification and assessment of potential SEPs). </w:t>
      </w:r>
    </w:p>
    <w:p w14:paraId="3158DF60" w14:textId="77777777" w:rsidR="009E6342" w:rsidRPr="009E6342" w:rsidRDefault="009E6342" w:rsidP="0072601A">
      <w:pPr>
        <w:pStyle w:val="ListParagraph"/>
        <w:tabs>
          <w:tab w:val="left" w:pos="432"/>
          <w:tab w:val="left" w:pos="864"/>
        </w:tabs>
        <w:spacing w:line="276" w:lineRule="auto"/>
        <w:ind w:left="1440"/>
        <w:jc w:val="both"/>
        <w:rPr>
          <w:rFonts w:ascii="Arial" w:hAnsi="Arial" w:cs="Arial"/>
          <w:sz w:val="22"/>
          <w:szCs w:val="22"/>
        </w:rPr>
      </w:pPr>
      <w:r w:rsidRPr="009E6342">
        <w:rPr>
          <w:rFonts w:ascii="Arial" w:hAnsi="Arial" w:cs="Arial"/>
          <w:sz w:val="22"/>
          <w:szCs w:val="22"/>
        </w:rPr>
        <w:t>This should include an analysis for each option of the advantages and disadvantages and an assessment of the extent to which it will enable the achievement of Government’s objectives.</w:t>
      </w:r>
    </w:p>
    <w:p w14:paraId="397E3945" w14:textId="77777777" w:rsidR="009E6342" w:rsidRPr="009E6342" w:rsidRDefault="009E6342" w:rsidP="0072601A">
      <w:pPr>
        <w:pStyle w:val="ListParagraph"/>
        <w:numPr>
          <w:ilvl w:val="1"/>
          <w:numId w:val="6"/>
        </w:numPr>
        <w:tabs>
          <w:tab w:val="left" w:pos="432"/>
          <w:tab w:val="left" w:pos="864"/>
        </w:tabs>
        <w:spacing w:line="276" w:lineRule="auto"/>
        <w:jc w:val="both"/>
        <w:rPr>
          <w:rFonts w:ascii="Arial" w:hAnsi="Arial" w:cs="Arial"/>
          <w:sz w:val="22"/>
          <w:szCs w:val="22"/>
        </w:rPr>
      </w:pPr>
      <w:r w:rsidRPr="009E6342">
        <w:rPr>
          <w:rFonts w:ascii="Arial" w:hAnsi="Arial" w:cs="Arial"/>
          <w:sz w:val="22"/>
          <w:szCs w:val="22"/>
        </w:rPr>
        <w:t>Developing a comprehensive, holistic, overall recommendation for the optimal group corporate structure for the realignment the state-owned assets that will best achieve Government’s objectives. The recommendation must detail how each of these objectives are addressed; and</w:t>
      </w:r>
    </w:p>
    <w:p w14:paraId="3A67EC46" w14:textId="77777777" w:rsidR="009E6342" w:rsidRPr="009E6342" w:rsidRDefault="009E6342" w:rsidP="0072601A">
      <w:pPr>
        <w:pStyle w:val="ListParagraph"/>
        <w:numPr>
          <w:ilvl w:val="1"/>
          <w:numId w:val="6"/>
        </w:numPr>
        <w:tabs>
          <w:tab w:val="left" w:pos="432"/>
          <w:tab w:val="left" w:pos="864"/>
        </w:tabs>
        <w:spacing w:line="276" w:lineRule="auto"/>
        <w:jc w:val="both"/>
        <w:rPr>
          <w:rFonts w:ascii="Arial" w:hAnsi="Arial" w:cs="Arial"/>
          <w:sz w:val="22"/>
          <w:szCs w:val="22"/>
        </w:rPr>
      </w:pPr>
      <w:r w:rsidRPr="009E6342">
        <w:rPr>
          <w:rFonts w:ascii="Arial" w:hAnsi="Arial" w:cs="Arial"/>
          <w:sz w:val="22"/>
          <w:szCs w:val="22"/>
        </w:rPr>
        <w:t>Identification of the required policy interventions by Government to realign the state-owned airline assets;</w:t>
      </w:r>
    </w:p>
    <w:p w14:paraId="3FE01BF6" w14:textId="77777777" w:rsidR="009E6342" w:rsidRPr="009E6342" w:rsidRDefault="009E6342" w:rsidP="0072601A">
      <w:pPr>
        <w:pStyle w:val="ListParagraph"/>
        <w:numPr>
          <w:ilvl w:val="1"/>
          <w:numId w:val="6"/>
        </w:numPr>
        <w:tabs>
          <w:tab w:val="left" w:pos="432"/>
          <w:tab w:val="left" w:pos="864"/>
        </w:tabs>
        <w:spacing w:line="276" w:lineRule="auto"/>
        <w:jc w:val="both"/>
        <w:rPr>
          <w:rFonts w:ascii="Arial" w:hAnsi="Arial" w:cs="Arial"/>
          <w:sz w:val="22"/>
          <w:szCs w:val="22"/>
        </w:rPr>
      </w:pPr>
      <w:r w:rsidRPr="009E6342">
        <w:rPr>
          <w:rFonts w:ascii="Arial" w:hAnsi="Arial" w:cs="Arial"/>
          <w:sz w:val="22"/>
          <w:szCs w:val="22"/>
        </w:rPr>
        <w:t xml:space="preserve">Developing a comprehensive plan for implementing the recommended option. The plan must clearly indicate any financial implications and potential risks with mitigation strategies. </w:t>
      </w:r>
    </w:p>
    <w:p w14:paraId="139D80BD" w14:textId="77777777" w:rsidR="009E6342" w:rsidRDefault="009E6342" w:rsidP="0072601A">
      <w:pPr>
        <w:pStyle w:val="ListParagraph"/>
        <w:tabs>
          <w:tab w:val="left" w:pos="432"/>
          <w:tab w:val="left" w:pos="864"/>
        </w:tabs>
        <w:spacing w:line="276" w:lineRule="auto"/>
        <w:jc w:val="both"/>
        <w:rPr>
          <w:rFonts w:ascii="Arial" w:hAnsi="Arial" w:cs="Arial"/>
          <w:sz w:val="22"/>
          <w:szCs w:val="22"/>
        </w:rPr>
      </w:pPr>
    </w:p>
    <w:p w14:paraId="1C609A5E" w14:textId="77777777" w:rsidR="009E6342" w:rsidRPr="009E6342" w:rsidRDefault="009E6342" w:rsidP="0072601A">
      <w:pPr>
        <w:pStyle w:val="ListParagraph"/>
        <w:numPr>
          <w:ilvl w:val="0"/>
          <w:numId w:val="3"/>
        </w:num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The appointment of the advisors is still being finalised. Issues relating to the cost of the services in relation to the budget had to first be resolved. </w:t>
      </w:r>
    </w:p>
    <w:p w14:paraId="410EDB78" w14:textId="77777777" w:rsidR="001E6902" w:rsidRPr="001B0917" w:rsidRDefault="001E6902" w:rsidP="001B0917">
      <w:pPr>
        <w:tabs>
          <w:tab w:val="left" w:pos="432"/>
          <w:tab w:val="left" w:pos="864"/>
        </w:tabs>
        <w:spacing w:line="276" w:lineRule="auto"/>
        <w:jc w:val="center"/>
        <w:rPr>
          <w:rFonts w:ascii="Arial" w:hAnsi="Arial" w:cs="Arial"/>
          <w:b/>
          <w:sz w:val="22"/>
          <w:szCs w:val="22"/>
        </w:rPr>
      </w:pPr>
    </w:p>
    <w:p w14:paraId="720663D5" w14:textId="77777777" w:rsidR="001E6902" w:rsidRPr="001B0917" w:rsidRDefault="001E6902" w:rsidP="001B0917">
      <w:pPr>
        <w:tabs>
          <w:tab w:val="left" w:pos="432"/>
          <w:tab w:val="left" w:pos="864"/>
        </w:tabs>
        <w:spacing w:line="276" w:lineRule="auto"/>
        <w:jc w:val="center"/>
        <w:rPr>
          <w:rFonts w:ascii="Arial" w:hAnsi="Arial" w:cs="Arial"/>
          <w:b/>
          <w:sz w:val="22"/>
          <w:szCs w:val="22"/>
        </w:rPr>
      </w:pPr>
    </w:p>
    <w:p w14:paraId="7A30C907" w14:textId="77777777" w:rsidR="001E6902" w:rsidRPr="001B0917" w:rsidRDefault="001E6902" w:rsidP="001B0917">
      <w:pPr>
        <w:tabs>
          <w:tab w:val="left" w:pos="432"/>
          <w:tab w:val="left" w:pos="864"/>
        </w:tabs>
        <w:spacing w:line="276" w:lineRule="auto"/>
        <w:jc w:val="center"/>
        <w:rPr>
          <w:rFonts w:ascii="Arial" w:hAnsi="Arial" w:cs="Arial"/>
          <w:b/>
          <w:sz w:val="22"/>
          <w:szCs w:val="22"/>
        </w:rPr>
      </w:pPr>
    </w:p>
    <w:p w14:paraId="3C9D0C0D" w14:textId="77777777" w:rsidR="001E6902" w:rsidRPr="001B0917" w:rsidRDefault="001E6902" w:rsidP="001B0917">
      <w:pPr>
        <w:tabs>
          <w:tab w:val="left" w:pos="432"/>
          <w:tab w:val="left" w:pos="864"/>
        </w:tabs>
        <w:spacing w:line="276" w:lineRule="auto"/>
        <w:jc w:val="center"/>
        <w:rPr>
          <w:rFonts w:ascii="Arial" w:hAnsi="Arial" w:cs="Arial"/>
          <w:b/>
          <w:sz w:val="22"/>
          <w:szCs w:val="22"/>
        </w:rPr>
      </w:pPr>
    </w:p>
    <w:p w14:paraId="6FE427F6" w14:textId="77777777" w:rsidR="001E6902" w:rsidRPr="001B0917" w:rsidRDefault="001E6902" w:rsidP="001B0917">
      <w:pPr>
        <w:tabs>
          <w:tab w:val="left" w:pos="432"/>
          <w:tab w:val="left" w:pos="864"/>
        </w:tabs>
        <w:spacing w:line="276" w:lineRule="auto"/>
        <w:jc w:val="center"/>
        <w:rPr>
          <w:rFonts w:ascii="Arial" w:hAnsi="Arial" w:cs="Arial"/>
          <w:b/>
          <w:sz w:val="22"/>
          <w:szCs w:val="22"/>
        </w:rPr>
      </w:pPr>
    </w:p>
    <w:p w14:paraId="1EDDEF05" w14:textId="77777777" w:rsidR="001E6902" w:rsidRPr="001B0917" w:rsidRDefault="001E6902" w:rsidP="001B0917">
      <w:pPr>
        <w:tabs>
          <w:tab w:val="left" w:pos="432"/>
          <w:tab w:val="left" w:pos="864"/>
        </w:tabs>
        <w:spacing w:line="276" w:lineRule="auto"/>
        <w:jc w:val="center"/>
        <w:rPr>
          <w:rFonts w:ascii="Arial" w:hAnsi="Arial" w:cs="Arial"/>
          <w:b/>
          <w:sz w:val="22"/>
          <w:szCs w:val="22"/>
        </w:rPr>
      </w:pPr>
    </w:p>
    <w:p w14:paraId="432766F6" w14:textId="77777777" w:rsidR="001E6902" w:rsidRPr="001B0917" w:rsidRDefault="001E6902" w:rsidP="001B0917">
      <w:pPr>
        <w:tabs>
          <w:tab w:val="left" w:pos="432"/>
          <w:tab w:val="left" w:pos="864"/>
        </w:tabs>
        <w:spacing w:line="276" w:lineRule="auto"/>
        <w:jc w:val="center"/>
        <w:rPr>
          <w:rFonts w:ascii="Arial" w:hAnsi="Arial" w:cs="Arial"/>
          <w:b/>
          <w:sz w:val="22"/>
          <w:szCs w:val="22"/>
        </w:rPr>
      </w:pPr>
    </w:p>
    <w:p w14:paraId="59A5C488" w14:textId="77777777" w:rsidR="001E6902" w:rsidRPr="001B0917" w:rsidRDefault="001E6902" w:rsidP="001B0917">
      <w:pPr>
        <w:tabs>
          <w:tab w:val="left" w:pos="432"/>
          <w:tab w:val="left" w:pos="864"/>
        </w:tabs>
        <w:spacing w:line="276" w:lineRule="auto"/>
        <w:jc w:val="center"/>
        <w:rPr>
          <w:rFonts w:ascii="Arial" w:hAnsi="Arial" w:cs="Arial"/>
          <w:b/>
          <w:sz w:val="22"/>
          <w:szCs w:val="22"/>
        </w:rPr>
      </w:pPr>
    </w:p>
    <w:p w14:paraId="47717517" w14:textId="77777777" w:rsidR="001E6902" w:rsidRPr="001B0917" w:rsidRDefault="001E6902" w:rsidP="001B0917">
      <w:pPr>
        <w:tabs>
          <w:tab w:val="left" w:pos="432"/>
          <w:tab w:val="left" w:pos="864"/>
        </w:tabs>
        <w:spacing w:line="276" w:lineRule="auto"/>
        <w:jc w:val="center"/>
        <w:rPr>
          <w:rFonts w:ascii="Arial" w:hAnsi="Arial" w:cs="Arial"/>
          <w:b/>
          <w:sz w:val="22"/>
          <w:szCs w:val="22"/>
        </w:rPr>
      </w:pPr>
    </w:p>
    <w:p w14:paraId="66A5CB78" w14:textId="77777777" w:rsidR="008C2559" w:rsidRPr="001B0917" w:rsidRDefault="008C2559" w:rsidP="001B0917">
      <w:pPr>
        <w:tabs>
          <w:tab w:val="left" w:pos="432"/>
          <w:tab w:val="left" w:pos="864"/>
        </w:tabs>
        <w:spacing w:line="276" w:lineRule="auto"/>
        <w:jc w:val="center"/>
        <w:rPr>
          <w:rFonts w:ascii="Arial" w:hAnsi="Arial" w:cs="Arial"/>
          <w:b/>
          <w:sz w:val="22"/>
          <w:szCs w:val="22"/>
        </w:rPr>
      </w:pPr>
    </w:p>
    <w:p w14:paraId="017BABD1" w14:textId="77777777" w:rsidR="008C2559" w:rsidRPr="001B0917" w:rsidRDefault="008C2559" w:rsidP="001B0917">
      <w:pPr>
        <w:tabs>
          <w:tab w:val="left" w:pos="432"/>
          <w:tab w:val="left" w:pos="864"/>
        </w:tabs>
        <w:spacing w:line="276" w:lineRule="auto"/>
        <w:jc w:val="center"/>
        <w:rPr>
          <w:rFonts w:ascii="Arial" w:hAnsi="Arial" w:cs="Arial"/>
          <w:b/>
          <w:sz w:val="22"/>
          <w:szCs w:val="22"/>
        </w:rPr>
      </w:pPr>
    </w:p>
    <w:p w14:paraId="007B0FA7" w14:textId="77777777" w:rsidR="00B77F67" w:rsidRPr="001B0917" w:rsidRDefault="00B77F67" w:rsidP="001B0917">
      <w:pPr>
        <w:spacing w:line="276" w:lineRule="auto"/>
        <w:jc w:val="both"/>
        <w:rPr>
          <w:rFonts w:ascii="Arial" w:hAnsi="Arial" w:cs="Arial"/>
          <w:b/>
          <w:sz w:val="22"/>
          <w:szCs w:val="22"/>
        </w:rPr>
      </w:pPr>
    </w:p>
    <w:sectPr w:rsidR="00B77F67" w:rsidRPr="001B0917" w:rsidSect="00AD5C9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83466"/>
    <w:multiLevelType w:val="hybridMultilevel"/>
    <w:tmpl w:val="D05A898C"/>
    <w:lvl w:ilvl="0" w:tplc="AA5AEC72">
      <w:start w:val="1"/>
      <w:numFmt w:val="decimal"/>
      <w:lvlText w:val="(%1)"/>
      <w:lvlJc w:val="left"/>
      <w:pPr>
        <w:ind w:left="720" w:hanging="360"/>
      </w:pPr>
      <w:rPr>
        <w:rFonts w:hint="default"/>
      </w:rPr>
    </w:lvl>
    <w:lvl w:ilvl="1" w:tplc="65B072D6">
      <w:start w:val="1"/>
      <w:numFmt w:val="bullet"/>
      <w:lvlText w:val="•"/>
      <w:lvlJc w:val="left"/>
      <w:pPr>
        <w:ind w:left="1440" w:hanging="360"/>
      </w:pPr>
      <w:rPr>
        <w:rFonts w:ascii="Arial" w:hAnsi="Arial" w:hint="default"/>
      </w:rPr>
    </w:lvl>
    <w:lvl w:ilvl="2" w:tplc="BBE4AA8E">
      <w:start w:val="1"/>
      <w:numFmt w:val="bullet"/>
      <w:lvlText w:val="−"/>
      <w:lvlJc w:val="left"/>
      <w:pPr>
        <w:ind w:left="2160" w:hanging="180"/>
      </w:pPr>
      <w:rPr>
        <w:rFonts w:ascii="Arial" w:hAnsi="Aria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39539FE"/>
    <w:multiLevelType w:val="hybridMultilevel"/>
    <w:tmpl w:val="1C6C9ACA"/>
    <w:lvl w:ilvl="0" w:tplc="65B072D6">
      <w:start w:val="1"/>
      <w:numFmt w:val="bullet"/>
      <w:lvlText w:val="•"/>
      <w:lvlJc w:val="left"/>
      <w:pPr>
        <w:ind w:left="720" w:hanging="360"/>
      </w:pPr>
      <w:rPr>
        <w:rFonts w:ascii="Arial" w:hAnsi="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4F20AB1"/>
    <w:multiLevelType w:val="hybridMultilevel"/>
    <w:tmpl w:val="9E023C8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5A147ECF"/>
    <w:multiLevelType w:val="hybridMultilevel"/>
    <w:tmpl w:val="64462C98"/>
    <w:lvl w:ilvl="0" w:tplc="AA5AEC72">
      <w:start w:val="1"/>
      <w:numFmt w:val="decimal"/>
      <w:lvlText w:val="(%1)"/>
      <w:lvlJc w:val="left"/>
      <w:pPr>
        <w:ind w:left="720" w:hanging="360"/>
      </w:pPr>
      <w:rPr>
        <w:rFonts w:hint="default"/>
      </w:rPr>
    </w:lvl>
    <w:lvl w:ilvl="1" w:tplc="65B072D6">
      <w:start w:val="1"/>
      <w:numFmt w:val="bullet"/>
      <w:lvlText w:val="•"/>
      <w:lvlJc w:val="left"/>
      <w:pPr>
        <w:ind w:left="1440" w:hanging="360"/>
      </w:pPr>
      <w:rPr>
        <w:rFonts w:ascii="Arial" w:hAnsi="Arial"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8EA68C6"/>
    <w:multiLevelType w:val="hybridMultilevel"/>
    <w:tmpl w:val="4EAA2416"/>
    <w:lvl w:ilvl="0" w:tplc="AA5AEC7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51"/>
    <w:rsid w:val="00020C04"/>
    <w:rsid w:val="0004324C"/>
    <w:rsid w:val="000C48D8"/>
    <w:rsid w:val="000F3B14"/>
    <w:rsid w:val="001044C4"/>
    <w:rsid w:val="001433AE"/>
    <w:rsid w:val="0015727B"/>
    <w:rsid w:val="001713D2"/>
    <w:rsid w:val="0017192B"/>
    <w:rsid w:val="001B0917"/>
    <w:rsid w:val="001E3FB5"/>
    <w:rsid w:val="001E6902"/>
    <w:rsid w:val="002D3CF5"/>
    <w:rsid w:val="002F6E86"/>
    <w:rsid w:val="003421BD"/>
    <w:rsid w:val="00362768"/>
    <w:rsid w:val="00415B6C"/>
    <w:rsid w:val="00426835"/>
    <w:rsid w:val="005141B3"/>
    <w:rsid w:val="00517F7E"/>
    <w:rsid w:val="00574E19"/>
    <w:rsid w:val="00613FC6"/>
    <w:rsid w:val="006239F1"/>
    <w:rsid w:val="00624D20"/>
    <w:rsid w:val="0062770E"/>
    <w:rsid w:val="0064275F"/>
    <w:rsid w:val="00645C51"/>
    <w:rsid w:val="00647EF2"/>
    <w:rsid w:val="00653A85"/>
    <w:rsid w:val="007118EA"/>
    <w:rsid w:val="0072601A"/>
    <w:rsid w:val="00726A9C"/>
    <w:rsid w:val="00727B46"/>
    <w:rsid w:val="007359BF"/>
    <w:rsid w:val="007914E0"/>
    <w:rsid w:val="007A32AF"/>
    <w:rsid w:val="007B1BA1"/>
    <w:rsid w:val="00891265"/>
    <w:rsid w:val="008C2559"/>
    <w:rsid w:val="00911717"/>
    <w:rsid w:val="009163A5"/>
    <w:rsid w:val="00953363"/>
    <w:rsid w:val="0096007E"/>
    <w:rsid w:val="009A18A7"/>
    <w:rsid w:val="009E6342"/>
    <w:rsid w:val="00A27751"/>
    <w:rsid w:val="00A525F0"/>
    <w:rsid w:val="00A72B9B"/>
    <w:rsid w:val="00AD00CE"/>
    <w:rsid w:val="00AD5C9B"/>
    <w:rsid w:val="00B447E6"/>
    <w:rsid w:val="00B70D1F"/>
    <w:rsid w:val="00B77F67"/>
    <w:rsid w:val="00BD31C6"/>
    <w:rsid w:val="00C25C7E"/>
    <w:rsid w:val="00C312EA"/>
    <w:rsid w:val="00C44C35"/>
    <w:rsid w:val="00C60822"/>
    <w:rsid w:val="00CC2F3E"/>
    <w:rsid w:val="00DB2463"/>
    <w:rsid w:val="00DC41DF"/>
    <w:rsid w:val="00DC5681"/>
    <w:rsid w:val="00DD5296"/>
    <w:rsid w:val="00DF0D26"/>
    <w:rsid w:val="00E76C44"/>
    <w:rsid w:val="00E77DF6"/>
    <w:rsid w:val="00E8352B"/>
    <w:rsid w:val="00EA6A49"/>
    <w:rsid w:val="00F51C17"/>
    <w:rsid w:val="00F5571A"/>
    <w:rsid w:val="00F568A8"/>
    <w:rsid w:val="00F87EA6"/>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CA487"/>
  <w15:docId w15:val="{007CDAE1-9461-4579-B399-AEF920D8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ListParagraph">
    <w:name w:val="List Paragraph"/>
    <w:basedOn w:val="Normal"/>
    <w:uiPriority w:val="34"/>
    <w:qFormat/>
    <w:rsid w:val="009E6342"/>
    <w:pPr>
      <w:ind w:left="720"/>
      <w:contextualSpacing/>
    </w:pPr>
  </w:style>
  <w:style w:type="paragraph" w:customStyle="1" w:styleId="CharCharCharCharCharChar">
    <w:name w:val="Char Char Char Char Char Char"/>
    <w:basedOn w:val="Normal"/>
    <w:semiHidden/>
    <w:rsid w:val="009E6342"/>
    <w:pPr>
      <w:spacing w:after="240" w:line="24" w:lineRule="atLeast"/>
      <w:jc w:val="both"/>
    </w:pPr>
    <w:rPr>
      <w:rFonts w:ascii="Arial" w:hAnsi="Arial"/>
      <w:bCs/>
      <w:sz w:val="22"/>
    </w:rPr>
  </w:style>
  <w:style w:type="paragraph" w:customStyle="1" w:styleId="Indent">
    <w:name w:val="Indent"/>
    <w:basedOn w:val="Normal"/>
    <w:link w:val="IndentChar"/>
    <w:rsid w:val="009E6342"/>
    <w:pPr>
      <w:spacing w:line="360" w:lineRule="auto"/>
      <w:ind w:left="720"/>
      <w:jc w:val="both"/>
      <w:outlineLvl w:val="4"/>
    </w:pPr>
    <w:rPr>
      <w:rFonts w:ascii="Arial" w:hAnsi="Arial" w:cs="Arial"/>
      <w:szCs w:val="20"/>
      <w:lang w:val="en-AU"/>
    </w:rPr>
  </w:style>
  <w:style w:type="character" w:customStyle="1" w:styleId="IndentChar">
    <w:name w:val="Indent Char"/>
    <w:link w:val="Indent"/>
    <w:rsid w:val="009E6342"/>
    <w:rPr>
      <w:rFonts w:ascii="Arial" w:hAnsi="Arial" w:cs="Arial"/>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649\Documents\NATIONAL%20ASSEMB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53658-E0D7-4199-AEBF-A8765C19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 ASSEMBLY</Template>
  <TotalTime>1</TotalTime>
  <Pages>3</Pages>
  <Words>526</Words>
  <Characters>3000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Sehlabela Chuene</cp:lastModifiedBy>
  <cp:revision>2</cp:revision>
  <cp:lastPrinted>2016-09-23T06:48:00Z</cp:lastPrinted>
  <dcterms:created xsi:type="dcterms:W3CDTF">2016-11-10T09:31:00Z</dcterms:created>
  <dcterms:modified xsi:type="dcterms:W3CDTF">2016-11-10T09:31:00Z</dcterms:modified>
</cp:coreProperties>
</file>