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EB8" w:rsidRDefault="00EC2EB8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EC2EB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EC2EB8">
        <w:rPr>
          <w:rFonts w:ascii="Arial" w:hAnsi="Arial" w:cs="Arial"/>
          <w:b/>
        </w:rPr>
        <w:t>NATIONAL ASSEMBLY</w:t>
      </w:r>
    </w:p>
    <w:p w:rsidR="0099546F" w:rsidRPr="00EC2EB8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EC2EB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EC2EB8">
        <w:rPr>
          <w:rFonts w:ascii="Arial" w:hAnsi="Arial" w:cs="Arial"/>
          <w:b/>
        </w:rPr>
        <w:t>QUESTION FOR WRITTEN</w:t>
      </w:r>
      <w:r w:rsidR="002F2186" w:rsidRPr="00EC2EB8">
        <w:rPr>
          <w:rFonts w:ascii="Arial" w:hAnsi="Arial" w:cs="Arial"/>
          <w:b/>
        </w:rPr>
        <w:t xml:space="preserve"> </w:t>
      </w:r>
      <w:r w:rsidRPr="00EC2EB8">
        <w:rPr>
          <w:rFonts w:ascii="Arial" w:hAnsi="Arial" w:cs="Arial"/>
          <w:b/>
        </w:rPr>
        <w:t>REPLY</w:t>
      </w:r>
    </w:p>
    <w:p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EE66EA" w:rsidRDefault="000A0E43" w:rsidP="00EE66EA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A0E43">
        <w:rPr>
          <w:rFonts w:ascii="Arial" w:hAnsi="Arial" w:cs="Arial"/>
          <w:b/>
          <w:bCs/>
        </w:rPr>
        <w:t>“</w:t>
      </w:r>
      <w:r w:rsidR="00EE66EA" w:rsidRPr="00EE66EA">
        <w:rPr>
          <w:rFonts w:ascii="Arial" w:eastAsia="Calibri" w:hAnsi="Arial" w:cs="Arial"/>
          <w:b/>
        </w:rPr>
        <w:t>1886</w:t>
      </w:r>
      <w:proofErr w:type="gramStart"/>
      <w:r w:rsidR="00EE66EA" w:rsidRPr="00EE66EA">
        <w:rPr>
          <w:rFonts w:ascii="Arial" w:eastAsia="Calibri" w:hAnsi="Arial" w:cs="Arial"/>
          <w:b/>
        </w:rPr>
        <w:t xml:space="preserve">. </w:t>
      </w:r>
      <w:r w:rsidR="00EE66EA">
        <w:rPr>
          <w:rFonts w:ascii="Arial" w:eastAsia="Calibri" w:hAnsi="Arial" w:cs="Arial"/>
          <w:b/>
        </w:rPr>
        <w:t xml:space="preserve"> </w:t>
      </w:r>
      <w:r w:rsidR="00EE66EA" w:rsidRPr="00EE66EA">
        <w:rPr>
          <w:rFonts w:ascii="Arial" w:eastAsia="Calibri" w:hAnsi="Arial" w:cs="Arial"/>
          <w:b/>
        </w:rPr>
        <w:t>Mr</w:t>
      </w:r>
      <w:proofErr w:type="gramEnd"/>
      <w:r w:rsidR="00EE66EA" w:rsidRPr="00EE66EA">
        <w:rPr>
          <w:rFonts w:ascii="Arial" w:eastAsia="Calibri" w:hAnsi="Arial" w:cs="Arial"/>
          <w:b/>
        </w:rPr>
        <w:t xml:space="preserve"> T E </w:t>
      </w:r>
      <w:proofErr w:type="spellStart"/>
      <w:r w:rsidR="00EE66EA" w:rsidRPr="00EE66EA">
        <w:rPr>
          <w:rFonts w:ascii="Arial" w:eastAsia="Calibri" w:hAnsi="Arial" w:cs="Arial"/>
          <w:b/>
        </w:rPr>
        <w:t>Mulaudzi</w:t>
      </w:r>
      <w:proofErr w:type="spellEnd"/>
      <w:r w:rsidR="00EE66EA" w:rsidRPr="00EE66EA">
        <w:rPr>
          <w:rFonts w:ascii="Arial" w:eastAsia="Calibri" w:hAnsi="Arial" w:cs="Arial"/>
          <w:b/>
        </w:rPr>
        <w:t xml:space="preserve"> (EFF) to ask the Minister of Small Business Development:</w:t>
      </w:r>
    </w:p>
    <w:p w:rsidR="00EE66EA" w:rsidRPr="00EE66EA" w:rsidRDefault="00EE66EA" w:rsidP="00EE66E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E66EA" w:rsidRPr="00EE66EA" w:rsidRDefault="00EE66EA" w:rsidP="00EE66EA">
      <w:pPr>
        <w:spacing w:after="0" w:line="360" w:lineRule="auto"/>
        <w:ind w:left="1418" w:hanging="567"/>
        <w:jc w:val="both"/>
        <w:rPr>
          <w:rFonts w:ascii="Arial" w:eastAsia="Calibri" w:hAnsi="Arial" w:cs="Arial"/>
          <w:b/>
        </w:rPr>
      </w:pPr>
      <w:r w:rsidRPr="00EE66EA">
        <w:rPr>
          <w:rFonts w:ascii="Arial" w:eastAsia="Calibri" w:hAnsi="Arial" w:cs="Arial"/>
          <w:b/>
        </w:rPr>
        <w:t>(1)</w:t>
      </w:r>
      <w:r w:rsidRPr="00EE66EA">
        <w:rPr>
          <w:rFonts w:ascii="Arial" w:eastAsia="Calibri" w:hAnsi="Arial" w:cs="Arial"/>
          <w:b/>
        </w:rPr>
        <w:tab/>
        <w:t>What (a) is the total number of incidents of racism that were reported to the human resources offices in (</w:t>
      </w:r>
      <w:proofErr w:type="spellStart"/>
      <w:r w:rsidRPr="00EE66EA">
        <w:rPr>
          <w:rFonts w:ascii="Arial" w:eastAsia="Calibri" w:hAnsi="Arial" w:cs="Arial"/>
          <w:b/>
        </w:rPr>
        <w:t>i</w:t>
      </w:r>
      <w:proofErr w:type="spellEnd"/>
      <w:r w:rsidRPr="00EE66EA">
        <w:rPr>
          <w:rFonts w:ascii="Arial" w:eastAsia="Calibri" w:hAnsi="Arial" w:cs="Arial"/>
          <w:b/>
        </w:rPr>
        <w:t>) her department and (ii) entities reporting to her in (</w:t>
      </w:r>
      <w:proofErr w:type="spellStart"/>
      <w:r w:rsidRPr="00EE66EA">
        <w:rPr>
          <w:rFonts w:ascii="Arial" w:eastAsia="Calibri" w:hAnsi="Arial" w:cs="Arial"/>
          <w:b/>
        </w:rPr>
        <w:t>aa</w:t>
      </w:r>
      <w:proofErr w:type="spellEnd"/>
      <w:r w:rsidRPr="00EE66EA">
        <w:rPr>
          <w:rFonts w:ascii="Arial" w:eastAsia="Calibri" w:hAnsi="Arial" w:cs="Arial"/>
          <w:b/>
        </w:rPr>
        <w:t>) 2016 and (bb) 2017 and (b) are the details of each incident that took place;</w:t>
      </w:r>
    </w:p>
    <w:p w:rsidR="00EE66EA" w:rsidRPr="00EE66EA" w:rsidRDefault="00EE66EA" w:rsidP="00EE66EA">
      <w:pPr>
        <w:spacing w:after="0" w:line="360" w:lineRule="auto"/>
        <w:ind w:left="1418" w:hanging="567"/>
        <w:jc w:val="both"/>
        <w:rPr>
          <w:rFonts w:ascii="Arial" w:eastAsia="Calibri" w:hAnsi="Arial" w:cs="Arial"/>
          <w:b/>
        </w:rPr>
      </w:pPr>
      <w:r w:rsidRPr="00EE66EA">
        <w:rPr>
          <w:rFonts w:ascii="Arial" w:eastAsia="Calibri" w:hAnsi="Arial" w:cs="Arial"/>
          <w:b/>
        </w:rPr>
        <w:t>(2)</w:t>
      </w:r>
      <w:r w:rsidRPr="00EE66EA">
        <w:rPr>
          <w:rFonts w:ascii="Arial" w:eastAsia="Calibri" w:hAnsi="Arial" w:cs="Arial"/>
          <w:b/>
        </w:rPr>
        <w:tab/>
      </w:r>
      <w:proofErr w:type="gramStart"/>
      <w:r w:rsidRPr="00EE66EA">
        <w:rPr>
          <w:rFonts w:ascii="Arial" w:eastAsia="Calibri" w:hAnsi="Arial" w:cs="Arial"/>
          <w:b/>
        </w:rPr>
        <w:t>was</w:t>
      </w:r>
      <w:proofErr w:type="gramEnd"/>
      <w:r w:rsidRPr="00EE66EA">
        <w:rPr>
          <w:rFonts w:ascii="Arial" w:eastAsia="Calibri" w:hAnsi="Arial" w:cs="Arial"/>
          <w:b/>
        </w:rPr>
        <w:t xml:space="preserve"> each incident investigated; if not, why not in each case; if so, what were the outcomes of the investigation in each case?”</w:t>
      </w:r>
    </w:p>
    <w:p w:rsidR="00EE66EA" w:rsidRPr="00EE66EA" w:rsidRDefault="00EE66EA" w:rsidP="00EE66EA">
      <w:pPr>
        <w:spacing w:after="0" w:line="360" w:lineRule="auto"/>
        <w:ind w:left="720" w:hanging="720"/>
        <w:jc w:val="right"/>
        <w:rPr>
          <w:rFonts w:ascii="Arial" w:eastAsia="Calibri" w:hAnsi="Arial" w:cs="Arial"/>
          <w:b/>
        </w:rPr>
      </w:pPr>
      <w:r w:rsidRPr="00EE66EA">
        <w:rPr>
          <w:rFonts w:ascii="Arial" w:eastAsia="Calibri" w:hAnsi="Arial" w:cs="Arial"/>
          <w:b/>
        </w:rPr>
        <w:t xml:space="preserve"> NW2046E</w:t>
      </w:r>
    </w:p>
    <w:p w:rsidR="000A0E43" w:rsidRPr="000F74D1" w:rsidRDefault="000A0E43" w:rsidP="00EE66EA">
      <w:pPr>
        <w:spacing w:after="0" w:line="360" w:lineRule="auto"/>
        <w:jc w:val="both"/>
        <w:rPr>
          <w:rFonts w:ascii="Arial" w:hAnsi="Arial" w:cs="Arial"/>
          <w:b/>
        </w:rPr>
      </w:pPr>
    </w:p>
    <w:p w:rsidR="000A0E43" w:rsidRDefault="00BE01E3" w:rsidP="000A0E43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:rsidR="00AC6B4E" w:rsidRPr="00AC6B4E" w:rsidRDefault="00AC6B4E" w:rsidP="000A0E43">
      <w:pPr>
        <w:spacing w:after="0" w:line="360" w:lineRule="auto"/>
        <w:rPr>
          <w:rFonts w:ascii="Arial" w:hAnsi="Arial" w:cs="Arial"/>
          <w:b/>
        </w:rPr>
      </w:pPr>
    </w:p>
    <w:p w:rsidR="00EC2EB8" w:rsidRDefault="00EC2EB8" w:rsidP="00EC2EB8">
      <w:pPr>
        <w:spacing w:after="0"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</w:t>
      </w:r>
      <w:r w:rsidRPr="00EC2EB8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  <w:t>The Department of Small Business Development (DSBD) does not have any incidents of racism reported to the Human Resources unit.</w:t>
      </w:r>
      <w:r w:rsidRPr="00EC2EB8">
        <w:rPr>
          <w:rFonts w:ascii="Arial" w:hAnsi="Arial" w:cs="Arial"/>
          <w:bCs/>
        </w:rPr>
        <w:t xml:space="preserve"> </w:t>
      </w:r>
    </w:p>
    <w:p w:rsidR="00EC2EB8" w:rsidRDefault="00EC2EB8" w:rsidP="00EC2EB8">
      <w:pPr>
        <w:spacing w:after="0"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(1)(a)(ii)</w:t>
      </w:r>
      <w:r>
        <w:rPr>
          <w:rFonts w:ascii="Arial" w:hAnsi="Arial" w:cs="Arial"/>
          <w:bCs/>
        </w:rPr>
        <w:tab/>
        <w:t>The Small Enterprise Development Agency (SEDA) nor the Small Enterprise Finance Agency (SEFA) does not have any incidents of racism reported to their respective Human Resources units.</w:t>
      </w:r>
    </w:p>
    <w:p w:rsidR="00EC2EB8" w:rsidRDefault="00EC2EB8" w:rsidP="00EC2EB8">
      <w:pPr>
        <w:spacing w:after="0"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(1)(</w:t>
      </w:r>
      <w:proofErr w:type="spellStart"/>
      <w:proofErr w:type="gramStart"/>
      <w:r>
        <w:rPr>
          <w:rFonts w:ascii="Arial" w:hAnsi="Arial" w:cs="Arial"/>
          <w:bCs/>
        </w:rPr>
        <w:t>aa</w:t>
      </w:r>
      <w:proofErr w:type="spellEnd"/>
      <w:proofErr w:type="gramEnd"/>
      <w:r>
        <w:rPr>
          <w:rFonts w:ascii="Arial" w:hAnsi="Arial" w:cs="Arial"/>
          <w:bCs/>
        </w:rPr>
        <w:t>)</w:t>
      </w:r>
      <w:proofErr w:type="gramStart"/>
      <w:r>
        <w:rPr>
          <w:rFonts w:ascii="Arial" w:hAnsi="Arial" w:cs="Arial"/>
          <w:bCs/>
        </w:rPr>
        <w:t>&amp;(</w:t>
      </w:r>
      <w:proofErr w:type="gramEnd"/>
      <w:r>
        <w:rPr>
          <w:rFonts w:ascii="Arial" w:hAnsi="Arial" w:cs="Arial"/>
          <w:bCs/>
        </w:rPr>
        <w:t>bb)</w:t>
      </w:r>
      <w:r>
        <w:rPr>
          <w:rFonts w:ascii="Arial" w:hAnsi="Arial" w:cs="Arial"/>
          <w:bCs/>
        </w:rPr>
        <w:tab/>
        <w:t>Not applicable.</w:t>
      </w:r>
    </w:p>
    <w:p w:rsidR="00EC2EB8" w:rsidRDefault="00EC2EB8" w:rsidP="00EC2EB8">
      <w:pPr>
        <w:spacing w:after="0"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(1)(b)</w:t>
      </w:r>
      <w:r>
        <w:rPr>
          <w:rFonts w:ascii="Arial" w:hAnsi="Arial" w:cs="Arial"/>
          <w:bCs/>
        </w:rPr>
        <w:tab/>
        <w:t>Not applicable.</w:t>
      </w:r>
    </w:p>
    <w:p w:rsidR="00EC2EB8" w:rsidRDefault="00EC2EB8" w:rsidP="00EC2EB8">
      <w:pPr>
        <w:spacing w:after="0" w:line="360" w:lineRule="auto"/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</w:t>
      </w:r>
      <w:r>
        <w:rPr>
          <w:rFonts w:ascii="Arial" w:hAnsi="Arial" w:cs="Arial"/>
          <w:bCs/>
        </w:rPr>
        <w:tab/>
        <w:t>Not applicable.</w:t>
      </w:r>
      <w:bookmarkStart w:id="0" w:name="_GoBack"/>
      <w:bookmarkEnd w:id="0"/>
    </w:p>
    <w:sectPr w:rsidR="00EC2EB8" w:rsidSect="001D49B3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7A" w:rsidRDefault="0081447A" w:rsidP="004508F4">
      <w:pPr>
        <w:spacing w:after="0" w:line="240" w:lineRule="auto"/>
      </w:pPr>
      <w:r>
        <w:separator/>
      </w:r>
    </w:p>
  </w:endnote>
  <w:endnote w:type="continuationSeparator" w:id="0">
    <w:p w:rsidR="0081447A" w:rsidRDefault="0081447A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1D49B3">
      <w:rPr>
        <w:sz w:val="16"/>
        <w:szCs w:val="16"/>
      </w:rPr>
      <w:t>Response to WPQ</w:t>
    </w:r>
    <w:r w:rsidR="00EC2EB8">
      <w:rPr>
        <w:sz w:val="16"/>
        <w:szCs w:val="16"/>
      </w:rPr>
      <w:t>1886</w:t>
    </w:r>
    <w:r w:rsidR="006E266D">
      <w:rPr>
        <w:sz w:val="16"/>
        <w:szCs w:val="16"/>
      </w:rPr>
      <w:t>– NW</w:t>
    </w:r>
    <w:r w:rsidR="00EC2EB8">
      <w:rPr>
        <w:sz w:val="16"/>
        <w:szCs w:val="16"/>
      </w:rPr>
      <w:t>2046</w:t>
    </w:r>
    <w:r w:rsidR="006E266D">
      <w:rPr>
        <w:sz w:val="16"/>
        <w:szCs w:val="16"/>
      </w:rPr>
      <w:t>E</w:t>
    </w:r>
  </w:p>
  <w:p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7A" w:rsidRDefault="0081447A" w:rsidP="004508F4">
      <w:pPr>
        <w:spacing w:after="0" w:line="240" w:lineRule="auto"/>
      </w:pPr>
      <w:r>
        <w:separator/>
      </w:r>
    </w:p>
  </w:footnote>
  <w:footnote w:type="continuationSeparator" w:id="0">
    <w:p w:rsidR="0081447A" w:rsidRDefault="0081447A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A0E43"/>
    <w:rsid w:val="000E6AC2"/>
    <w:rsid w:val="000F74D1"/>
    <w:rsid w:val="001908C9"/>
    <w:rsid w:val="001B35A6"/>
    <w:rsid w:val="001D49B3"/>
    <w:rsid w:val="002F2186"/>
    <w:rsid w:val="004508F4"/>
    <w:rsid w:val="004E1DB8"/>
    <w:rsid w:val="00520FA5"/>
    <w:rsid w:val="006B2146"/>
    <w:rsid w:val="006E266D"/>
    <w:rsid w:val="00773D83"/>
    <w:rsid w:val="0081447A"/>
    <w:rsid w:val="0099546F"/>
    <w:rsid w:val="009D403F"/>
    <w:rsid w:val="00A41EB4"/>
    <w:rsid w:val="00AC6B4E"/>
    <w:rsid w:val="00B971E0"/>
    <w:rsid w:val="00BD58D6"/>
    <w:rsid w:val="00BE01E3"/>
    <w:rsid w:val="00CB05DD"/>
    <w:rsid w:val="00EC2EB8"/>
    <w:rsid w:val="00EE068C"/>
    <w:rsid w:val="00EE66EA"/>
    <w:rsid w:val="00F65274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4E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1EF7-D1F5-4B85-8CD9-15D33A3C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Tidimalo Boemo</cp:lastModifiedBy>
  <cp:revision>4</cp:revision>
  <dcterms:created xsi:type="dcterms:W3CDTF">2018-06-11T12:54:00Z</dcterms:created>
  <dcterms:modified xsi:type="dcterms:W3CDTF">2018-07-09T12:53:00Z</dcterms:modified>
</cp:coreProperties>
</file>