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1F526D" w:rsidP="00DC0DD3">
      <w:pPr>
        <w:rPr>
          <w:sz w:val="20"/>
          <w:szCs w:val="20"/>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-121285</wp:posOffset>
            </wp:positionV>
            <wp:extent cx="1325245" cy="124650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46505"/>
                    </a:xfrm>
                    <a:prstGeom prst="rect">
                      <a:avLst/>
                    </a:prstGeom>
                    <a:noFill/>
                  </pic:spPr>
                </pic:pic>
              </a:graphicData>
            </a:graphic>
          </wp:anchor>
        </w:drawing>
      </w:r>
    </w:p>
    <w:p w:rsidR="005047F1" w:rsidRDefault="005047F1" w:rsidP="00DB2624">
      <w:pPr>
        <w:rPr>
          <w:lang w:val="en-ZA"/>
        </w:rPr>
      </w:pP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E21D6C">
      <w:pPr>
        <w:jc w:val="center"/>
        <w:rPr>
          <w:rFonts w:ascii="Arial" w:hAnsi="Arial" w:cs="Arial"/>
          <w:b/>
          <w:bCs/>
          <w:sz w:val="22"/>
          <w:szCs w:val="22"/>
        </w:rPr>
      </w:pPr>
      <w:r w:rsidRPr="006B7A8C">
        <w:rPr>
          <w:rFonts w:ascii="Arial" w:hAnsi="Arial" w:cs="Arial"/>
          <w:b/>
          <w:bCs/>
          <w:sz w:val="22"/>
          <w:szCs w:val="22"/>
        </w:rPr>
        <w:t>NATIONAL ASSEMBLY</w:t>
      </w:r>
    </w:p>
    <w:p w:rsidR="004C4CB3" w:rsidRPr="006B7A8C" w:rsidRDefault="004C4CB3" w:rsidP="004C4CB3">
      <w:pPr>
        <w:jc w:val="both"/>
        <w:rPr>
          <w:rFonts w:ascii="Tahoma" w:hAnsi="Tahoma" w:cs="Tahoma"/>
          <w:b/>
          <w:sz w:val="22"/>
          <w:szCs w:val="22"/>
        </w:rPr>
      </w:pPr>
    </w:p>
    <w:p w:rsidR="007252FF" w:rsidRPr="008E7570" w:rsidRDefault="007252FF" w:rsidP="00350DCF">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7252FF" w:rsidP="00350DCF">
      <w:pPr>
        <w:ind w:left="709"/>
        <w:jc w:val="center"/>
        <w:rPr>
          <w:rFonts w:ascii="Arial" w:hAnsi="Arial" w:cs="Arial"/>
          <w:b/>
          <w:sz w:val="22"/>
          <w:szCs w:val="22"/>
        </w:rPr>
      </w:pPr>
    </w:p>
    <w:p w:rsidR="007252FF" w:rsidRDefault="007252FF" w:rsidP="00350DCF">
      <w:pPr>
        <w:jc w:val="center"/>
        <w:rPr>
          <w:rFonts w:ascii="Arial" w:hAnsi="Arial" w:cs="Arial"/>
          <w:b/>
          <w:sz w:val="22"/>
          <w:szCs w:val="22"/>
        </w:rPr>
      </w:pPr>
      <w:r w:rsidRPr="006D72A5">
        <w:rPr>
          <w:rFonts w:ascii="Arial" w:hAnsi="Arial" w:cs="Arial"/>
          <w:b/>
          <w:sz w:val="22"/>
          <w:szCs w:val="22"/>
        </w:rPr>
        <w:t xml:space="preserve">QUESTION NO.: </w:t>
      </w:r>
      <w:r w:rsidR="00C05458">
        <w:rPr>
          <w:rFonts w:ascii="Arial" w:hAnsi="Arial" w:cs="Arial"/>
          <w:b/>
          <w:sz w:val="22"/>
          <w:szCs w:val="22"/>
        </w:rPr>
        <w:t>1877</w:t>
      </w:r>
    </w:p>
    <w:p w:rsidR="004E5254" w:rsidRDefault="004E5254" w:rsidP="006C7F97">
      <w:pPr>
        <w:jc w:val="both"/>
        <w:rPr>
          <w:rFonts w:ascii="Arial" w:hAnsi="Arial" w:cs="Arial"/>
          <w:b/>
          <w:sz w:val="22"/>
          <w:szCs w:val="22"/>
        </w:rPr>
      </w:pPr>
    </w:p>
    <w:p w:rsidR="004E5254" w:rsidRPr="00350DCF" w:rsidRDefault="00350DCF" w:rsidP="006C7F97">
      <w:pPr>
        <w:jc w:val="both"/>
        <w:rPr>
          <w:rFonts w:ascii="Arial" w:hAnsi="Arial" w:cs="Arial"/>
          <w:b/>
          <w:sz w:val="22"/>
          <w:szCs w:val="22"/>
          <w:u w:val="single"/>
        </w:rPr>
      </w:pPr>
      <w:r w:rsidRPr="00350DCF">
        <w:rPr>
          <w:rFonts w:ascii="Arial" w:hAnsi="Arial" w:cs="Arial"/>
          <w:b/>
          <w:sz w:val="22"/>
          <w:szCs w:val="22"/>
          <w:u w:val="single"/>
        </w:rPr>
        <w:t>QUESTION:</w:t>
      </w:r>
    </w:p>
    <w:p w:rsidR="00896FF2" w:rsidRPr="006D72A5" w:rsidRDefault="00896FF2" w:rsidP="006C7F97">
      <w:pPr>
        <w:jc w:val="both"/>
        <w:rPr>
          <w:rFonts w:ascii="Arial" w:hAnsi="Arial" w:cs="Arial"/>
          <w:b/>
          <w:sz w:val="22"/>
          <w:szCs w:val="22"/>
        </w:rPr>
      </w:pPr>
    </w:p>
    <w:p w:rsidR="0012350D" w:rsidRDefault="00C05458" w:rsidP="0012350D">
      <w:pPr>
        <w:rPr>
          <w:rFonts w:ascii="Arial" w:hAnsi="Arial" w:cs="Arial"/>
          <w:b/>
          <w:bCs/>
          <w:lang w:eastAsia="en-ZA"/>
        </w:rPr>
      </w:pPr>
      <w:bookmarkStart w:id="0" w:name="_Hlk119936111"/>
      <w:r w:rsidRPr="0012350D">
        <w:rPr>
          <w:rFonts w:ascii="Arial" w:hAnsi="Arial" w:cs="Arial"/>
          <w:b/>
          <w:bCs/>
          <w:lang w:eastAsia="en-ZA"/>
        </w:rPr>
        <w:t>1877. Mr E M Buthelezi (IFP) to ask the Minister of Public Enterprises:</w:t>
      </w:r>
    </w:p>
    <w:p w:rsidR="0012350D" w:rsidRDefault="0012350D" w:rsidP="0012350D">
      <w:pPr>
        <w:rPr>
          <w:rFonts w:ascii="Arial" w:hAnsi="Arial" w:cs="Arial"/>
          <w:b/>
          <w:bCs/>
          <w:lang w:eastAsia="en-ZA"/>
        </w:rPr>
      </w:pPr>
    </w:p>
    <w:p w:rsidR="0012350D" w:rsidRDefault="00C05458" w:rsidP="0012350D">
      <w:pPr>
        <w:numPr>
          <w:ilvl w:val="0"/>
          <w:numId w:val="15"/>
        </w:numPr>
        <w:ind w:left="709" w:hanging="709"/>
        <w:rPr>
          <w:rFonts w:ascii="Arial" w:hAnsi="Arial" w:cs="Arial"/>
          <w:sz w:val="22"/>
          <w:szCs w:val="22"/>
          <w:lang w:eastAsia="en-ZA"/>
        </w:rPr>
      </w:pPr>
      <w:r w:rsidRPr="0012350D">
        <w:rPr>
          <w:rFonts w:ascii="Arial" w:hAnsi="Arial" w:cs="Arial"/>
          <w:sz w:val="22"/>
          <w:szCs w:val="22"/>
          <w:lang w:eastAsia="en-ZA"/>
        </w:rPr>
        <w:t>Whether, arising from the debacle surrounding the speculation on whether the Republic supplied Russia with arms and weaponry, the Deputy Minister for the first time visited the Denel manufacturing plant when he as the Minister conducted a site visit on 12 May 2023; if not, what is the position in this regard; if so, are site visits not undertaken routinely by either him or the Deputy Minister;</w:t>
      </w:r>
    </w:p>
    <w:p w:rsidR="0012350D" w:rsidRDefault="0012350D" w:rsidP="0012350D">
      <w:pPr>
        <w:ind w:left="1080"/>
        <w:rPr>
          <w:rFonts w:ascii="Arial" w:hAnsi="Arial" w:cs="Arial"/>
          <w:sz w:val="22"/>
          <w:szCs w:val="22"/>
          <w:lang w:eastAsia="en-ZA"/>
        </w:rPr>
      </w:pPr>
    </w:p>
    <w:p w:rsidR="0012350D" w:rsidRDefault="0012350D" w:rsidP="0012350D">
      <w:pPr>
        <w:numPr>
          <w:ilvl w:val="0"/>
          <w:numId w:val="15"/>
        </w:numPr>
        <w:ind w:left="709" w:hanging="709"/>
        <w:rPr>
          <w:rFonts w:ascii="Arial" w:hAnsi="Arial" w:cs="Arial"/>
          <w:sz w:val="22"/>
          <w:szCs w:val="22"/>
          <w:lang w:eastAsia="en-ZA"/>
        </w:rPr>
      </w:pPr>
      <w:r>
        <w:rPr>
          <w:rFonts w:ascii="Arial" w:hAnsi="Arial" w:cs="Arial"/>
          <w:sz w:val="22"/>
          <w:szCs w:val="22"/>
          <w:lang w:eastAsia="en-ZA"/>
        </w:rPr>
        <w:t>W</w:t>
      </w:r>
      <w:r w:rsidR="00C05458" w:rsidRPr="0012350D">
        <w:rPr>
          <w:rFonts w:ascii="Arial" w:hAnsi="Arial" w:cs="Arial"/>
          <w:sz w:val="22"/>
          <w:szCs w:val="22"/>
          <w:lang w:eastAsia="en-ZA"/>
        </w:rPr>
        <w:t xml:space="preserve">hether the purpose of the site visit was to inspect the nature of the weapons produced by the plant; if not, what was the purpose of the site visit; if so, </w:t>
      </w:r>
    </w:p>
    <w:p w:rsidR="0012350D" w:rsidRDefault="0012350D" w:rsidP="0012350D">
      <w:pPr>
        <w:rPr>
          <w:rFonts w:ascii="Arial" w:hAnsi="Arial" w:cs="Arial"/>
          <w:sz w:val="22"/>
          <w:szCs w:val="22"/>
          <w:lang w:eastAsia="en-ZA"/>
        </w:rPr>
      </w:pPr>
    </w:p>
    <w:p w:rsidR="0012350D" w:rsidRDefault="0012350D" w:rsidP="0012350D">
      <w:pPr>
        <w:numPr>
          <w:ilvl w:val="0"/>
          <w:numId w:val="15"/>
        </w:numPr>
        <w:ind w:left="709" w:hanging="709"/>
        <w:rPr>
          <w:rFonts w:ascii="Arial" w:hAnsi="Arial" w:cs="Arial"/>
          <w:sz w:val="22"/>
          <w:szCs w:val="22"/>
          <w:lang w:eastAsia="en-ZA"/>
        </w:rPr>
      </w:pPr>
      <w:r>
        <w:rPr>
          <w:rFonts w:ascii="Arial" w:hAnsi="Arial" w:cs="Arial"/>
          <w:sz w:val="22"/>
          <w:szCs w:val="22"/>
          <w:lang w:eastAsia="en-ZA"/>
        </w:rPr>
        <w:t>W</w:t>
      </w:r>
      <w:r w:rsidR="00C05458" w:rsidRPr="0012350D">
        <w:rPr>
          <w:rFonts w:ascii="Arial" w:hAnsi="Arial" w:cs="Arial"/>
          <w:sz w:val="22"/>
          <w:szCs w:val="22"/>
          <w:lang w:eastAsia="en-ZA"/>
        </w:rPr>
        <w:t>hether any of the weapons produced at Denel are known and overseen by his department; if not, what is the position in this regard; if so, what are the relevant details;</w:t>
      </w:r>
    </w:p>
    <w:p w:rsidR="0012350D" w:rsidRDefault="0012350D" w:rsidP="0012350D">
      <w:pPr>
        <w:rPr>
          <w:rFonts w:ascii="Arial" w:hAnsi="Arial" w:cs="Arial"/>
          <w:sz w:val="22"/>
          <w:szCs w:val="22"/>
          <w:lang w:eastAsia="en-ZA"/>
        </w:rPr>
      </w:pPr>
    </w:p>
    <w:p w:rsidR="00C05458" w:rsidRPr="0012350D" w:rsidRDefault="00C05458" w:rsidP="0012350D">
      <w:pPr>
        <w:ind w:left="709" w:hanging="709"/>
        <w:rPr>
          <w:rFonts w:ascii="Arial" w:hAnsi="Arial" w:cs="Arial"/>
          <w:sz w:val="22"/>
          <w:szCs w:val="22"/>
          <w:lang w:val="en-ZA" w:eastAsia="en-ZA"/>
        </w:rPr>
      </w:pPr>
      <w:r w:rsidRPr="0012350D">
        <w:rPr>
          <w:rFonts w:ascii="Arial" w:hAnsi="Arial" w:cs="Arial"/>
          <w:sz w:val="22"/>
          <w:szCs w:val="22"/>
          <w:lang w:eastAsia="en-ZA"/>
        </w:rPr>
        <w:t xml:space="preserve">(4) </w:t>
      </w:r>
      <w:r w:rsidR="0012350D">
        <w:rPr>
          <w:rFonts w:ascii="Arial" w:hAnsi="Arial" w:cs="Arial"/>
          <w:sz w:val="22"/>
          <w:szCs w:val="22"/>
          <w:lang w:eastAsia="en-ZA"/>
        </w:rPr>
        <w:tab/>
        <w:t>W</w:t>
      </w:r>
      <w:r w:rsidRPr="0012350D">
        <w:rPr>
          <w:rFonts w:ascii="Arial" w:hAnsi="Arial" w:cs="Arial"/>
          <w:sz w:val="22"/>
          <w:szCs w:val="22"/>
          <w:lang w:eastAsia="en-ZA"/>
        </w:rPr>
        <w:t xml:space="preserve">hether the Deputy Minister appraised himself of the weapons and equipment produced at the specified plant during the site visit because of the United States Ambassador to the Republic raising his concerns publicly; if not, what is the position in this regard; if so, what are the relevant details? </w:t>
      </w:r>
      <w:r w:rsidRPr="0012350D">
        <w:rPr>
          <w:rFonts w:ascii="Arial" w:hAnsi="Arial" w:cs="Arial"/>
          <w:b/>
          <w:bCs/>
          <w:sz w:val="22"/>
          <w:szCs w:val="22"/>
          <w:lang w:eastAsia="en-ZA"/>
        </w:rPr>
        <w:t>NW2128E</w:t>
      </w:r>
    </w:p>
    <w:p w:rsidR="00C05458" w:rsidRPr="0012350D" w:rsidRDefault="00C05458" w:rsidP="00C05458">
      <w:pPr>
        <w:rPr>
          <w:sz w:val="22"/>
          <w:szCs w:val="22"/>
        </w:rPr>
      </w:pPr>
    </w:p>
    <w:p w:rsidR="00011960" w:rsidRPr="006D72A5" w:rsidRDefault="00011960" w:rsidP="009D0E36">
      <w:pPr>
        <w:pStyle w:val="Default"/>
        <w:spacing w:line="276" w:lineRule="auto"/>
        <w:jc w:val="both"/>
        <w:rPr>
          <w:color w:val="auto"/>
          <w:sz w:val="22"/>
          <w:szCs w:val="22"/>
        </w:rPr>
      </w:pPr>
    </w:p>
    <w:p w:rsidR="009D0E36" w:rsidRPr="006D72A5" w:rsidRDefault="009D0E36" w:rsidP="009D0E36">
      <w:pPr>
        <w:pStyle w:val="Default"/>
        <w:spacing w:line="276" w:lineRule="auto"/>
        <w:ind w:left="740"/>
        <w:jc w:val="both"/>
        <w:rPr>
          <w:sz w:val="22"/>
          <w:szCs w:val="22"/>
        </w:rPr>
      </w:pPr>
    </w:p>
    <w:p w:rsidR="009D0E36" w:rsidRPr="00B12F42" w:rsidRDefault="009D0E36" w:rsidP="009D0E36">
      <w:pPr>
        <w:pStyle w:val="Default"/>
        <w:spacing w:line="276" w:lineRule="auto"/>
        <w:jc w:val="both"/>
        <w:rPr>
          <w:b/>
          <w:bCs/>
          <w:sz w:val="22"/>
          <w:szCs w:val="22"/>
          <w:u w:val="single"/>
        </w:rPr>
      </w:pPr>
      <w:r w:rsidRPr="00B12F42">
        <w:rPr>
          <w:b/>
          <w:bCs/>
          <w:sz w:val="22"/>
          <w:szCs w:val="22"/>
          <w:u w:val="single"/>
        </w:rPr>
        <w:t>REPLY</w:t>
      </w:r>
    </w:p>
    <w:p w:rsidR="0012350D" w:rsidRDefault="0012350D" w:rsidP="0012350D"/>
    <w:p w:rsidR="0012350D" w:rsidRDefault="0012350D" w:rsidP="0012350D">
      <w:pPr>
        <w:pStyle w:val="ListParagraph"/>
        <w:numPr>
          <w:ilvl w:val="0"/>
          <w:numId w:val="16"/>
        </w:numPr>
        <w:spacing w:after="160" w:line="259" w:lineRule="auto"/>
        <w:ind w:left="709" w:hanging="567"/>
        <w:jc w:val="both"/>
        <w:rPr>
          <w:rFonts w:ascii="Arial" w:hAnsi="Arial" w:cs="Arial"/>
        </w:rPr>
      </w:pPr>
      <w:r w:rsidRPr="0012350D">
        <w:rPr>
          <w:rFonts w:ascii="Arial" w:hAnsi="Arial" w:cs="Arial"/>
        </w:rPr>
        <w:t>The Minister did not conduct a site visit to Denel on 12 May 2023. On that specific week, the Minister was on an official visit to the People’s Republic of China. Site visits to operations of State-Owned Enterprises (SOCs) are part of the oversight mechanisms available to the Minister, Deputy Minister, and the Department to get a first-hand appreciation of the state of operations at each SOC and to interact</w:t>
      </w:r>
      <w:r w:rsidR="004E5254">
        <w:rPr>
          <w:rFonts w:ascii="Arial" w:hAnsi="Arial" w:cs="Arial"/>
        </w:rPr>
        <w:t xml:space="preserve"> with</w:t>
      </w:r>
      <w:r w:rsidRPr="0012350D">
        <w:rPr>
          <w:rFonts w:ascii="Arial" w:hAnsi="Arial" w:cs="Arial"/>
        </w:rPr>
        <w:t xml:space="preserve"> management and employees at the shopfloor level. </w:t>
      </w:r>
    </w:p>
    <w:p w:rsidR="0012350D" w:rsidRDefault="0012350D" w:rsidP="0012350D">
      <w:pPr>
        <w:pStyle w:val="ListParagraph"/>
        <w:spacing w:after="160" w:line="259" w:lineRule="auto"/>
        <w:ind w:left="1080"/>
        <w:jc w:val="both"/>
        <w:rPr>
          <w:rFonts w:ascii="Arial" w:hAnsi="Arial" w:cs="Arial"/>
        </w:rPr>
      </w:pPr>
      <w:r w:rsidRPr="0012350D">
        <w:rPr>
          <w:rFonts w:ascii="Arial" w:hAnsi="Arial" w:cs="Arial"/>
        </w:rPr>
        <w:t xml:space="preserve">  </w:t>
      </w:r>
    </w:p>
    <w:p w:rsidR="004E5254" w:rsidRPr="0012350D" w:rsidRDefault="004E5254" w:rsidP="0012350D">
      <w:pPr>
        <w:pStyle w:val="ListParagraph"/>
        <w:spacing w:after="160" w:line="259" w:lineRule="auto"/>
        <w:ind w:left="1080"/>
        <w:jc w:val="both"/>
        <w:rPr>
          <w:rFonts w:ascii="Arial" w:hAnsi="Arial" w:cs="Arial"/>
        </w:rPr>
      </w:pPr>
    </w:p>
    <w:p w:rsidR="0012350D" w:rsidRDefault="0012350D" w:rsidP="0012350D">
      <w:pPr>
        <w:pStyle w:val="ListParagraph"/>
        <w:numPr>
          <w:ilvl w:val="0"/>
          <w:numId w:val="16"/>
        </w:numPr>
        <w:spacing w:after="160" w:line="259" w:lineRule="auto"/>
        <w:ind w:left="709" w:hanging="567"/>
        <w:jc w:val="both"/>
        <w:rPr>
          <w:rFonts w:ascii="Arial" w:hAnsi="Arial" w:cs="Arial"/>
        </w:rPr>
      </w:pPr>
      <w:r w:rsidRPr="0012350D">
        <w:rPr>
          <w:rFonts w:ascii="Arial" w:hAnsi="Arial" w:cs="Arial"/>
        </w:rPr>
        <w:lastRenderedPageBreak/>
        <w:t xml:space="preserve">The primary purpose of the visit was not about inspecting weapons produced by Denel. The visit was part of the induction process for the Deputy Minister since his appointment in March 2023. The visit has given the Deputy Minister an opportunity to engage with management and employees of the Denel divisions and to visit the operations. The display of weapons on the day was the initiative of Denel to showcase the capabilities to the Deputy Minister and their relevance to national security. </w:t>
      </w:r>
    </w:p>
    <w:p w:rsidR="0012350D" w:rsidRDefault="0012350D" w:rsidP="0012350D">
      <w:pPr>
        <w:pStyle w:val="ListParagraph"/>
        <w:rPr>
          <w:rFonts w:ascii="Arial" w:hAnsi="Arial" w:cs="Arial"/>
        </w:rPr>
      </w:pPr>
    </w:p>
    <w:p w:rsidR="0012350D" w:rsidRDefault="0012350D" w:rsidP="00A25419">
      <w:pPr>
        <w:pStyle w:val="ListParagraph"/>
        <w:numPr>
          <w:ilvl w:val="0"/>
          <w:numId w:val="16"/>
        </w:numPr>
        <w:spacing w:after="160" w:line="259" w:lineRule="auto"/>
        <w:ind w:left="709" w:hanging="567"/>
        <w:jc w:val="both"/>
        <w:rPr>
          <w:rFonts w:ascii="Arial" w:hAnsi="Arial" w:cs="Arial"/>
        </w:rPr>
      </w:pPr>
      <w:r w:rsidRPr="0012350D">
        <w:rPr>
          <w:rFonts w:ascii="Arial" w:hAnsi="Arial" w:cs="Arial"/>
        </w:rPr>
        <w:t>Yes, all the weapon systems in the custod</w:t>
      </w:r>
      <w:r w:rsidR="00350DCF">
        <w:rPr>
          <w:rFonts w:ascii="Arial" w:hAnsi="Arial" w:cs="Arial"/>
        </w:rPr>
        <w:t>Y</w:t>
      </w:r>
      <w:r w:rsidRPr="0012350D">
        <w:rPr>
          <w:rFonts w:ascii="Arial" w:hAnsi="Arial" w:cs="Arial"/>
        </w:rPr>
        <w:t xml:space="preserve"> of Denel are known by the Department. These are reported on in Denel’s Corporate Plan, Quarterly Reports and Annual Reports. Denel’s portfolio of weapons and weapon systems is regulated through the National Conventional Arms Control Act.</w:t>
      </w:r>
    </w:p>
    <w:p w:rsidR="0012350D" w:rsidRPr="0012350D" w:rsidRDefault="0012350D" w:rsidP="0012350D">
      <w:pPr>
        <w:pStyle w:val="ListParagraph"/>
        <w:spacing w:after="160" w:line="259" w:lineRule="auto"/>
        <w:ind w:left="1080"/>
        <w:jc w:val="both"/>
        <w:rPr>
          <w:rFonts w:ascii="Arial" w:hAnsi="Arial" w:cs="Arial"/>
        </w:rPr>
      </w:pPr>
    </w:p>
    <w:p w:rsidR="0012350D" w:rsidRDefault="0012350D" w:rsidP="0012350D">
      <w:pPr>
        <w:pStyle w:val="ListParagraph"/>
        <w:spacing w:after="160" w:line="259" w:lineRule="auto"/>
        <w:ind w:hanging="720"/>
        <w:jc w:val="both"/>
        <w:rPr>
          <w:rFonts w:ascii="Arial" w:hAnsi="Arial" w:cs="Arial"/>
        </w:rPr>
      </w:pPr>
      <w:r>
        <w:rPr>
          <w:rFonts w:ascii="Arial" w:hAnsi="Arial" w:cs="Arial"/>
        </w:rPr>
        <w:t>(4)</w:t>
      </w:r>
      <w:r>
        <w:rPr>
          <w:rFonts w:ascii="Arial" w:hAnsi="Arial" w:cs="Arial"/>
        </w:rPr>
        <w:tab/>
      </w:r>
      <w:r w:rsidRPr="0012350D">
        <w:rPr>
          <w:rFonts w:ascii="Arial" w:hAnsi="Arial" w:cs="Arial"/>
        </w:rPr>
        <w:t>Yes. Denel’s presentation outlined all the capabilities and product portfolio of the two divisions. Denel management confirmed to the Deputy Minister that Denel has not sold any military hardware or product to the Russian Federation</w:t>
      </w:r>
      <w:r w:rsidR="00A25419">
        <w:rPr>
          <w:rFonts w:ascii="Arial" w:hAnsi="Arial" w:cs="Arial"/>
        </w:rPr>
        <w:t>.</w:t>
      </w:r>
      <w:r w:rsidRPr="0012350D">
        <w:rPr>
          <w:rFonts w:ascii="Arial" w:hAnsi="Arial" w:cs="Arial"/>
        </w:rPr>
        <w:t xml:space="preserve">  </w:t>
      </w:r>
    </w:p>
    <w:p w:rsidR="00350DCF" w:rsidRDefault="00350DCF" w:rsidP="0012350D">
      <w:pPr>
        <w:pStyle w:val="ListParagraph"/>
        <w:spacing w:after="160" w:line="259" w:lineRule="auto"/>
        <w:ind w:hanging="720"/>
        <w:jc w:val="both"/>
        <w:rPr>
          <w:rFonts w:ascii="Arial" w:hAnsi="Arial" w:cs="Arial"/>
        </w:rPr>
      </w:pPr>
      <w:r>
        <w:rPr>
          <w:rFonts w:ascii="Arial" w:hAnsi="Arial" w:cs="Arial"/>
        </w:rPr>
        <w:tab/>
      </w:r>
    </w:p>
    <w:p w:rsidR="00350DCF" w:rsidRPr="0012350D" w:rsidRDefault="00350DCF" w:rsidP="0012350D">
      <w:pPr>
        <w:pStyle w:val="ListParagraph"/>
        <w:spacing w:after="160" w:line="259" w:lineRule="auto"/>
        <w:ind w:hanging="720"/>
        <w:jc w:val="both"/>
        <w:rPr>
          <w:rFonts w:ascii="Arial" w:hAnsi="Arial" w:cs="Arial"/>
        </w:rPr>
      </w:pPr>
      <w:r>
        <w:rPr>
          <w:rFonts w:ascii="Arial" w:hAnsi="Arial" w:cs="Arial"/>
        </w:rPr>
        <w:tab/>
        <w:t>The Ambassador of the United States to South Africa, has, in recent weeks, apologized for his unfounded claims.</w:t>
      </w:r>
    </w:p>
    <w:p w:rsidR="009D0E36" w:rsidRPr="00EB3D15" w:rsidRDefault="009D0E36" w:rsidP="00EB3D15">
      <w:pPr>
        <w:spacing w:before="100" w:beforeAutospacing="1" w:after="100" w:afterAutospacing="1"/>
        <w:jc w:val="both"/>
        <w:rPr>
          <w:rFonts w:ascii="Arial" w:hAnsi="Arial" w:cs="Arial"/>
          <w:b/>
        </w:rPr>
      </w:pPr>
    </w:p>
    <w:p w:rsidR="009D0E36" w:rsidRDefault="009D0E36" w:rsidP="009D0E36">
      <w:pPr>
        <w:ind w:firstLine="284"/>
        <w:jc w:val="both"/>
        <w:rPr>
          <w:rFonts w:ascii="Tahoma" w:hAnsi="Tahoma" w:cs="Tahoma"/>
          <w:sz w:val="22"/>
          <w:szCs w:val="22"/>
        </w:rPr>
      </w:pPr>
    </w:p>
    <w:bookmarkEnd w:id="0"/>
    <w:p w:rsidR="00DE4554" w:rsidRPr="00896FF2" w:rsidRDefault="00DE4554" w:rsidP="00C77F7A">
      <w:pPr>
        <w:spacing w:line="360" w:lineRule="auto"/>
        <w:contextualSpacing/>
        <w:jc w:val="both"/>
        <w:rPr>
          <w:rFonts w:ascii="Arial" w:hAnsi="Arial" w:cs="Arial"/>
          <w:b/>
          <w:bCs/>
          <w:sz w:val="22"/>
          <w:szCs w:val="22"/>
          <w:lang w:val="en-ZA"/>
        </w:rPr>
      </w:pPr>
      <w:r w:rsidRPr="00896FF2">
        <w:rPr>
          <w:rFonts w:ascii="Arial" w:hAnsi="Arial" w:cs="Arial"/>
          <w:b/>
          <w:bCs/>
          <w:sz w:val="22"/>
          <w:szCs w:val="22"/>
          <w:lang w:val="en-ZA"/>
        </w:rPr>
        <w:t xml:space="preserve">Remarks:      </w:t>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Pr="00896FF2">
        <w:rPr>
          <w:rFonts w:ascii="Arial" w:hAnsi="Arial" w:cs="Arial"/>
          <w:b/>
          <w:bCs/>
          <w:sz w:val="22"/>
          <w:szCs w:val="22"/>
          <w:lang w:val="en-ZA"/>
        </w:rPr>
        <w:tab/>
      </w:r>
      <w:r w:rsidR="00CE7F9C">
        <w:rPr>
          <w:rFonts w:ascii="Arial" w:hAnsi="Arial" w:cs="Arial"/>
          <w:b/>
          <w:bCs/>
          <w:sz w:val="22"/>
          <w:szCs w:val="22"/>
          <w:lang w:val="en-ZA"/>
        </w:rPr>
        <w:tab/>
      </w:r>
      <w:r w:rsidRPr="00896FF2">
        <w:rPr>
          <w:rFonts w:ascii="Arial" w:hAnsi="Arial" w:cs="Arial"/>
          <w:b/>
          <w:bCs/>
          <w:sz w:val="22"/>
          <w:szCs w:val="22"/>
          <w:lang w:val="en-ZA"/>
        </w:rPr>
        <w:t xml:space="preserve">Reply: </w:t>
      </w:r>
      <w:r w:rsidRPr="00350DCF">
        <w:rPr>
          <w:rFonts w:ascii="Arial" w:hAnsi="Arial" w:cs="Arial"/>
          <w:b/>
          <w:bCs/>
          <w:sz w:val="22"/>
          <w:szCs w:val="22"/>
          <w:highlight w:val="yellow"/>
          <w:lang w:val="en-ZA"/>
        </w:rPr>
        <w:t>Approved</w:t>
      </w:r>
      <w:r w:rsidRPr="00896FF2">
        <w:rPr>
          <w:rFonts w:ascii="Arial" w:hAnsi="Arial" w:cs="Arial"/>
          <w:b/>
          <w:bCs/>
          <w:sz w:val="22"/>
          <w:szCs w:val="22"/>
          <w:lang w:val="en-ZA"/>
        </w:rPr>
        <w:t xml:space="preserve"> / Not Approved</w:t>
      </w:r>
    </w:p>
    <w:p w:rsidR="0026535D" w:rsidRPr="00896FF2" w:rsidRDefault="0026535D" w:rsidP="00C77F7A">
      <w:pPr>
        <w:spacing w:line="360" w:lineRule="auto"/>
        <w:ind w:left="569" w:hanging="1"/>
        <w:rPr>
          <w:rFonts w:ascii="Tahoma" w:hAnsi="Tahoma" w:cs="Tahoma"/>
          <w:b/>
          <w:sz w:val="22"/>
          <w:szCs w:val="22"/>
        </w:rPr>
      </w:pPr>
    </w:p>
    <w:p w:rsidR="00C95BA0" w:rsidRPr="00896FF2" w:rsidRDefault="00C95BA0" w:rsidP="00C77F7A">
      <w:pPr>
        <w:spacing w:line="360" w:lineRule="auto"/>
        <w:ind w:left="1440" w:hanging="1440"/>
        <w:jc w:val="both"/>
        <w:rPr>
          <w:rFonts w:ascii="Arial" w:hAnsi="Arial" w:cs="Arial"/>
          <w:bCs/>
          <w:sz w:val="22"/>
          <w:szCs w:val="22"/>
        </w:rPr>
      </w:pP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Jacky Molisane</w:t>
      </w:r>
      <w:r w:rsidR="00CE6D28" w:rsidRPr="00896FF2">
        <w:rPr>
          <w:rFonts w:ascii="Arial" w:hAnsi="Arial" w:cs="Arial"/>
          <w:b/>
          <w:sz w:val="22"/>
          <w:szCs w:val="22"/>
        </w:rPr>
        <w:tab/>
      </w:r>
      <w:r w:rsidR="007776BB" w:rsidRPr="00896FF2">
        <w:rPr>
          <w:rFonts w:ascii="Arial" w:hAnsi="Arial" w:cs="Arial"/>
          <w:b/>
          <w:sz w:val="22"/>
          <w:szCs w:val="22"/>
        </w:rPr>
        <w:tab/>
      </w:r>
      <w:r w:rsidR="0097033F" w:rsidRPr="00896FF2">
        <w:rPr>
          <w:rFonts w:ascii="Arial" w:hAnsi="Arial" w:cs="Arial"/>
          <w:b/>
          <w:sz w:val="22"/>
          <w:szCs w:val="22"/>
        </w:rPr>
        <w:t xml:space="preserve"> </w:t>
      </w:r>
      <w:r w:rsidRPr="00896FF2">
        <w:rPr>
          <w:rFonts w:ascii="Arial" w:hAnsi="Arial" w:cs="Arial"/>
          <w:b/>
          <w:sz w:val="22"/>
          <w:szCs w:val="22"/>
        </w:rPr>
        <w:tab/>
      </w:r>
      <w:r w:rsidR="00CE7F9C">
        <w:rPr>
          <w:rFonts w:ascii="Arial" w:hAnsi="Arial" w:cs="Arial"/>
          <w:b/>
          <w:sz w:val="22"/>
          <w:szCs w:val="22"/>
        </w:rPr>
        <w:tab/>
      </w:r>
      <w:r w:rsidR="00DF7D97" w:rsidRPr="00896FF2">
        <w:rPr>
          <w:rFonts w:ascii="Arial" w:hAnsi="Arial" w:cs="Arial"/>
          <w:b/>
          <w:sz w:val="22"/>
          <w:szCs w:val="22"/>
        </w:rPr>
        <w:t>P</w:t>
      </w:r>
      <w:r w:rsidR="00767A5F" w:rsidRPr="00896FF2">
        <w:rPr>
          <w:rFonts w:ascii="Arial" w:hAnsi="Arial" w:cs="Arial"/>
          <w:b/>
          <w:sz w:val="22"/>
          <w:szCs w:val="22"/>
        </w:rPr>
        <w:t xml:space="preserve"> J </w:t>
      </w:r>
      <w:r w:rsidR="00DF7D97" w:rsidRPr="00896FF2">
        <w:rPr>
          <w:rFonts w:ascii="Arial" w:hAnsi="Arial" w:cs="Arial"/>
          <w:b/>
          <w:sz w:val="22"/>
          <w:szCs w:val="22"/>
        </w:rPr>
        <w:t>Gordhan</w:t>
      </w:r>
      <w:r w:rsidR="007776BB" w:rsidRPr="00896FF2">
        <w:rPr>
          <w:rFonts w:ascii="Arial" w:hAnsi="Arial" w:cs="Arial"/>
          <w:b/>
          <w:sz w:val="22"/>
          <w:szCs w:val="22"/>
        </w:rPr>
        <w:t>, MP</w:t>
      </w:r>
      <w:r w:rsidR="007776BB" w:rsidRPr="00896FF2">
        <w:rPr>
          <w:rFonts w:ascii="Arial" w:hAnsi="Arial" w:cs="Arial"/>
          <w:b/>
          <w:sz w:val="22"/>
          <w:szCs w:val="22"/>
        </w:rPr>
        <w:tab/>
      </w:r>
      <w:r w:rsidR="007776BB" w:rsidRPr="00896FF2">
        <w:rPr>
          <w:rFonts w:ascii="Arial" w:hAnsi="Arial" w:cs="Arial"/>
          <w:b/>
          <w:sz w:val="22"/>
          <w:szCs w:val="22"/>
        </w:rPr>
        <w:tab/>
      </w:r>
    </w:p>
    <w:p w:rsidR="007776BB" w:rsidRPr="00896FF2" w:rsidRDefault="0072660B" w:rsidP="00C77F7A">
      <w:pPr>
        <w:spacing w:line="360" w:lineRule="auto"/>
        <w:jc w:val="both"/>
        <w:rPr>
          <w:rFonts w:ascii="Arial" w:hAnsi="Arial" w:cs="Arial"/>
          <w:b/>
          <w:sz w:val="22"/>
          <w:szCs w:val="22"/>
        </w:rPr>
      </w:pPr>
      <w:r w:rsidRPr="00896FF2">
        <w:rPr>
          <w:rFonts w:ascii="Arial" w:hAnsi="Arial" w:cs="Arial"/>
          <w:b/>
          <w:sz w:val="22"/>
          <w:szCs w:val="22"/>
        </w:rPr>
        <w:t xml:space="preserve">Acting </w:t>
      </w:r>
      <w:r w:rsidR="007776BB" w:rsidRPr="00896FF2">
        <w:rPr>
          <w:rFonts w:ascii="Arial" w:hAnsi="Arial" w:cs="Arial"/>
          <w:b/>
          <w:sz w:val="22"/>
          <w:szCs w:val="22"/>
        </w:rPr>
        <w:t>Director-General</w:t>
      </w:r>
      <w:r w:rsidR="007776BB" w:rsidRPr="00896FF2">
        <w:rPr>
          <w:rFonts w:ascii="Arial" w:hAnsi="Arial" w:cs="Arial"/>
          <w:b/>
          <w:sz w:val="22"/>
          <w:szCs w:val="22"/>
        </w:rPr>
        <w:tab/>
      </w:r>
      <w:r w:rsidR="007776BB" w:rsidRPr="00896FF2">
        <w:rPr>
          <w:rFonts w:ascii="Arial" w:hAnsi="Arial" w:cs="Arial"/>
          <w:b/>
          <w:sz w:val="22"/>
          <w:szCs w:val="22"/>
        </w:rPr>
        <w:tab/>
      </w:r>
      <w:r w:rsidR="00CE7F9C">
        <w:rPr>
          <w:rFonts w:ascii="Arial" w:hAnsi="Arial" w:cs="Arial"/>
          <w:b/>
          <w:sz w:val="22"/>
          <w:szCs w:val="22"/>
        </w:rPr>
        <w:tab/>
      </w:r>
      <w:r w:rsidR="007776BB" w:rsidRPr="00896FF2">
        <w:rPr>
          <w:rFonts w:ascii="Arial" w:hAnsi="Arial" w:cs="Arial"/>
          <w:b/>
          <w:sz w:val="22"/>
          <w:szCs w:val="22"/>
        </w:rPr>
        <w:t xml:space="preserve">Minister </w:t>
      </w:r>
    </w:p>
    <w:p w:rsidR="00D52F74" w:rsidRDefault="007776BB" w:rsidP="008C2D50">
      <w:pPr>
        <w:spacing w:line="360" w:lineRule="auto"/>
        <w:jc w:val="both"/>
        <w:rPr>
          <w:rFonts w:ascii="Arial" w:hAnsi="Arial" w:cs="Arial"/>
          <w:b/>
          <w:sz w:val="22"/>
          <w:szCs w:val="22"/>
        </w:rPr>
      </w:pPr>
      <w:r w:rsidRPr="00896FF2">
        <w:rPr>
          <w:rFonts w:ascii="Arial" w:hAnsi="Arial" w:cs="Arial"/>
          <w:b/>
          <w:sz w:val="22"/>
          <w:szCs w:val="22"/>
        </w:rPr>
        <w:t>Date:</w:t>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Pr="00896FF2">
        <w:rPr>
          <w:rFonts w:ascii="Arial" w:hAnsi="Arial" w:cs="Arial"/>
          <w:b/>
          <w:sz w:val="22"/>
          <w:szCs w:val="22"/>
        </w:rPr>
        <w:tab/>
      </w:r>
      <w:r w:rsidR="00CE7F9C">
        <w:rPr>
          <w:rFonts w:ascii="Arial" w:hAnsi="Arial" w:cs="Arial"/>
          <w:b/>
          <w:sz w:val="22"/>
          <w:szCs w:val="22"/>
        </w:rPr>
        <w:tab/>
      </w:r>
      <w:r w:rsidRPr="00896FF2">
        <w:rPr>
          <w:rFonts w:ascii="Arial" w:hAnsi="Arial" w:cs="Arial"/>
          <w:b/>
          <w:sz w:val="22"/>
          <w:szCs w:val="22"/>
        </w:rPr>
        <w:t>Date:</w:t>
      </w:r>
      <w:bookmarkStart w:id="1" w:name="_GoBack"/>
      <w:bookmarkEnd w:id="1"/>
    </w:p>
    <w:p w:rsidR="00C05458" w:rsidRDefault="00C05458" w:rsidP="008C2D50">
      <w:pPr>
        <w:spacing w:line="360" w:lineRule="auto"/>
        <w:jc w:val="both"/>
        <w:rPr>
          <w:rFonts w:ascii="Arial" w:hAnsi="Arial" w:cs="Arial"/>
          <w:b/>
          <w:sz w:val="22"/>
          <w:szCs w:val="22"/>
        </w:rPr>
      </w:pPr>
    </w:p>
    <w:p w:rsidR="00233A4D" w:rsidRDefault="00233A4D" w:rsidP="00C05458"/>
    <w:p w:rsidR="00233A4D" w:rsidRDefault="00233A4D" w:rsidP="00C05458"/>
    <w:p w:rsidR="00233A4D" w:rsidRDefault="00233A4D" w:rsidP="00C05458"/>
    <w:sectPr w:rsidR="00233A4D">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3F" w:rsidRDefault="00A9483F" w:rsidP="002F7B6C">
      <w:r>
        <w:separator/>
      </w:r>
    </w:p>
  </w:endnote>
  <w:endnote w:type="continuationSeparator" w:id="0">
    <w:p w:rsidR="00A9483F" w:rsidRDefault="00A9483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9483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3F" w:rsidRDefault="00A9483F" w:rsidP="002F7B6C">
      <w:r>
        <w:separator/>
      </w:r>
    </w:p>
  </w:footnote>
  <w:footnote w:type="continuationSeparator" w:id="0">
    <w:p w:rsidR="00A9483F" w:rsidRDefault="00A9483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8A4884"/>
    <w:multiLevelType w:val="hybridMultilevel"/>
    <w:tmpl w:val="0D749A0C"/>
    <w:lvl w:ilvl="0" w:tplc="0010BB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7857F34"/>
    <w:multiLevelType w:val="hybridMultilevel"/>
    <w:tmpl w:val="5A2CDED2"/>
    <w:lvl w:ilvl="0" w:tplc="3BB275AA">
      <w:start w:val="1"/>
      <w:numFmt w:val="decimal"/>
      <w:lvlText w:val="(%1)"/>
      <w:lvlJc w:val="left"/>
      <w:pPr>
        <w:ind w:left="1735" w:hanging="720"/>
      </w:pPr>
      <w:rPr>
        <w:rFonts w:hint="default"/>
      </w:rPr>
    </w:lvl>
    <w:lvl w:ilvl="1" w:tplc="1C090019" w:tentative="1">
      <w:start w:val="1"/>
      <w:numFmt w:val="lowerLetter"/>
      <w:lvlText w:val="%2."/>
      <w:lvlJc w:val="left"/>
      <w:pPr>
        <w:ind w:left="2095" w:hanging="360"/>
      </w:pPr>
    </w:lvl>
    <w:lvl w:ilvl="2" w:tplc="1C09001B" w:tentative="1">
      <w:start w:val="1"/>
      <w:numFmt w:val="lowerRoman"/>
      <w:lvlText w:val="%3."/>
      <w:lvlJc w:val="right"/>
      <w:pPr>
        <w:ind w:left="2815" w:hanging="180"/>
      </w:pPr>
    </w:lvl>
    <w:lvl w:ilvl="3" w:tplc="1C09000F" w:tentative="1">
      <w:start w:val="1"/>
      <w:numFmt w:val="decimal"/>
      <w:lvlText w:val="%4."/>
      <w:lvlJc w:val="left"/>
      <w:pPr>
        <w:ind w:left="3535" w:hanging="360"/>
      </w:pPr>
    </w:lvl>
    <w:lvl w:ilvl="4" w:tplc="1C090019" w:tentative="1">
      <w:start w:val="1"/>
      <w:numFmt w:val="lowerLetter"/>
      <w:lvlText w:val="%5."/>
      <w:lvlJc w:val="left"/>
      <w:pPr>
        <w:ind w:left="4255" w:hanging="360"/>
      </w:pPr>
    </w:lvl>
    <w:lvl w:ilvl="5" w:tplc="1C09001B" w:tentative="1">
      <w:start w:val="1"/>
      <w:numFmt w:val="lowerRoman"/>
      <w:lvlText w:val="%6."/>
      <w:lvlJc w:val="right"/>
      <w:pPr>
        <w:ind w:left="4975" w:hanging="180"/>
      </w:pPr>
    </w:lvl>
    <w:lvl w:ilvl="6" w:tplc="1C09000F" w:tentative="1">
      <w:start w:val="1"/>
      <w:numFmt w:val="decimal"/>
      <w:lvlText w:val="%7."/>
      <w:lvlJc w:val="left"/>
      <w:pPr>
        <w:ind w:left="5695" w:hanging="360"/>
      </w:pPr>
    </w:lvl>
    <w:lvl w:ilvl="7" w:tplc="1C090019" w:tentative="1">
      <w:start w:val="1"/>
      <w:numFmt w:val="lowerLetter"/>
      <w:lvlText w:val="%8."/>
      <w:lvlJc w:val="left"/>
      <w:pPr>
        <w:ind w:left="6415" w:hanging="360"/>
      </w:pPr>
    </w:lvl>
    <w:lvl w:ilvl="8" w:tplc="1C09001B" w:tentative="1">
      <w:start w:val="1"/>
      <w:numFmt w:val="lowerRoman"/>
      <w:lvlText w:val="%9."/>
      <w:lvlJc w:val="right"/>
      <w:pPr>
        <w:ind w:left="7135" w:hanging="180"/>
      </w:pPr>
    </w:lvl>
  </w:abstractNum>
  <w:abstractNum w:abstractNumId="10">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2">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62A59"/>
    <w:multiLevelType w:val="hybridMultilevel"/>
    <w:tmpl w:val="88D48C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12"/>
  </w:num>
  <w:num w:numId="6">
    <w:abstractNumId w:val="8"/>
  </w:num>
  <w:num w:numId="7">
    <w:abstractNumId w:val="13"/>
  </w:num>
  <w:num w:numId="8">
    <w:abstractNumId w:val="0"/>
  </w:num>
  <w:num w:numId="9">
    <w:abstractNumId w:val="6"/>
  </w:num>
  <w:num w:numId="10">
    <w:abstractNumId w:val="4"/>
  </w:num>
  <w:num w:numId="11">
    <w:abstractNumId w:val="3"/>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37BA8"/>
    <w:rsid w:val="00051C17"/>
    <w:rsid w:val="00053958"/>
    <w:rsid w:val="00063424"/>
    <w:rsid w:val="00064DE9"/>
    <w:rsid w:val="000761C1"/>
    <w:rsid w:val="00082DF7"/>
    <w:rsid w:val="000870D7"/>
    <w:rsid w:val="0008722C"/>
    <w:rsid w:val="00087FAE"/>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2350D"/>
    <w:rsid w:val="00131526"/>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48C1"/>
    <w:rsid w:val="001C5D73"/>
    <w:rsid w:val="001D6636"/>
    <w:rsid w:val="001D6AD9"/>
    <w:rsid w:val="001E36FF"/>
    <w:rsid w:val="001E4674"/>
    <w:rsid w:val="001F526D"/>
    <w:rsid w:val="001F68BA"/>
    <w:rsid w:val="00202B03"/>
    <w:rsid w:val="00202E8D"/>
    <w:rsid w:val="00204A0D"/>
    <w:rsid w:val="00204BA5"/>
    <w:rsid w:val="00205793"/>
    <w:rsid w:val="002102C5"/>
    <w:rsid w:val="00220F50"/>
    <w:rsid w:val="0022523E"/>
    <w:rsid w:val="002257AD"/>
    <w:rsid w:val="00226482"/>
    <w:rsid w:val="00231713"/>
    <w:rsid w:val="00233A4D"/>
    <w:rsid w:val="00236AB9"/>
    <w:rsid w:val="00251886"/>
    <w:rsid w:val="00253EEE"/>
    <w:rsid w:val="002558F8"/>
    <w:rsid w:val="00262CCB"/>
    <w:rsid w:val="0026535D"/>
    <w:rsid w:val="00265D54"/>
    <w:rsid w:val="002826FA"/>
    <w:rsid w:val="002860E0"/>
    <w:rsid w:val="00292E7A"/>
    <w:rsid w:val="002945C8"/>
    <w:rsid w:val="002A0C5B"/>
    <w:rsid w:val="002A2992"/>
    <w:rsid w:val="002B5729"/>
    <w:rsid w:val="002C183F"/>
    <w:rsid w:val="002C219A"/>
    <w:rsid w:val="002C356F"/>
    <w:rsid w:val="002D70A6"/>
    <w:rsid w:val="002E237E"/>
    <w:rsid w:val="002E2DEB"/>
    <w:rsid w:val="002E45DD"/>
    <w:rsid w:val="002F2B69"/>
    <w:rsid w:val="002F35E9"/>
    <w:rsid w:val="002F564A"/>
    <w:rsid w:val="002F5E77"/>
    <w:rsid w:val="002F6546"/>
    <w:rsid w:val="002F7B6C"/>
    <w:rsid w:val="003022B2"/>
    <w:rsid w:val="00304D24"/>
    <w:rsid w:val="00321F3F"/>
    <w:rsid w:val="00335B3C"/>
    <w:rsid w:val="00344369"/>
    <w:rsid w:val="003502E6"/>
    <w:rsid w:val="00350DCF"/>
    <w:rsid w:val="00363591"/>
    <w:rsid w:val="00366627"/>
    <w:rsid w:val="00375892"/>
    <w:rsid w:val="003828D9"/>
    <w:rsid w:val="0039441D"/>
    <w:rsid w:val="00397F90"/>
    <w:rsid w:val="003A0568"/>
    <w:rsid w:val="003A7F30"/>
    <w:rsid w:val="003B012D"/>
    <w:rsid w:val="003D4E8F"/>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3D3F"/>
    <w:rsid w:val="00485879"/>
    <w:rsid w:val="00496D36"/>
    <w:rsid w:val="004A79CE"/>
    <w:rsid w:val="004A7AC9"/>
    <w:rsid w:val="004B613E"/>
    <w:rsid w:val="004C4CB3"/>
    <w:rsid w:val="004C5539"/>
    <w:rsid w:val="004D14CD"/>
    <w:rsid w:val="004D461D"/>
    <w:rsid w:val="004D772A"/>
    <w:rsid w:val="004E1FD7"/>
    <w:rsid w:val="004E3AE1"/>
    <w:rsid w:val="004E5254"/>
    <w:rsid w:val="005007A5"/>
    <w:rsid w:val="00501ED3"/>
    <w:rsid w:val="005047F1"/>
    <w:rsid w:val="00514763"/>
    <w:rsid w:val="00517244"/>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65B4"/>
    <w:rsid w:val="005E1F33"/>
    <w:rsid w:val="005E232A"/>
    <w:rsid w:val="005E53CB"/>
    <w:rsid w:val="00600858"/>
    <w:rsid w:val="00617391"/>
    <w:rsid w:val="006228F7"/>
    <w:rsid w:val="00632C36"/>
    <w:rsid w:val="00634841"/>
    <w:rsid w:val="00641C50"/>
    <w:rsid w:val="00643BA9"/>
    <w:rsid w:val="00644683"/>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0571"/>
    <w:rsid w:val="007C59C4"/>
    <w:rsid w:val="007D3B93"/>
    <w:rsid w:val="007D51A4"/>
    <w:rsid w:val="007D5303"/>
    <w:rsid w:val="007D5E73"/>
    <w:rsid w:val="007E303E"/>
    <w:rsid w:val="007E573D"/>
    <w:rsid w:val="007E662D"/>
    <w:rsid w:val="007F06CF"/>
    <w:rsid w:val="007F5018"/>
    <w:rsid w:val="00807B05"/>
    <w:rsid w:val="00810713"/>
    <w:rsid w:val="008127EF"/>
    <w:rsid w:val="008143D9"/>
    <w:rsid w:val="00817C05"/>
    <w:rsid w:val="00836F90"/>
    <w:rsid w:val="00841E05"/>
    <w:rsid w:val="00852FB0"/>
    <w:rsid w:val="00857E1A"/>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C2D50"/>
    <w:rsid w:val="008E0C4E"/>
    <w:rsid w:val="008E17D4"/>
    <w:rsid w:val="008E7570"/>
    <w:rsid w:val="008F31BE"/>
    <w:rsid w:val="008F4E54"/>
    <w:rsid w:val="008F620E"/>
    <w:rsid w:val="008F7C84"/>
    <w:rsid w:val="00900509"/>
    <w:rsid w:val="009101EB"/>
    <w:rsid w:val="009212DC"/>
    <w:rsid w:val="00927FC8"/>
    <w:rsid w:val="00933A9C"/>
    <w:rsid w:val="00947690"/>
    <w:rsid w:val="0095093B"/>
    <w:rsid w:val="00956CC7"/>
    <w:rsid w:val="00957E6A"/>
    <w:rsid w:val="00962645"/>
    <w:rsid w:val="0097033F"/>
    <w:rsid w:val="00975C64"/>
    <w:rsid w:val="00983134"/>
    <w:rsid w:val="00983745"/>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25419"/>
    <w:rsid w:val="00A31985"/>
    <w:rsid w:val="00A33EC8"/>
    <w:rsid w:val="00A46FB4"/>
    <w:rsid w:val="00A53C41"/>
    <w:rsid w:val="00A61DC4"/>
    <w:rsid w:val="00A63EEE"/>
    <w:rsid w:val="00A653E2"/>
    <w:rsid w:val="00A675CD"/>
    <w:rsid w:val="00A71193"/>
    <w:rsid w:val="00A82983"/>
    <w:rsid w:val="00A861AD"/>
    <w:rsid w:val="00A86D97"/>
    <w:rsid w:val="00A940D5"/>
    <w:rsid w:val="00A9483F"/>
    <w:rsid w:val="00A96A47"/>
    <w:rsid w:val="00AA10D7"/>
    <w:rsid w:val="00AA2FC2"/>
    <w:rsid w:val="00AB1C3D"/>
    <w:rsid w:val="00AC289D"/>
    <w:rsid w:val="00AC40F3"/>
    <w:rsid w:val="00AD1830"/>
    <w:rsid w:val="00AD6E0F"/>
    <w:rsid w:val="00AE041D"/>
    <w:rsid w:val="00AE22E4"/>
    <w:rsid w:val="00AF23CA"/>
    <w:rsid w:val="00B0537B"/>
    <w:rsid w:val="00B06002"/>
    <w:rsid w:val="00B06F1A"/>
    <w:rsid w:val="00B10FBD"/>
    <w:rsid w:val="00B12F42"/>
    <w:rsid w:val="00B21B4E"/>
    <w:rsid w:val="00B32686"/>
    <w:rsid w:val="00B4224B"/>
    <w:rsid w:val="00B44ACF"/>
    <w:rsid w:val="00B52D1A"/>
    <w:rsid w:val="00B64C51"/>
    <w:rsid w:val="00B65996"/>
    <w:rsid w:val="00B725AD"/>
    <w:rsid w:val="00B84C5C"/>
    <w:rsid w:val="00B91B50"/>
    <w:rsid w:val="00B95821"/>
    <w:rsid w:val="00B977DB"/>
    <w:rsid w:val="00BC2946"/>
    <w:rsid w:val="00BC46C6"/>
    <w:rsid w:val="00BD652C"/>
    <w:rsid w:val="00BD73B4"/>
    <w:rsid w:val="00BE2C89"/>
    <w:rsid w:val="00C02B81"/>
    <w:rsid w:val="00C04A5B"/>
    <w:rsid w:val="00C05458"/>
    <w:rsid w:val="00C05B52"/>
    <w:rsid w:val="00C135D8"/>
    <w:rsid w:val="00C163FA"/>
    <w:rsid w:val="00C33287"/>
    <w:rsid w:val="00C33AC7"/>
    <w:rsid w:val="00C35B67"/>
    <w:rsid w:val="00C35C85"/>
    <w:rsid w:val="00C36C5A"/>
    <w:rsid w:val="00C37C01"/>
    <w:rsid w:val="00C54C5A"/>
    <w:rsid w:val="00C67358"/>
    <w:rsid w:val="00C673A6"/>
    <w:rsid w:val="00C7045F"/>
    <w:rsid w:val="00C76B9E"/>
    <w:rsid w:val="00C77F7A"/>
    <w:rsid w:val="00C9463B"/>
    <w:rsid w:val="00C95BA0"/>
    <w:rsid w:val="00CA19BA"/>
    <w:rsid w:val="00CA7DA3"/>
    <w:rsid w:val="00CB1EE9"/>
    <w:rsid w:val="00CB2028"/>
    <w:rsid w:val="00CB5861"/>
    <w:rsid w:val="00CB5C46"/>
    <w:rsid w:val="00CB74D7"/>
    <w:rsid w:val="00CD4A88"/>
    <w:rsid w:val="00CD6211"/>
    <w:rsid w:val="00CD75C7"/>
    <w:rsid w:val="00CE4B8F"/>
    <w:rsid w:val="00CE514E"/>
    <w:rsid w:val="00CE6D28"/>
    <w:rsid w:val="00CE7F9C"/>
    <w:rsid w:val="00CF5106"/>
    <w:rsid w:val="00CF5D4B"/>
    <w:rsid w:val="00D042B8"/>
    <w:rsid w:val="00D05C4D"/>
    <w:rsid w:val="00D1161C"/>
    <w:rsid w:val="00D15DA1"/>
    <w:rsid w:val="00D25608"/>
    <w:rsid w:val="00D25ED9"/>
    <w:rsid w:val="00D301BD"/>
    <w:rsid w:val="00D3372F"/>
    <w:rsid w:val="00D37BD8"/>
    <w:rsid w:val="00D415F5"/>
    <w:rsid w:val="00D45318"/>
    <w:rsid w:val="00D4715B"/>
    <w:rsid w:val="00D52F74"/>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C5942"/>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1621"/>
    <w:rsid w:val="00EA3573"/>
    <w:rsid w:val="00EA3DFB"/>
    <w:rsid w:val="00EB3D15"/>
    <w:rsid w:val="00ED3319"/>
    <w:rsid w:val="00ED359A"/>
    <w:rsid w:val="00ED6F63"/>
    <w:rsid w:val="00EE1975"/>
    <w:rsid w:val="00EE2568"/>
    <w:rsid w:val="00EE2A11"/>
    <w:rsid w:val="00EE4B89"/>
    <w:rsid w:val="00EF3F70"/>
    <w:rsid w:val="00EF5F14"/>
    <w:rsid w:val="00F0591A"/>
    <w:rsid w:val="00F169D5"/>
    <w:rsid w:val="00F24B6C"/>
    <w:rsid w:val="00F25E93"/>
    <w:rsid w:val="00F33528"/>
    <w:rsid w:val="00F37A4D"/>
    <w:rsid w:val="00F544FA"/>
    <w:rsid w:val="00F700EC"/>
    <w:rsid w:val="00F75EA0"/>
    <w:rsid w:val="00F80BD9"/>
    <w:rsid w:val="00F968DE"/>
    <w:rsid w:val="00F974E3"/>
    <w:rsid w:val="00FA1820"/>
    <w:rsid w:val="00FA4243"/>
    <w:rsid w:val="00FC103B"/>
    <w:rsid w:val="00FC13E0"/>
    <w:rsid w:val="00FC5CDB"/>
    <w:rsid w:val="00FC7668"/>
    <w:rsid w:val="00FD115B"/>
    <w:rsid w:val="00FD7679"/>
    <w:rsid w:val="00FF317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217785160">
      <w:bodyDiv w:val="1"/>
      <w:marLeft w:val="0"/>
      <w:marRight w:val="0"/>
      <w:marTop w:val="0"/>
      <w:marBottom w:val="0"/>
      <w:divBdr>
        <w:top w:val="none" w:sz="0" w:space="0" w:color="auto"/>
        <w:left w:val="none" w:sz="0" w:space="0" w:color="auto"/>
        <w:bottom w:val="none" w:sz="0" w:space="0" w:color="auto"/>
        <w:right w:val="none" w:sz="0" w:space="0" w:color="auto"/>
      </w:divBdr>
    </w:div>
    <w:div w:id="322008913">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DBCB-14AF-4E6F-9B50-EE092E5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2023-06-01T10:04:00Z</cp:lastPrinted>
  <dcterms:created xsi:type="dcterms:W3CDTF">2023-06-15T10:33:00Z</dcterms:created>
  <dcterms:modified xsi:type="dcterms:W3CDTF">2023-06-15T10:33:00Z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00000000ABA0F881FC66C64B80CB458AD208EE3FE4412B00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