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F8CAA" w14:textId="77777777" w:rsidR="001251ED" w:rsidRDefault="001251ED" w:rsidP="001251ED">
      <w:pPr>
        <w:jc w:val="center"/>
        <w:rPr>
          <w:rFonts w:ascii="Arial" w:hAnsi="Arial" w:cs="Arial"/>
          <w:b/>
        </w:rPr>
      </w:pPr>
      <w:bookmarkStart w:id="0" w:name="_GoBack"/>
      <w:bookmarkEnd w:id="0"/>
      <w:r w:rsidRPr="001F70CA">
        <w:rPr>
          <w:rFonts w:ascii="Arial" w:hAnsi="Arial" w:cs="Arial"/>
          <w:b/>
        </w:rPr>
        <w:t>NATIONAL ASSEMBLY</w:t>
      </w:r>
    </w:p>
    <w:p w14:paraId="17F4196C" w14:textId="77777777" w:rsidR="001251ED" w:rsidRDefault="001251ED" w:rsidP="001251ED">
      <w:pPr>
        <w:jc w:val="center"/>
        <w:rPr>
          <w:rFonts w:ascii="Arial" w:hAnsi="Arial" w:cs="Arial"/>
          <w:b/>
        </w:rPr>
      </w:pPr>
    </w:p>
    <w:p w14:paraId="0A7FF88A" w14:textId="77777777" w:rsidR="001251ED" w:rsidRPr="00B0261A" w:rsidRDefault="001251ED" w:rsidP="001251ED">
      <w:pPr>
        <w:jc w:val="center"/>
        <w:rPr>
          <w:rFonts w:ascii="Arial" w:hAnsi="Arial" w:cs="Arial"/>
          <w:b/>
        </w:rPr>
      </w:pPr>
      <w:r w:rsidRPr="001F70CA">
        <w:rPr>
          <w:rFonts w:ascii="Arial" w:hAnsi="Arial" w:cs="Arial"/>
          <w:b/>
        </w:rPr>
        <w:t>QUESTION</w:t>
      </w:r>
      <w:r>
        <w:rPr>
          <w:rFonts w:ascii="Arial" w:hAnsi="Arial" w:cs="Arial"/>
          <w:b/>
        </w:rPr>
        <w:t>S</w:t>
      </w:r>
      <w:r w:rsidRPr="001F70CA">
        <w:rPr>
          <w:rFonts w:ascii="Arial" w:hAnsi="Arial" w:cs="Arial"/>
          <w:b/>
        </w:rPr>
        <w:t xml:space="preserve"> FOR WRITTEN REPLY</w:t>
      </w:r>
    </w:p>
    <w:p w14:paraId="6A6E715D" w14:textId="77777777" w:rsidR="001251ED" w:rsidRPr="00ED5BB7" w:rsidRDefault="001251ED" w:rsidP="001251ED">
      <w:pPr>
        <w:spacing w:after="0" w:line="360" w:lineRule="auto"/>
        <w:jc w:val="both"/>
        <w:rPr>
          <w:rFonts w:ascii="Arial" w:hAnsi="Arial" w:cs="Arial"/>
        </w:rPr>
      </w:pPr>
    </w:p>
    <w:p w14:paraId="29FFF592" w14:textId="77777777" w:rsidR="001251ED" w:rsidRPr="00ED5BB7" w:rsidRDefault="001251ED" w:rsidP="001251ED">
      <w:pPr>
        <w:spacing w:after="0" w:line="360" w:lineRule="auto"/>
        <w:ind w:left="851" w:hanging="851"/>
        <w:jc w:val="both"/>
        <w:outlineLvl w:val="0"/>
        <w:rPr>
          <w:rFonts w:ascii="Arial" w:hAnsi="Arial" w:cs="Arial"/>
          <w:b/>
          <w:noProof/>
          <w:lang w:val="af-ZA"/>
        </w:rPr>
      </w:pPr>
      <w:r w:rsidRPr="00ED5BB7">
        <w:rPr>
          <w:rFonts w:ascii="Arial" w:hAnsi="Arial" w:cs="Arial"/>
          <w:b/>
          <w:noProof/>
          <w:lang w:val="af-ZA"/>
        </w:rPr>
        <w:t>1873.</w:t>
      </w:r>
      <w:r w:rsidRPr="00ED5BB7">
        <w:rPr>
          <w:rFonts w:ascii="Arial" w:hAnsi="Arial" w:cs="Arial"/>
          <w:b/>
          <w:noProof/>
          <w:lang w:val="af-ZA"/>
        </w:rPr>
        <w:tab/>
        <w:t>Mr R W T Chance (DA) to ask the Minister of Small Business Development:</w:t>
      </w:r>
    </w:p>
    <w:p w14:paraId="5B7CB462" w14:textId="77777777" w:rsidR="001251ED" w:rsidRDefault="001251ED" w:rsidP="001251ED">
      <w:pPr>
        <w:spacing w:after="0" w:line="360" w:lineRule="auto"/>
        <w:ind w:left="851"/>
        <w:jc w:val="both"/>
        <w:outlineLvl w:val="0"/>
        <w:rPr>
          <w:rFonts w:ascii="Arial" w:hAnsi="Arial" w:cs="Arial"/>
        </w:rPr>
      </w:pPr>
      <w:r w:rsidRPr="00ED5BB7">
        <w:rPr>
          <w:rFonts w:ascii="Arial" w:hAnsi="Arial" w:cs="Arial"/>
        </w:rPr>
        <w:t>With reference to the Gauteng Township Industrial Parks, which is owned by the Small Enterprise Finance Agency SOC Ltd, (a) what is the current status of the negotiations to transfer ownership of the specified park to its tenants, (b) by when will the transfer be completed and (c) what will the terms of the specified transfer be?</w:t>
      </w:r>
      <w:r w:rsidRPr="00ED5BB7">
        <w:rPr>
          <w:rFonts w:ascii="Arial" w:hAnsi="Arial" w:cs="Arial"/>
        </w:rPr>
        <w:tab/>
      </w:r>
      <w:r w:rsidRPr="00ED5BB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D5BB7">
        <w:rPr>
          <w:rFonts w:ascii="Arial" w:hAnsi="Arial" w:cs="Arial"/>
        </w:rPr>
        <w:t>NW2183E.</w:t>
      </w:r>
    </w:p>
    <w:p w14:paraId="5A210557" w14:textId="77777777" w:rsidR="001251ED" w:rsidRDefault="001251ED" w:rsidP="001251ED">
      <w:pPr>
        <w:spacing w:after="0" w:line="360" w:lineRule="auto"/>
        <w:ind w:left="851"/>
        <w:jc w:val="both"/>
        <w:outlineLvl w:val="0"/>
        <w:rPr>
          <w:rFonts w:ascii="Arial" w:hAnsi="Arial" w:cs="Arial"/>
        </w:rPr>
      </w:pPr>
    </w:p>
    <w:p w14:paraId="3FD6D078" w14:textId="77777777" w:rsidR="001251ED" w:rsidRPr="00ED5BB7" w:rsidRDefault="001251ED" w:rsidP="001251ED">
      <w:pPr>
        <w:spacing w:after="0" w:line="360" w:lineRule="auto"/>
        <w:ind w:left="851"/>
        <w:jc w:val="both"/>
        <w:outlineLvl w:val="0"/>
        <w:rPr>
          <w:rFonts w:ascii="Arial" w:hAnsi="Arial" w:cs="Arial"/>
          <w:b/>
        </w:rPr>
      </w:pPr>
      <w:r w:rsidRPr="00ED5BB7">
        <w:rPr>
          <w:rFonts w:ascii="Arial" w:hAnsi="Arial" w:cs="Arial"/>
          <w:b/>
        </w:rPr>
        <w:t>Written Reply:</w:t>
      </w:r>
    </w:p>
    <w:p w14:paraId="2F085AB8" w14:textId="77777777" w:rsidR="001251ED" w:rsidRPr="00ED5BB7" w:rsidRDefault="001251ED" w:rsidP="001251ED">
      <w:pPr>
        <w:pStyle w:val="ListParagraph"/>
        <w:numPr>
          <w:ilvl w:val="0"/>
          <w:numId w:val="1"/>
        </w:numPr>
        <w:spacing w:after="0" w:line="360" w:lineRule="auto"/>
        <w:jc w:val="both"/>
        <w:outlineLvl w:val="0"/>
        <w:rPr>
          <w:rFonts w:ascii="Arial" w:hAnsi="Arial" w:cs="Arial"/>
        </w:rPr>
      </w:pPr>
      <w:r w:rsidRPr="00ED5BB7">
        <w:rPr>
          <w:rFonts w:ascii="Arial" w:hAnsi="Arial" w:cs="Arial"/>
        </w:rPr>
        <w:t xml:space="preserve">At this stage the </w:t>
      </w:r>
      <w:proofErr w:type="spellStart"/>
      <w:r w:rsidRPr="00ED5BB7">
        <w:rPr>
          <w:rFonts w:ascii="Arial" w:hAnsi="Arial" w:cs="Arial"/>
          <w:b/>
        </w:rPr>
        <w:t>sefa</w:t>
      </w:r>
      <w:proofErr w:type="spellEnd"/>
      <w:r w:rsidRPr="00ED5BB7">
        <w:rPr>
          <w:rFonts w:ascii="Arial" w:hAnsi="Arial" w:cs="Arial"/>
        </w:rPr>
        <w:t xml:space="preserve"> board has approved the framework for the sale of the transfer to the tenants. The salient features of the framework are that the properties will be transferred to the initial group of tenants that were promised transfer of the properties. </w:t>
      </w:r>
    </w:p>
    <w:p w14:paraId="6E8D177D" w14:textId="77777777" w:rsidR="001251ED" w:rsidRPr="00ED5BB7" w:rsidRDefault="001251ED" w:rsidP="001251ED">
      <w:pPr>
        <w:pStyle w:val="ListParagraph"/>
        <w:spacing w:after="0" w:line="360" w:lineRule="auto"/>
        <w:ind w:left="1211"/>
        <w:jc w:val="both"/>
        <w:outlineLvl w:val="0"/>
        <w:rPr>
          <w:rFonts w:ascii="Arial" w:hAnsi="Arial" w:cs="Arial"/>
        </w:rPr>
      </w:pPr>
    </w:p>
    <w:p w14:paraId="35CAFDAA" w14:textId="77777777" w:rsidR="001251ED" w:rsidRPr="00ED5BB7" w:rsidRDefault="001251ED" w:rsidP="001251ED">
      <w:pPr>
        <w:pStyle w:val="ListParagraph"/>
        <w:numPr>
          <w:ilvl w:val="0"/>
          <w:numId w:val="1"/>
        </w:numPr>
        <w:spacing w:after="0" w:line="360" w:lineRule="auto"/>
        <w:jc w:val="both"/>
        <w:outlineLvl w:val="0"/>
        <w:rPr>
          <w:rFonts w:ascii="Arial" w:hAnsi="Arial" w:cs="Arial"/>
        </w:rPr>
      </w:pPr>
      <w:r w:rsidRPr="00ED5BB7">
        <w:rPr>
          <w:rFonts w:ascii="Arial" w:hAnsi="Arial" w:cs="Arial"/>
        </w:rPr>
        <w:t xml:space="preserve">The properties will be sold at market value and will either be a cash sale or financed by </w:t>
      </w:r>
      <w:proofErr w:type="spellStart"/>
      <w:r w:rsidRPr="00ED5BB7">
        <w:rPr>
          <w:rFonts w:ascii="Arial" w:hAnsi="Arial" w:cs="Arial"/>
          <w:b/>
        </w:rPr>
        <w:t>sefa</w:t>
      </w:r>
      <w:proofErr w:type="spellEnd"/>
      <w:r w:rsidRPr="00ED5BB7">
        <w:rPr>
          <w:rFonts w:ascii="Arial" w:hAnsi="Arial" w:cs="Arial"/>
        </w:rPr>
        <w:t xml:space="preserve"> through an Instalment Sale Agreement over 60 months. The properties will only be transferred to tenants who carry out business activities in the Industrial Parks. </w:t>
      </w:r>
    </w:p>
    <w:p w14:paraId="477221EC" w14:textId="77777777" w:rsidR="001251ED" w:rsidRPr="00ED5BB7" w:rsidRDefault="001251ED" w:rsidP="001251ED">
      <w:pPr>
        <w:pStyle w:val="ListParagraph"/>
        <w:spacing w:after="0" w:line="360" w:lineRule="auto"/>
        <w:ind w:left="1211"/>
        <w:jc w:val="both"/>
        <w:outlineLvl w:val="0"/>
        <w:rPr>
          <w:rFonts w:ascii="Arial" w:hAnsi="Arial" w:cs="Arial"/>
        </w:rPr>
      </w:pPr>
    </w:p>
    <w:p w14:paraId="008C394C" w14:textId="77777777" w:rsidR="001251ED" w:rsidRPr="00ED5BB7" w:rsidRDefault="001251ED" w:rsidP="001251ED">
      <w:pPr>
        <w:pStyle w:val="ListParagraph"/>
        <w:numPr>
          <w:ilvl w:val="0"/>
          <w:numId w:val="1"/>
        </w:numPr>
        <w:spacing w:after="0" w:line="360" w:lineRule="auto"/>
        <w:jc w:val="both"/>
        <w:outlineLvl w:val="0"/>
        <w:rPr>
          <w:rFonts w:ascii="Arial" w:hAnsi="Arial" w:cs="Arial"/>
        </w:rPr>
      </w:pPr>
      <w:r w:rsidRPr="00ED5BB7">
        <w:rPr>
          <w:rFonts w:ascii="Arial" w:hAnsi="Arial" w:cs="Arial"/>
        </w:rPr>
        <w:t xml:space="preserve">The framework has been communicated to </w:t>
      </w:r>
      <w:r>
        <w:rPr>
          <w:rFonts w:ascii="Arial" w:hAnsi="Arial" w:cs="Arial"/>
        </w:rPr>
        <w:t>Gauteng Province Industrial Parks Association (</w:t>
      </w:r>
      <w:r w:rsidRPr="00ED5BB7">
        <w:rPr>
          <w:rFonts w:ascii="Arial" w:hAnsi="Arial" w:cs="Arial"/>
        </w:rPr>
        <w:t>GAPIPA</w:t>
      </w:r>
      <w:r>
        <w:rPr>
          <w:rFonts w:ascii="Arial" w:hAnsi="Arial" w:cs="Arial"/>
        </w:rPr>
        <w:t>)</w:t>
      </w:r>
      <w:r w:rsidRPr="00ED5BB7">
        <w:rPr>
          <w:rFonts w:ascii="Arial" w:hAnsi="Arial" w:cs="Arial"/>
        </w:rPr>
        <w:t xml:space="preserve"> and </w:t>
      </w:r>
      <w:proofErr w:type="spellStart"/>
      <w:r w:rsidRPr="00ED5BB7">
        <w:rPr>
          <w:rFonts w:ascii="Arial" w:hAnsi="Arial" w:cs="Arial"/>
          <w:b/>
        </w:rPr>
        <w:t>sefa</w:t>
      </w:r>
      <w:proofErr w:type="spellEnd"/>
      <w:r w:rsidRPr="00ED5BB7">
        <w:rPr>
          <w:rFonts w:ascii="Arial" w:hAnsi="Arial" w:cs="Arial"/>
        </w:rPr>
        <w:t xml:space="preserve"> has met with the leadership to give an overview of the framework. </w:t>
      </w:r>
    </w:p>
    <w:p w14:paraId="1E7ED4EE" w14:textId="77777777" w:rsidR="001251ED" w:rsidRDefault="001251ED" w:rsidP="001251ED">
      <w:pPr>
        <w:spacing w:after="0" w:line="360" w:lineRule="auto"/>
        <w:ind w:left="1440" w:hanging="590"/>
        <w:jc w:val="both"/>
        <w:outlineLvl w:val="0"/>
        <w:rPr>
          <w:rFonts w:ascii="Arial" w:eastAsia="Calibri" w:hAnsi="Arial" w:cs="Arial"/>
          <w:sz w:val="24"/>
          <w:szCs w:val="24"/>
          <w:lang w:val="af-ZA"/>
        </w:rPr>
      </w:pPr>
      <w:r w:rsidRPr="00ED5BB7">
        <w:rPr>
          <w:rFonts w:ascii="Arial" w:eastAsia="Calibri" w:hAnsi="Arial" w:cs="Arial"/>
          <w:sz w:val="24"/>
          <w:szCs w:val="24"/>
          <w:lang w:val="af-ZA"/>
        </w:rPr>
        <w:tab/>
      </w:r>
      <w:r w:rsidRPr="00ED5BB7">
        <w:rPr>
          <w:rFonts w:ascii="Arial" w:eastAsia="Calibri" w:hAnsi="Arial" w:cs="Arial"/>
          <w:sz w:val="24"/>
          <w:szCs w:val="24"/>
          <w:lang w:val="af-ZA"/>
        </w:rPr>
        <w:tab/>
      </w:r>
      <w:r w:rsidRPr="00ED5BB7">
        <w:rPr>
          <w:rFonts w:ascii="Arial" w:eastAsia="Calibri" w:hAnsi="Arial" w:cs="Arial"/>
          <w:sz w:val="24"/>
          <w:szCs w:val="24"/>
          <w:lang w:val="af-ZA"/>
        </w:rPr>
        <w:tab/>
      </w:r>
      <w:r w:rsidRPr="00ED5BB7">
        <w:rPr>
          <w:rFonts w:ascii="Arial" w:eastAsia="Calibri" w:hAnsi="Arial" w:cs="Arial"/>
          <w:sz w:val="24"/>
          <w:szCs w:val="24"/>
          <w:lang w:val="af-ZA"/>
        </w:rPr>
        <w:tab/>
      </w:r>
      <w:r w:rsidRPr="00ED5BB7">
        <w:rPr>
          <w:rFonts w:ascii="Arial" w:eastAsia="Calibri" w:hAnsi="Arial" w:cs="Arial"/>
          <w:sz w:val="24"/>
          <w:szCs w:val="24"/>
          <w:lang w:val="af-ZA"/>
        </w:rPr>
        <w:tab/>
      </w:r>
    </w:p>
    <w:p w14:paraId="02BB6A69" w14:textId="77777777" w:rsidR="001251ED" w:rsidRDefault="001251ED" w:rsidP="001251ED">
      <w:pPr>
        <w:spacing w:after="0" w:line="360" w:lineRule="auto"/>
        <w:ind w:left="1440" w:hanging="590"/>
        <w:jc w:val="both"/>
        <w:outlineLvl w:val="0"/>
        <w:rPr>
          <w:rFonts w:ascii="Arial" w:eastAsia="Calibri" w:hAnsi="Arial" w:cs="Arial"/>
          <w:sz w:val="24"/>
          <w:szCs w:val="24"/>
          <w:lang w:val="af-ZA"/>
        </w:rPr>
      </w:pPr>
    </w:p>
    <w:p w14:paraId="6AEDE2BF" w14:textId="77777777" w:rsidR="00D12E92" w:rsidRDefault="00D12E92"/>
    <w:p w14:paraId="43209C1B" w14:textId="77777777" w:rsidR="001251ED" w:rsidRDefault="001251ED"/>
    <w:sectPr w:rsidR="0012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0BBF"/>
    <w:multiLevelType w:val="hybridMultilevel"/>
    <w:tmpl w:val="63784D20"/>
    <w:lvl w:ilvl="0" w:tplc="E654EAA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ED"/>
    <w:rsid w:val="001251ED"/>
    <w:rsid w:val="003F7A24"/>
    <w:rsid w:val="00AB79EF"/>
    <w:rsid w:val="00C02C94"/>
    <w:rsid w:val="00D1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C390"/>
  <w15:docId w15:val="{27951ACC-785E-479D-947E-64DC43C9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E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51ED"/>
    <w:pPr>
      <w:ind w:left="720"/>
      <w:contextualSpacing/>
    </w:pPr>
  </w:style>
  <w:style w:type="character" w:customStyle="1" w:styleId="ListParagraphChar">
    <w:name w:val="List Paragraph Char"/>
    <w:link w:val="ListParagraph"/>
    <w:uiPriority w:val="34"/>
    <w:locked/>
    <w:rsid w:val="001251E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Sehlabela Chuene</cp:lastModifiedBy>
  <cp:revision>2</cp:revision>
  <dcterms:created xsi:type="dcterms:W3CDTF">2016-09-27T10:39:00Z</dcterms:created>
  <dcterms:modified xsi:type="dcterms:W3CDTF">2016-09-27T10:39:00Z</dcterms:modified>
</cp:coreProperties>
</file>