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F366F" w:rsidRDefault="002E7253" w:rsidP="00A23E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F366F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F366F" w:rsidRDefault="00A23E89" w:rsidP="00A23E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F366F">
        <w:rPr>
          <w:rFonts w:ascii="Arial" w:eastAsia="Calibri" w:hAnsi="Arial" w:cs="Arial"/>
          <w:b/>
          <w:bCs/>
          <w:lang w:val="en-GB"/>
        </w:rPr>
        <w:t xml:space="preserve">FOR </w:t>
      </w:r>
      <w:r w:rsidR="00C534AF">
        <w:rPr>
          <w:rFonts w:ascii="Arial" w:eastAsia="Calibri" w:hAnsi="Arial" w:cs="Arial"/>
          <w:b/>
          <w:bCs/>
          <w:lang w:val="en-GB"/>
        </w:rPr>
        <w:t xml:space="preserve">WRITTEN </w:t>
      </w:r>
      <w:r w:rsidR="002E7253" w:rsidRPr="008F366F">
        <w:rPr>
          <w:rFonts w:ascii="Arial" w:eastAsia="Calibri" w:hAnsi="Arial" w:cs="Arial"/>
          <w:b/>
          <w:bCs/>
          <w:lang w:val="en-GB"/>
        </w:rPr>
        <w:t>REPLY</w:t>
      </w:r>
    </w:p>
    <w:p w:rsidR="002E7253" w:rsidRPr="008F366F" w:rsidRDefault="00A23E89" w:rsidP="00A23E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F366F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C534AF">
        <w:rPr>
          <w:rFonts w:ascii="Arial" w:eastAsia="Calibri" w:hAnsi="Arial" w:cs="Arial"/>
          <w:b/>
          <w:bCs/>
          <w:lang w:val="en-GB"/>
        </w:rPr>
        <w:t>1870</w:t>
      </w:r>
    </w:p>
    <w:p w:rsidR="002E7253" w:rsidRPr="00A23E89" w:rsidRDefault="002E7253" w:rsidP="00A23E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23E8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C534AF" w:rsidRPr="00A23E89">
        <w:rPr>
          <w:rFonts w:ascii="Arial" w:eastAsia="Calibri" w:hAnsi="Arial" w:cs="Arial"/>
          <w:b/>
          <w:bCs/>
          <w:lang w:val="en-GB"/>
        </w:rPr>
        <w:t>2</w:t>
      </w:r>
      <w:r w:rsidR="00331BFA" w:rsidRPr="00A23E89">
        <w:rPr>
          <w:rFonts w:ascii="Arial" w:eastAsia="Calibri" w:hAnsi="Arial" w:cs="Arial"/>
          <w:b/>
          <w:bCs/>
          <w:lang w:val="en-GB"/>
        </w:rPr>
        <w:t>1</w:t>
      </w:r>
      <w:r w:rsidR="00A23E89" w:rsidRPr="00A23E89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A23E89">
        <w:rPr>
          <w:rFonts w:ascii="Arial" w:eastAsia="Calibri" w:hAnsi="Arial" w:cs="Arial"/>
          <w:b/>
          <w:bCs/>
          <w:lang w:val="en-GB"/>
        </w:rPr>
        <w:t>20</w:t>
      </w:r>
      <w:r w:rsidR="001743D7" w:rsidRPr="00A23E89">
        <w:rPr>
          <w:rFonts w:ascii="Arial" w:eastAsia="Calibri" w:hAnsi="Arial" w:cs="Arial"/>
          <w:b/>
          <w:bCs/>
          <w:lang w:val="en-GB"/>
        </w:rPr>
        <w:t>20</w:t>
      </w:r>
    </w:p>
    <w:p w:rsidR="00D463C8" w:rsidRPr="00A23E89" w:rsidRDefault="00791471" w:rsidP="00A23E8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</w:rPr>
      </w:pPr>
      <w:r w:rsidRPr="00A23E89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A23E89" w:rsidRPr="00A23E89">
        <w:rPr>
          <w:rFonts w:ascii="Arial" w:eastAsia="Calibri" w:hAnsi="Arial" w:cs="Arial"/>
          <w:b/>
          <w:bCs/>
          <w:lang w:val="en-GB"/>
        </w:rPr>
        <w:t>0</w:t>
      </w:r>
      <w:r w:rsidR="00C534AF" w:rsidRPr="00A23E89">
        <w:rPr>
          <w:rFonts w:ascii="Arial" w:eastAsia="Calibri" w:hAnsi="Arial" w:cs="Arial"/>
          <w:b/>
          <w:bCs/>
          <w:lang w:val="en-GB"/>
        </w:rPr>
        <w:t>4 SEPTEMBER</w:t>
      </w:r>
      <w:r w:rsidR="001743D7" w:rsidRPr="00A23E89">
        <w:rPr>
          <w:rFonts w:ascii="Arial" w:eastAsia="Calibri" w:hAnsi="Arial" w:cs="Arial"/>
          <w:b/>
          <w:bCs/>
          <w:lang w:val="en-GB"/>
        </w:rPr>
        <w:t xml:space="preserve"> 2020</w:t>
      </w:r>
    </w:p>
    <w:p w:rsidR="00E839EC" w:rsidRDefault="00E839EC" w:rsidP="00AD44D7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E839EC">
        <w:rPr>
          <w:rFonts w:ascii="Arial" w:hAnsi="Arial" w:cs="Arial"/>
          <w:b/>
          <w:bCs/>
          <w:lang w:val="en-ZA"/>
        </w:rPr>
        <w:t>Ms W S Newhoudt-</w:t>
      </w:r>
      <w:r w:rsidRPr="00E839EC">
        <w:rPr>
          <w:rFonts w:ascii="Arial" w:hAnsi="Arial" w:cs="Arial"/>
          <w:b/>
          <w:bCs/>
        </w:rPr>
        <w:t>Druchen</w:t>
      </w:r>
      <w:r w:rsidRPr="00E839EC">
        <w:rPr>
          <w:rFonts w:ascii="Arial" w:hAnsi="Arial" w:cs="Arial"/>
          <w:b/>
          <w:bCs/>
          <w:lang w:val="en-ZA"/>
        </w:rPr>
        <w:t xml:space="preserve"> (ANC) to ask the Minister of Justice and Correctional Services</w:t>
      </w:r>
      <w:r w:rsidRPr="00E839EC">
        <w:rPr>
          <w:rFonts w:ascii="Arial" w:hAnsi="Arial" w:cs="Arial"/>
          <w:b/>
          <w:bCs/>
          <w:lang w:val="en-ZA"/>
        </w:rPr>
        <w:fldChar w:fldCharType="begin"/>
      </w:r>
      <w:r w:rsidRPr="00E839EC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E839EC">
        <w:rPr>
          <w:rFonts w:ascii="Arial" w:hAnsi="Arial" w:cs="Arial"/>
          <w:b/>
          <w:bCs/>
          <w:lang w:val="en-ZA"/>
        </w:rPr>
        <w:fldChar w:fldCharType="end"/>
      </w:r>
      <w:r w:rsidRPr="00E839EC">
        <w:rPr>
          <w:rFonts w:ascii="Arial" w:hAnsi="Arial" w:cs="Arial"/>
          <w:b/>
          <w:bCs/>
          <w:lang w:val="en-ZA"/>
        </w:rPr>
        <w:t>[</w:t>
      </w:r>
      <w:r w:rsidRPr="00E839EC">
        <w:rPr>
          <w:rFonts w:ascii="Arial" w:hAnsi="Arial" w:cs="Arial"/>
          <w:b/>
          <w:bCs/>
          <w:lang w:val="en-GB"/>
        </w:rPr>
        <w:sym w:font="Wingdings 2" w:char="F0EA"/>
      </w:r>
      <w:r w:rsidRPr="00E839EC">
        <w:rPr>
          <w:rFonts w:ascii="Arial" w:hAnsi="Arial" w:cs="Arial"/>
          <w:b/>
          <w:bCs/>
          <w:lang w:val="en-GB"/>
        </w:rPr>
        <w:t xml:space="preserve">304] </w:t>
      </w:r>
      <w:r w:rsidRPr="00E839EC">
        <w:rPr>
          <w:rFonts w:ascii="Arial" w:hAnsi="Arial" w:cs="Arial"/>
          <w:b/>
          <w:bCs/>
          <w:lang w:val="en-ZA"/>
        </w:rPr>
        <w:t xml:space="preserve">[Question </w:t>
      </w:r>
      <w:r w:rsidRPr="00E839EC">
        <w:rPr>
          <w:rFonts w:ascii="Arial" w:hAnsi="Arial" w:cs="Arial"/>
          <w:b/>
          <w:bCs/>
          <w:lang w:val="en-GB"/>
        </w:rPr>
        <w:t>submitted</w:t>
      </w:r>
      <w:r w:rsidRPr="00E839EC">
        <w:rPr>
          <w:rFonts w:ascii="Arial" w:hAnsi="Arial" w:cs="Arial"/>
          <w:b/>
          <w:bCs/>
          <w:lang w:val="en-ZA"/>
        </w:rPr>
        <w:t xml:space="preserve"> for oral reply now placed for written reply because it is in excess of quota (Rule 137(8))]:</w:t>
      </w:r>
    </w:p>
    <w:p w:rsidR="00AD44D7" w:rsidRDefault="00AD44D7" w:rsidP="00AD44D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D44D7">
        <w:rPr>
          <w:rFonts w:ascii="Arial" w:hAnsi="Arial" w:cs="Arial"/>
          <w:lang w:val="en-ZA"/>
        </w:rPr>
        <w:t>What assistance is being given t</w:t>
      </w:r>
      <w:r w:rsidR="00361318">
        <w:rPr>
          <w:rFonts w:ascii="Arial" w:hAnsi="Arial" w:cs="Arial"/>
          <w:lang w:val="en-ZA"/>
        </w:rPr>
        <w:t>o child victims of sexual abuse?</w:t>
      </w:r>
    </w:p>
    <w:p w:rsidR="00E538B7" w:rsidRPr="00FD1291" w:rsidRDefault="00C534AF" w:rsidP="00FD1291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C534AF">
        <w:rPr>
          <w:rFonts w:ascii="Arial" w:hAnsi="Arial" w:cs="Arial"/>
          <w:b/>
          <w:bCs/>
          <w:lang w:val="en-ZA"/>
        </w:rPr>
        <w:t>NW2302E</w:t>
      </w:r>
    </w:p>
    <w:p w:rsidR="00983C6B" w:rsidRDefault="00983C6B" w:rsidP="001772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1772A7" w:rsidRDefault="001772A7" w:rsidP="001772A7">
      <w:pPr>
        <w:spacing w:line="360" w:lineRule="auto"/>
        <w:rPr>
          <w:rFonts w:ascii="Arial" w:hAnsi="Arial" w:cs="Arial"/>
          <w:b/>
        </w:rPr>
      </w:pPr>
    </w:p>
    <w:p w:rsidR="00BC54C1" w:rsidRDefault="004D1978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1BF1">
        <w:rPr>
          <w:rFonts w:ascii="Arial" w:hAnsi="Arial" w:cs="Arial"/>
        </w:rPr>
        <w:t>he Department</w:t>
      </w:r>
      <w:r w:rsidR="006A580C">
        <w:rPr>
          <w:rFonts w:ascii="Arial" w:hAnsi="Arial" w:cs="Arial"/>
        </w:rPr>
        <w:t xml:space="preserve"> of Justice and Constitutional Development offer</w:t>
      </w:r>
      <w:r>
        <w:rPr>
          <w:rFonts w:ascii="Arial" w:hAnsi="Arial" w:cs="Arial"/>
        </w:rPr>
        <w:t>s</w:t>
      </w:r>
      <w:r w:rsidR="006A580C">
        <w:rPr>
          <w:rFonts w:ascii="Arial" w:hAnsi="Arial" w:cs="Arial"/>
        </w:rPr>
        <w:t xml:space="preserve"> </w:t>
      </w:r>
      <w:r w:rsidR="00FC3B7D">
        <w:rPr>
          <w:rFonts w:ascii="Arial" w:hAnsi="Arial" w:cs="Arial"/>
        </w:rPr>
        <w:t xml:space="preserve">assistance </w:t>
      </w:r>
      <w:r w:rsidR="006A580C">
        <w:rPr>
          <w:rFonts w:ascii="Arial" w:hAnsi="Arial" w:cs="Arial"/>
        </w:rPr>
        <w:t>to child victims of sexual violence</w:t>
      </w:r>
      <w:r>
        <w:rPr>
          <w:rFonts w:ascii="Arial" w:hAnsi="Arial" w:cs="Arial"/>
        </w:rPr>
        <w:t xml:space="preserve"> in a number of ways</w:t>
      </w:r>
      <w:r w:rsidR="006A580C">
        <w:rPr>
          <w:rFonts w:ascii="Arial" w:hAnsi="Arial" w:cs="Arial"/>
        </w:rPr>
        <w:t xml:space="preserve">. </w:t>
      </w:r>
    </w:p>
    <w:p w:rsidR="004D1978" w:rsidRDefault="00317FED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529F">
        <w:rPr>
          <w:rFonts w:ascii="Arial" w:hAnsi="Arial" w:cs="Arial"/>
        </w:rPr>
        <w:t>ver the years</w:t>
      </w:r>
      <w:r w:rsidR="006D5A15">
        <w:rPr>
          <w:rFonts w:ascii="Arial" w:hAnsi="Arial" w:cs="Arial"/>
        </w:rPr>
        <w:t>,</w:t>
      </w:r>
      <w:r w:rsidR="0080529F">
        <w:rPr>
          <w:rFonts w:ascii="Arial" w:hAnsi="Arial" w:cs="Arial"/>
        </w:rPr>
        <w:t xml:space="preserve"> </w:t>
      </w:r>
      <w:r w:rsidR="007D2B0E">
        <w:rPr>
          <w:rFonts w:ascii="Arial" w:hAnsi="Arial" w:cs="Arial"/>
        </w:rPr>
        <w:t>t</w:t>
      </w:r>
      <w:r w:rsidR="00B73C72">
        <w:rPr>
          <w:rFonts w:ascii="Arial" w:hAnsi="Arial" w:cs="Arial"/>
        </w:rPr>
        <w:t xml:space="preserve">he </w:t>
      </w:r>
      <w:r w:rsidR="004D1978">
        <w:rPr>
          <w:rFonts w:ascii="Arial" w:hAnsi="Arial" w:cs="Arial"/>
        </w:rPr>
        <w:t xml:space="preserve">justice </w:t>
      </w:r>
      <w:r w:rsidR="00A27D2F">
        <w:rPr>
          <w:rFonts w:ascii="Arial" w:hAnsi="Arial" w:cs="Arial"/>
        </w:rPr>
        <w:t xml:space="preserve">system has </w:t>
      </w:r>
      <w:r w:rsidR="004D1978">
        <w:rPr>
          <w:rFonts w:ascii="Arial" w:hAnsi="Arial" w:cs="Arial"/>
        </w:rPr>
        <w:t xml:space="preserve">moved </w:t>
      </w:r>
      <w:r w:rsidR="00A27D2F">
        <w:rPr>
          <w:rFonts w:ascii="Arial" w:hAnsi="Arial" w:cs="Arial"/>
        </w:rPr>
        <w:t>to</w:t>
      </w:r>
      <w:r w:rsidR="004D1978">
        <w:rPr>
          <w:rFonts w:ascii="Arial" w:hAnsi="Arial" w:cs="Arial"/>
        </w:rPr>
        <w:t>wards</w:t>
      </w:r>
      <w:r w:rsidR="00A27D2F">
        <w:rPr>
          <w:rFonts w:ascii="Arial" w:hAnsi="Arial" w:cs="Arial"/>
        </w:rPr>
        <w:t xml:space="preserve"> </w:t>
      </w:r>
      <w:r w:rsidR="004D1978">
        <w:rPr>
          <w:rFonts w:ascii="Arial" w:hAnsi="Arial" w:cs="Arial"/>
        </w:rPr>
        <w:t xml:space="preserve">an </w:t>
      </w:r>
      <w:r w:rsidR="00A27D2F">
        <w:rPr>
          <w:rFonts w:ascii="Arial" w:hAnsi="Arial" w:cs="Arial"/>
        </w:rPr>
        <w:t xml:space="preserve">approach tailored </w:t>
      </w:r>
      <w:r w:rsidR="00941E5F">
        <w:rPr>
          <w:rFonts w:ascii="Arial" w:hAnsi="Arial" w:cs="Arial"/>
        </w:rPr>
        <w:t xml:space="preserve">to prevent </w:t>
      </w:r>
      <w:r w:rsidR="004D1978">
        <w:rPr>
          <w:rFonts w:ascii="Arial" w:hAnsi="Arial" w:cs="Arial"/>
        </w:rPr>
        <w:t xml:space="preserve">and minimize any </w:t>
      </w:r>
      <w:r w:rsidR="00941E5F">
        <w:rPr>
          <w:rFonts w:ascii="Arial" w:hAnsi="Arial" w:cs="Arial"/>
        </w:rPr>
        <w:t xml:space="preserve">further hardships and trauma </w:t>
      </w:r>
      <w:r w:rsidR="003F7C41">
        <w:rPr>
          <w:rFonts w:ascii="Arial" w:hAnsi="Arial" w:cs="Arial"/>
        </w:rPr>
        <w:t xml:space="preserve">often encountered by </w:t>
      </w:r>
      <w:r>
        <w:rPr>
          <w:rFonts w:ascii="Arial" w:hAnsi="Arial" w:cs="Arial"/>
        </w:rPr>
        <w:t xml:space="preserve">child </w:t>
      </w:r>
      <w:r w:rsidR="006D5A15">
        <w:rPr>
          <w:rFonts w:ascii="Arial" w:hAnsi="Arial" w:cs="Arial"/>
        </w:rPr>
        <w:t>victims</w:t>
      </w:r>
      <w:r w:rsidR="00941E5F">
        <w:rPr>
          <w:rFonts w:ascii="Arial" w:hAnsi="Arial" w:cs="Arial"/>
        </w:rPr>
        <w:t xml:space="preserve"> </w:t>
      </w:r>
      <w:r w:rsidR="0080529F">
        <w:rPr>
          <w:rFonts w:ascii="Arial" w:hAnsi="Arial" w:cs="Arial"/>
        </w:rPr>
        <w:t xml:space="preserve">of sex crimes </w:t>
      </w:r>
      <w:r w:rsidR="00941E5F">
        <w:rPr>
          <w:rFonts w:ascii="Arial" w:hAnsi="Arial" w:cs="Arial"/>
        </w:rPr>
        <w:t xml:space="preserve">when seeking redress for violation of their rights. </w:t>
      </w:r>
    </w:p>
    <w:p w:rsidR="001772A7" w:rsidRDefault="001772A7" w:rsidP="001772A7">
      <w:pPr>
        <w:spacing w:line="360" w:lineRule="auto"/>
        <w:jc w:val="both"/>
        <w:rPr>
          <w:rFonts w:ascii="Arial" w:hAnsi="Arial" w:cs="Arial"/>
        </w:rPr>
      </w:pPr>
    </w:p>
    <w:p w:rsidR="00EE2AF0" w:rsidRDefault="00D47314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 2013</w:t>
      </w:r>
      <w:r w:rsidR="00EE10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Department has been establishing Sexual Offences Courts founded on a best practice model that offers a </w:t>
      </w:r>
      <w:r w:rsidR="004D1978">
        <w:rPr>
          <w:rFonts w:ascii="Arial" w:hAnsi="Arial" w:cs="Arial"/>
        </w:rPr>
        <w:t>wide range</w:t>
      </w:r>
      <w:r>
        <w:rPr>
          <w:rFonts w:ascii="Arial" w:hAnsi="Arial" w:cs="Arial"/>
        </w:rPr>
        <w:t xml:space="preserve"> of child support service</w:t>
      </w:r>
      <w:r w:rsidR="00EE2AF0">
        <w:rPr>
          <w:rFonts w:ascii="Arial" w:hAnsi="Arial" w:cs="Arial"/>
        </w:rPr>
        <w:t>s. Th</w:t>
      </w:r>
      <w:r w:rsidR="000C20EE">
        <w:rPr>
          <w:rFonts w:ascii="Arial" w:hAnsi="Arial" w:cs="Arial"/>
        </w:rPr>
        <w:t xml:space="preserve">is model seeks </w:t>
      </w:r>
      <w:r w:rsidR="00EE2AF0">
        <w:rPr>
          <w:rFonts w:ascii="Arial" w:hAnsi="Arial" w:cs="Arial"/>
        </w:rPr>
        <w:t>to give child</w:t>
      </w:r>
      <w:r w:rsidR="006D5A15">
        <w:rPr>
          <w:rFonts w:ascii="Arial" w:hAnsi="Arial" w:cs="Arial"/>
        </w:rPr>
        <w:t>ren</w:t>
      </w:r>
      <w:r w:rsidR="00EE2AF0">
        <w:rPr>
          <w:rFonts w:ascii="Arial" w:hAnsi="Arial" w:cs="Arial"/>
        </w:rPr>
        <w:t xml:space="preserve"> a court experience that is age-appropriate, caring, and responsive to their needs for dignity, respect and privacy. </w:t>
      </w:r>
    </w:p>
    <w:p w:rsidR="001772A7" w:rsidRDefault="001772A7" w:rsidP="001772A7">
      <w:pPr>
        <w:spacing w:line="360" w:lineRule="auto"/>
        <w:jc w:val="both"/>
        <w:rPr>
          <w:rFonts w:ascii="Arial" w:hAnsi="Arial" w:cs="Arial"/>
        </w:rPr>
      </w:pPr>
    </w:p>
    <w:p w:rsidR="004D1978" w:rsidRDefault="002907FB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line with </w:t>
      </w:r>
      <w:r w:rsidR="00D3013F">
        <w:rPr>
          <w:rFonts w:ascii="Arial" w:hAnsi="Arial" w:cs="Arial"/>
        </w:rPr>
        <w:t xml:space="preserve">the </w:t>
      </w:r>
      <w:r w:rsidR="00E4720A">
        <w:rPr>
          <w:rFonts w:ascii="Arial" w:hAnsi="Arial" w:cs="Arial"/>
        </w:rPr>
        <w:t>2019 Presidential Summit Declaration against Gender-based Violen</w:t>
      </w:r>
      <w:r w:rsidR="00D3013F">
        <w:rPr>
          <w:rFonts w:ascii="Arial" w:hAnsi="Arial" w:cs="Arial"/>
        </w:rPr>
        <w:t xml:space="preserve">ce and Femicide, </w:t>
      </w:r>
      <w:r w:rsidR="00E4720A">
        <w:rPr>
          <w:rFonts w:ascii="Arial" w:hAnsi="Arial" w:cs="Arial"/>
        </w:rPr>
        <w:t xml:space="preserve">the Department facilitated </w:t>
      </w:r>
      <w:r w:rsidR="00D3013F">
        <w:rPr>
          <w:rFonts w:ascii="Arial" w:hAnsi="Arial" w:cs="Arial"/>
        </w:rPr>
        <w:t>a process which</w:t>
      </w:r>
      <w:r w:rsidR="00317FED">
        <w:rPr>
          <w:rFonts w:ascii="Arial" w:hAnsi="Arial" w:cs="Arial"/>
        </w:rPr>
        <w:t xml:space="preserve">, in February 2020, </w:t>
      </w:r>
      <w:r w:rsidR="00D3013F">
        <w:rPr>
          <w:rFonts w:ascii="Arial" w:hAnsi="Arial" w:cs="Arial"/>
        </w:rPr>
        <w:t xml:space="preserve">culminated in </w:t>
      </w:r>
      <w:r w:rsidR="00E4720A">
        <w:rPr>
          <w:rFonts w:ascii="Arial" w:hAnsi="Arial" w:cs="Arial"/>
        </w:rPr>
        <w:t>the promulgation of section 55A of the Criminal Law (Sexua</w:t>
      </w:r>
      <w:r w:rsidR="00EE1093">
        <w:rPr>
          <w:rFonts w:ascii="Arial" w:hAnsi="Arial" w:cs="Arial"/>
        </w:rPr>
        <w:t xml:space="preserve">l Offences and Related Matters) </w:t>
      </w:r>
      <w:r w:rsidR="00E4720A">
        <w:rPr>
          <w:rFonts w:ascii="Arial" w:hAnsi="Arial" w:cs="Arial"/>
        </w:rPr>
        <w:t>Amendment Act of 2007</w:t>
      </w:r>
      <w:r w:rsidR="004D1978">
        <w:rPr>
          <w:rFonts w:ascii="Arial" w:hAnsi="Arial" w:cs="Arial"/>
        </w:rPr>
        <w:t xml:space="preserve"> and accompanying Regulations</w:t>
      </w:r>
      <w:r w:rsidR="00791552">
        <w:rPr>
          <w:rFonts w:ascii="Arial" w:hAnsi="Arial" w:cs="Arial"/>
        </w:rPr>
        <w:t xml:space="preserve">. </w:t>
      </w:r>
      <w:r w:rsidR="004D1978">
        <w:rPr>
          <w:rFonts w:ascii="Arial" w:hAnsi="Arial" w:cs="Arial"/>
        </w:rPr>
        <w:t xml:space="preserve">The </w:t>
      </w:r>
      <w:r w:rsidR="00EE2AF0">
        <w:rPr>
          <w:rFonts w:ascii="Arial" w:hAnsi="Arial" w:cs="Arial"/>
        </w:rPr>
        <w:t>Regulations</w:t>
      </w:r>
      <w:r w:rsidR="004D1978">
        <w:rPr>
          <w:rFonts w:ascii="Arial" w:hAnsi="Arial" w:cs="Arial"/>
        </w:rPr>
        <w:t xml:space="preserve"> provide for required facilities, devices, equipment, and services that</w:t>
      </w:r>
      <w:r w:rsidR="004C558A">
        <w:rPr>
          <w:rFonts w:ascii="Arial" w:hAnsi="Arial" w:cs="Arial"/>
        </w:rPr>
        <w:t xml:space="preserve"> these courts </w:t>
      </w:r>
      <w:r w:rsidR="004D1978">
        <w:rPr>
          <w:rFonts w:ascii="Arial" w:hAnsi="Arial" w:cs="Arial"/>
        </w:rPr>
        <w:t xml:space="preserve">have </w:t>
      </w:r>
      <w:r w:rsidR="004C558A">
        <w:rPr>
          <w:rFonts w:ascii="Arial" w:hAnsi="Arial" w:cs="Arial"/>
        </w:rPr>
        <w:t xml:space="preserve">to </w:t>
      </w:r>
      <w:r w:rsidR="003F7C41">
        <w:rPr>
          <w:rFonts w:ascii="Arial" w:hAnsi="Arial" w:cs="Arial"/>
        </w:rPr>
        <w:t>offer</w:t>
      </w:r>
      <w:r w:rsidR="004D1978">
        <w:rPr>
          <w:rFonts w:ascii="Arial" w:hAnsi="Arial" w:cs="Arial"/>
        </w:rPr>
        <w:t xml:space="preserve"> to be </w:t>
      </w:r>
      <w:r w:rsidR="007056CD">
        <w:rPr>
          <w:rFonts w:ascii="Arial" w:hAnsi="Arial" w:cs="Arial"/>
        </w:rPr>
        <w:t xml:space="preserve">a </w:t>
      </w:r>
      <w:r w:rsidR="004D1978">
        <w:rPr>
          <w:rFonts w:ascii="Arial" w:hAnsi="Arial" w:cs="Arial"/>
        </w:rPr>
        <w:t>designated</w:t>
      </w:r>
      <w:r w:rsidR="007056CD">
        <w:rPr>
          <w:rFonts w:ascii="Arial" w:hAnsi="Arial" w:cs="Arial"/>
        </w:rPr>
        <w:t xml:space="preserve"> Sexual Offences Court.</w:t>
      </w:r>
    </w:p>
    <w:p w:rsidR="0051253B" w:rsidRDefault="0051253B" w:rsidP="001772A7">
      <w:pPr>
        <w:spacing w:line="360" w:lineRule="auto"/>
        <w:jc w:val="both"/>
        <w:rPr>
          <w:rFonts w:ascii="Arial" w:hAnsi="Arial" w:cs="Arial"/>
        </w:rPr>
      </w:pPr>
    </w:p>
    <w:p w:rsidR="003A6773" w:rsidRDefault="007056CD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Regulations provide for </w:t>
      </w:r>
      <w:r w:rsidR="00240478">
        <w:rPr>
          <w:rFonts w:ascii="Arial" w:hAnsi="Arial" w:cs="Arial"/>
        </w:rPr>
        <w:t xml:space="preserve">a range of victim </w:t>
      </w:r>
      <w:r w:rsidR="004C558A">
        <w:rPr>
          <w:rFonts w:ascii="Arial" w:hAnsi="Arial" w:cs="Arial"/>
        </w:rPr>
        <w:t>s</w:t>
      </w:r>
      <w:r w:rsidR="003F7C41">
        <w:rPr>
          <w:rFonts w:ascii="Arial" w:hAnsi="Arial" w:cs="Arial"/>
        </w:rPr>
        <w:t>upport services</w:t>
      </w:r>
      <w:r>
        <w:rPr>
          <w:rFonts w:ascii="Arial" w:hAnsi="Arial" w:cs="Arial"/>
        </w:rPr>
        <w:t xml:space="preserve"> - a</w:t>
      </w:r>
      <w:r w:rsidR="0095527E">
        <w:rPr>
          <w:rFonts w:ascii="Arial" w:hAnsi="Arial" w:cs="Arial"/>
        </w:rPr>
        <w:t>mong</w:t>
      </w:r>
      <w:r>
        <w:rPr>
          <w:rFonts w:ascii="Arial" w:hAnsi="Arial" w:cs="Arial"/>
        </w:rPr>
        <w:t>st</w:t>
      </w:r>
      <w:r w:rsidR="0095527E">
        <w:rPr>
          <w:rFonts w:ascii="Arial" w:hAnsi="Arial" w:cs="Arial"/>
        </w:rPr>
        <w:t xml:space="preserve"> these are</w:t>
      </w:r>
      <w:r w:rsidR="004C558A">
        <w:rPr>
          <w:rFonts w:ascii="Arial" w:hAnsi="Arial" w:cs="Arial"/>
        </w:rPr>
        <w:t xml:space="preserve"> </w:t>
      </w:r>
      <w:r w:rsidR="00240478">
        <w:rPr>
          <w:rFonts w:ascii="Arial" w:hAnsi="Arial" w:cs="Arial"/>
        </w:rPr>
        <w:t xml:space="preserve">services for children which include </w:t>
      </w:r>
      <w:r w:rsidR="0095527E">
        <w:rPr>
          <w:rFonts w:ascii="Arial" w:hAnsi="Arial" w:cs="Arial"/>
        </w:rPr>
        <w:t xml:space="preserve">the </w:t>
      </w:r>
      <w:r w:rsidR="004C558A">
        <w:rPr>
          <w:rFonts w:ascii="Arial" w:hAnsi="Arial" w:cs="Arial"/>
        </w:rPr>
        <w:t xml:space="preserve">court preparation service, </w:t>
      </w:r>
      <w:r w:rsidR="0095527E">
        <w:rPr>
          <w:rFonts w:ascii="Arial" w:hAnsi="Arial" w:cs="Arial"/>
        </w:rPr>
        <w:t xml:space="preserve">the </w:t>
      </w:r>
      <w:r w:rsidR="004C558A">
        <w:rPr>
          <w:rFonts w:ascii="Arial" w:hAnsi="Arial" w:cs="Arial"/>
        </w:rPr>
        <w:t xml:space="preserve">pre-trial and post-trial emotional containment service, </w:t>
      </w:r>
      <w:r w:rsidR="0095527E">
        <w:rPr>
          <w:rFonts w:ascii="Arial" w:hAnsi="Arial" w:cs="Arial"/>
        </w:rPr>
        <w:t xml:space="preserve">the </w:t>
      </w:r>
      <w:r w:rsidR="004C558A">
        <w:rPr>
          <w:rFonts w:ascii="Arial" w:hAnsi="Arial" w:cs="Arial"/>
        </w:rPr>
        <w:t xml:space="preserve">child-friendly private waiting </w:t>
      </w:r>
      <w:r w:rsidR="002907FB">
        <w:rPr>
          <w:rFonts w:ascii="Arial" w:hAnsi="Arial" w:cs="Arial"/>
        </w:rPr>
        <w:t xml:space="preserve">room </w:t>
      </w:r>
      <w:r w:rsidR="004C558A">
        <w:rPr>
          <w:rFonts w:ascii="Arial" w:hAnsi="Arial" w:cs="Arial"/>
        </w:rPr>
        <w:t xml:space="preserve">service, </w:t>
      </w:r>
      <w:r w:rsidR="0095527E">
        <w:rPr>
          <w:rFonts w:ascii="Arial" w:hAnsi="Arial" w:cs="Arial"/>
        </w:rPr>
        <w:t xml:space="preserve">the </w:t>
      </w:r>
      <w:r w:rsidR="004C558A">
        <w:rPr>
          <w:rFonts w:ascii="Arial" w:hAnsi="Arial" w:cs="Arial"/>
        </w:rPr>
        <w:t xml:space="preserve">private testifying service, </w:t>
      </w:r>
      <w:r w:rsidR="0095527E">
        <w:rPr>
          <w:rFonts w:ascii="Arial" w:hAnsi="Arial" w:cs="Arial"/>
        </w:rPr>
        <w:t xml:space="preserve">the </w:t>
      </w:r>
      <w:r w:rsidR="004C558A">
        <w:rPr>
          <w:rFonts w:ascii="Arial" w:hAnsi="Arial" w:cs="Arial"/>
        </w:rPr>
        <w:t>intermediary service</w:t>
      </w:r>
      <w:r w:rsidR="0095527E">
        <w:rPr>
          <w:rFonts w:ascii="Arial" w:hAnsi="Arial" w:cs="Arial"/>
        </w:rPr>
        <w:t xml:space="preserve">, </w:t>
      </w:r>
      <w:r w:rsidR="007D2B0E">
        <w:rPr>
          <w:rFonts w:ascii="Arial" w:hAnsi="Arial" w:cs="Arial"/>
        </w:rPr>
        <w:t>counseling services, as well as travelling and food allowance</w:t>
      </w:r>
      <w:r w:rsidR="0080529F">
        <w:rPr>
          <w:rFonts w:ascii="Arial" w:hAnsi="Arial" w:cs="Arial"/>
        </w:rPr>
        <w:t>s</w:t>
      </w:r>
      <w:r w:rsidR="00EE1093">
        <w:rPr>
          <w:rFonts w:ascii="Arial" w:hAnsi="Arial" w:cs="Arial"/>
        </w:rPr>
        <w:t xml:space="preserve">. </w:t>
      </w:r>
      <w:r w:rsidR="00456053">
        <w:rPr>
          <w:rFonts w:ascii="Arial" w:hAnsi="Arial" w:cs="Arial"/>
        </w:rPr>
        <w:t>This package also offer</w:t>
      </w:r>
      <w:r w:rsidR="00240478">
        <w:rPr>
          <w:rFonts w:ascii="Arial" w:hAnsi="Arial" w:cs="Arial"/>
        </w:rPr>
        <w:t>s</w:t>
      </w:r>
      <w:r w:rsidR="00456053">
        <w:rPr>
          <w:rFonts w:ascii="Arial" w:hAnsi="Arial" w:cs="Arial"/>
        </w:rPr>
        <w:t xml:space="preserve"> support to children with disabilities. </w:t>
      </w:r>
      <w:r w:rsidR="007D2B0E">
        <w:rPr>
          <w:rFonts w:ascii="Arial" w:hAnsi="Arial" w:cs="Arial"/>
        </w:rPr>
        <w:t xml:space="preserve">The Regulations further incorporate the court support </w:t>
      </w:r>
      <w:r w:rsidR="00EE1093">
        <w:rPr>
          <w:rFonts w:ascii="Arial" w:hAnsi="Arial" w:cs="Arial"/>
        </w:rPr>
        <w:t>and accompaniment services</w:t>
      </w:r>
      <w:r w:rsidR="007D2B0E">
        <w:rPr>
          <w:rFonts w:ascii="Arial" w:hAnsi="Arial" w:cs="Arial"/>
        </w:rPr>
        <w:t>, mostly offered by N</w:t>
      </w:r>
      <w:r w:rsidR="00EE1093">
        <w:rPr>
          <w:rFonts w:ascii="Arial" w:hAnsi="Arial" w:cs="Arial"/>
        </w:rPr>
        <w:t xml:space="preserve">on-Governmental </w:t>
      </w:r>
      <w:r w:rsidR="007D2B0E">
        <w:rPr>
          <w:rFonts w:ascii="Arial" w:hAnsi="Arial" w:cs="Arial"/>
        </w:rPr>
        <w:t>O</w:t>
      </w:r>
      <w:r w:rsidR="00EE1093">
        <w:rPr>
          <w:rFonts w:ascii="Arial" w:hAnsi="Arial" w:cs="Arial"/>
        </w:rPr>
        <w:t>rganisation</w:t>
      </w:r>
      <w:r w:rsidR="007D2B0E">
        <w:rPr>
          <w:rFonts w:ascii="Arial" w:hAnsi="Arial" w:cs="Arial"/>
        </w:rPr>
        <w:t>s</w:t>
      </w:r>
      <w:r w:rsidR="00EE1093">
        <w:rPr>
          <w:rFonts w:ascii="Arial" w:hAnsi="Arial" w:cs="Arial"/>
        </w:rPr>
        <w:t xml:space="preserve"> (NGOs)</w:t>
      </w:r>
      <w:r w:rsidR="007D2B0E">
        <w:rPr>
          <w:rFonts w:ascii="Arial" w:hAnsi="Arial" w:cs="Arial"/>
        </w:rPr>
        <w:t xml:space="preserve"> to children.  </w:t>
      </w:r>
    </w:p>
    <w:p w:rsidR="0051253B" w:rsidRDefault="0051253B" w:rsidP="001772A7">
      <w:pPr>
        <w:spacing w:line="360" w:lineRule="auto"/>
        <w:jc w:val="both"/>
        <w:rPr>
          <w:rFonts w:ascii="Arial" w:hAnsi="Arial" w:cs="Arial"/>
        </w:rPr>
      </w:pPr>
    </w:p>
    <w:p w:rsidR="0051253B" w:rsidRDefault="00456053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5527E">
        <w:rPr>
          <w:rFonts w:ascii="Arial" w:hAnsi="Arial" w:cs="Arial"/>
        </w:rPr>
        <w:t xml:space="preserve"> Sexual Offences Courts </w:t>
      </w:r>
      <w:r w:rsidR="002907FB">
        <w:rPr>
          <w:rFonts w:ascii="Arial" w:hAnsi="Arial" w:cs="Arial"/>
        </w:rPr>
        <w:t>offer</w:t>
      </w:r>
      <w:r w:rsidR="0095527E">
        <w:rPr>
          <w:rFonts w:ascii="Arial" w:hAnsi="Arial" w:cs="Arial"/>
        </w:rPr>
        <w:t xml:space="preserve"> these services</w:t>
      </w:r>
      <w:r>
        <w:rPr>
          <w:rFonts w:ascii="Arial" w:hAnsi="Arial" w:cs="Arial"/>
        </w:rPr>
        <w:t xml:space="preserve"> in a sequential value process to prevent any inciden</w:t>
      </w:r>
      <w:r w:rsidR="00EE1093">
        <w:rPr>
          <w:rFonts w:ascii="Arial" w:hAnsi="Arial" w:cs="Arial"/>
        </w:rPr>
        <w:t>ce of secondary traumati</w:t>
      </w:r>
      <w:r w:rsidR="0039381A">
        <w:rPr>
          <w:rFonts w:ascii="Arial" w:hAnsi="Arial" w:cs="Arial"/>
        </w:rPr>
        <w:t>z</w:t>
      </w:r>
      <w:r w:rsidR="00EE1093">
        <w:rPr>
          <w:rFonts w:ascii="Arial" w:hAnsi="Arial" w:cs="Arial"/>
        </w:rPr>
        <w:t xml:space="preserve">ation. </w:t>
      </w:r>
      <w:r>
        <w:rPr>
          <w:rFonts w:ascii="Arial" w:hAnsi="Arial" w:cs="Arial"/>
        </w:rPr>
        <w:t xml:space="preserve">The child is kept safe in a private </w:t>
      </w:r>
      <w:r w:rsidR="00A0395F">
        <w:rPr>
          <w:rFonts w:ascii="Arial" w:hAnsi="Arial" w:cs="Arial"/>
        </w:rPr>
        <w:t>wa</w:t>
      </w:r>
      <w:r w:rsidR="002907FB">
        <w:rPr>
          <w:rFonts w:ascii="Arial" w:hAnsi="Arial" w:cs="Arial"/>
        </w:rPr>
        <w:t xml:space="preserve">iting room which is furnished </w:t>
      </w:r>
      <w:r w:rsidR="0095527E">
        <w:rPr>
          <w:rFonts w:ascii="Arial" w:hAnsi="Arial" w:cs="Arial"/>
        </w:rPr>
        <w:t xml:space="preserve">to respond to the </w:t>
      </w:r>
      <w:r w:rsidR="00A0395F">
        <w:rPr>
          <w:rFonts w:ascii="Arial" w:hAnsi="Arial" w:cs="Arial"/>
        </w:rPr>
        <w:t>psychosomatic needs</w:t>
      </w:r>
      <w:r w:rsidR="0095527E">
        <w:rPr>
          <w:rFonts w:ascii="Arial" w:hAnsi="Arial" w:cs="Arial"/>
        </w:rPr>
        <w:t xml:space="preserve"> of th</w:t>
      </w:r>
      <w:r w:rsidR="002907FB">
        <w:rPr>
          <w:rFonts w:ascii="Arial" w:hAnsi="Arial" w:cs="Arial"/>
        </w:rPr>
        <w:t xml:space="preserve">e child. </w:t>
      </w:r>
      <w:r w:rsidR="000D6A08">
        <w:rPr>
          <w:rFonts w:ascii="Arial" w:hAnsi="Arial" w:cs="Arial"/>
        </w:rPr>
        <w:t xml:space="preserve">The </w:t>
      </w:r>
      <w:r w:rsidR="000D6A08">
        <w:rPr>
          <w:rFonts w:ascii="Arial" w:hAnsi="Arial" w:cs="Arial"/>
        </w:rPr>
        <w:lastRenderedPageBreak/>
        <w:t>room</w:t>
      </w:r>
      <w:r w:rsidR="00A0395F">
        <w:rPr>
          <w:rFonts w:ascii="Arial" w:hAnsi="Arial" w:cs="Arial"/>
        </w:rPr>
        <w:t xml:space="preserve"> offers a play area to keep the child entertained, and is </w:t>
      </w:r>
      <w:r w:rsidR="008F5486">
        <w:rPr>
          <w:rFonts w:ascii="Arial" w:hAnsi="Arial" w:cs="Arial"/>
        </w:rPr>
        <w:t xml:space="preserve">also </w:t>
      </w:r>
      <w:r w:rsidR="00A0395F">
        <w:rPr>
          <w:rFonts w:ascii="Arial" w:hAnsi="Arial" w:cs="Arial"/>
        </w:rPr>
        <w:t>attached to a private</w:t>
      </w:r>
      <w:r w:rsidR="00A0395F" w:rsidRPr="00A0395F">
        <w:rPr>
          <w:rFonts w:ascii="Arial" w:hAnsi="Arial" w:cs="Arial"/>
        </w:rPr>
        <w:t xml:space="preserve"> toilet</w:t>
      </w:r>
      <w:r w:rsidR="00A0395F">
        <w:rPr>
          <w:rFonts w:ascii="Arial" w:hAnsi="Arial" w:cs="Arial"/>
        </w:rPr>
        <w:t xml:space="preserve"> </w:t>
      </w:r>
      <w:r w:rsidR="008F5486">
        <w:rPr>
          <w:rFonts w:ascii="Arial" w:hAnsi="Arial" w:cs="Arial"/>
        </w:rPr>
        <w:t>facility</w:t>
      </w:r>
      <w:r w:rsidR="002907FB">
        <w:rPr>
          <w:rFonts w:ascii="Arial" w:hAnsi="Arial" w:cs="Arial"/>
        </w:rPr>
        <w:t xml:space="preserve"> to protect</w:t>
      </w:r>
      <w:r w:rsidR="008F5486">
        <w:rPr>
          <w:rFonts w:ascii="Arial" w:hAnsi="Arial" w:cs="Arial"/>
        </w:rPr>
        <w:t xml:space="preserve"> the child</w:t>
      </w:r>
      <w:r w:rsidR="00A0395F" w:rsidRPr="00A0395F">
        <w:rPr>
          <w:rFonts w:ascii="Arial" w:hAnsi="Arial" w:cs="Arial"/>
        </w:rPr>
        <w:t xml:space="preserve"> from </w:t>
      </w:r>
      <w:r w:rsidR="008F5486">
        <w:rPr>
          <w:rFonts w:ascii="Arial" w:hAnsi="Arial" w:cs="Arial"/>
        </w:rPr>
        <w:t>exposure to the accused person and other court users.</w:t>
      </w:r>
      <w:r w:rsidR="00E7139C">
        <w:rPr>
          <w:rFonts w:ascii="Arial" w:hAnsi="Arial" w:cs="Arial"/>
        </w:rPr>
        <w:t xml:space="preserve"> </w:t>
      </w:r>
    </w:p>
    <w:p w:rsidR="001772A7" w:rsidRDefault="001772A7" w:rsidP="001772A7">
      <w:pPr>
        <w:spacing w:line="360" w:lineRule="auto"/>
        <w:jc w:val="both"/>
        <w:rPr>
          <w:rFonts w:ascii="Arial" w:hAnsi="Arial" w:cs="Arial"/>
        </w:rPr>
      </w:pPr>
    </w:p>
    <w:p w:rsidR="0051253B" w:rsidRDefault="008F5486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From a private room, the child testifies with the assistance of an inte</w:t>
      </w:r>
      <w:r w:rsidR="00791552">
        <w:rPr>
          <w:rFonts w:ascii="Arial" w:hAnsi="Arial" w:cs="Arial"/>
        </w:rPr>
        <w:t xml:space="preserve">rmediary via a dual-view closed </w:t>
      </w:r>
      <w:r>
        <w:rPr>
          <w:rFonts w:ascii="Arial" w:hAnsi="Arial" w:cs="Arial"/>
        </w:rPr>
        <w:t xml:space="preserve">circuit TV </w:t>
      </w:r>
      <w:r w:rsidR="00EE1093">
        <w:rPr>
          <w:rFonts w:ascii="Arial" w:hAnsi="Arial" w:cs="Arial"/>
        </w:rPr>
        <w:t xml:space="preserve">(CCTV) </w:t>
      </w:r>
      <w:r w:rsidR="001772A7">
        <w:rPr>
          <w:rFonts w:ascii="Arial" w:hAnsi="Arial" w:cs="Arial"/>
        </w:rPr>
        <w:t xml:space="preserve">system. </w:t>
      </w:r>
      <w:r>
        <w:rPr>
          <w:rFonts w:ascii="Arial" w:hAnsi="Arial" w:cs="Arial"/>
        </w:rPr>
        <w:t xml:space="preserve">The </w:t>
      </w:r>
      <w:r w:rsidR="000D6A08">
        <w:rPr>
          <w:rFonts w:ascii="Arial" w:hAnsi="Arial" w:cs="Arial"/>
        </w:rPr>
        <w:t>goal is to save the child from hearing communication</w:t>
      </w:r>
      <w:r>
        <w:rPr>
          <w:rFonts w:ascii="Arial" w:hAnsi="Arial" w:cs="Arial"/>
        </w:rPr>
        <w:t xml:space="preserve"> </w:t>
      </w:r>
      <w:r w:rsidR="000D6A08">
        <w:rPr>
          <w:rFonts w:ascii="Arial" w:hAnsi="Arial" w:cs="Arial"/>
        </w:rPr>
        <w:t>directly from the court</w:t>
      </w:r>
      <w:r>
        <w:rPr>
          <w:rFonts w:ascii="Arial" w:hAnsi="Arial" w:cs="Arial"/>
        </w:rPr>
        <w:t>room</w:t>
      </w:r>
      <w:r w:rsidR="000D6A08">
        <w:rPr>
          <w:rFonts w:ascii="Arial" w:hAnsi="Arial" w:cs="Arial"/>
        </w:rPr>
        <w:t>. The</w:t>
      </w:r>
      <w:r w:rsidR="006D5A15">
        <w:rPr>
          <w:rFonts w:ascii="Arial" w:hAnsi="Arial" w:cs="Arial"/>
        </w:rPr>
        <w:t xml:space="preserve"> </w:t>
      </w:r>
      <w:r w:rsidR="000D6A08">
        <w:rPr>
          <w:rFonts w:ascii="Arial" w:hAnsi="Arial" w:cs="Arial"/>
        </w:rPr>
        <w:t xml:space="preserve">intermediary </w:t>
      </w:r>
      <w:r w:rsidR="006D5A15">
        <w:rPr>
          <w:rFonts w:ascii="Arial" w:hAnsi="Arial" w:cs="Arial"/>
        </w:rPr>
        <w:t>therefore s</w:t>
      </w:r>
      <w:r w:rsidR="000D6A08">
        <w:rPr>
          <w:rFonts w:ascii="Arial" w:hAnsi="Arial" w:cs="Arial"/>
        </w:rPr>
        <w:t>erves as the conduit between the courtroom and the child</w:t>
      </w:r>
      <w:r w:rsidR="00EE1093">
        <w:rPr>
          <w:rFonts w:ascii="Arial" w:hAnsi="Arial" w:cs="Arial"/>
        </w:rPr>
        <w:t>,</w:t>
      </w:r>
      <w:r w:rsidR="000D6A08">
        <w:rPr>
          <w:rFonts w:ascii="Arial" w:hAnsi="Arial" w:cs="Arial"/>
        </w:rPr>
        <w:t xml:space="preserve"> and conveys questions to </w:t>
      </w:r>
      <w:r w:rsidR="00E7139C">
        <w:rPr>
          <w:rFonts w:ascii="Arial" w:hAnsi="Arial" w:cs="Arial"/>
        </w:rPr>
        <w:t>t</w:t>
      </w:r>
      <w:r w:rsidR="000D6A08">
        <w:rPr>
          <w:rFonts w:ascii="Arial" w:hAnsi="Arial" w:cs="Arial"/>
        </w:rPr>
        <w:t xml:space="preserve">he child. </w:t>
      </w:r>
      <w:r w:rsidR="003D70F1">
        <w:rPr>
          <w:rFonts w:ascii="Arial" w:hAnsi="Arial" w:cs="Arial"/>
        </w:rPr>
        <w:t>When the child is tired during testimony, the court adjourns for the child to take a nap on a custo</w:t>
      </w:r>
      <w:r w:rsidR="00E7139C">
        <w:rPr>
          <w:rFonts w:ascii="Arial" w:hAnsi="Arial" w:cs="Arial"/>
        </w:rPr>
        <w:t xml:space="preserve">m-made sofa-bed </w:t>
      </w:r>
      <w:r w:rsidR="0095527E">
        <w:rPr>
          <w:rFonts w:ascii="Arial" w:hAnsi="Arial" w:cs="Arial"/>
        </w:rPr>
        <w:t xml:space="preserve">provided for </w:t>
      </w:r>
      <w:r w:rsidR="003D70F1">
        <w:rPr>
          <w:rFonts w:ascii="Arial" w:hAnsi="Arial" w:cs="Arial"/>
        </w:rPr>
        <w:t>in the testifying room.</w:t>
      </w:r>
    </w:p>
    <w:p w:rsidR="003D70F1" w:rsidRDefault="003D70F1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253B" w:rsidRDefault="007056CD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Regulations also make provision for the use of anatomical dolls for use by the prosecutor and the intermediary.</w:t>
      </w:r>
      <w:r w:rsidR="0051253B">
        <w:rPr>
          <w:rFonts w:ascii="Arial" w:hAnsi="Arial" w:cs="Arial"/>
        </w:rPr>
        <w:t xml:space="preserve"> </w:t>
      </w:r>
    </w:p>
    <w:p w:rsidR="001772A7" w:rsidRDefault="001772A7" w:rsidP="001772A7">
      <w:pPr>
        <w:spacing w:line="360" w:lineRule="auto"/>
        <w:jc w:val="both"/>
        <w:rPr>
          <w:rFonts w:ascii="Arial" w:hAnsi="Arial" w:cs="Arial"/>
        </w:rPr>
      </w:pPr>
    </w:p>
    <w:p w:rsidR="007056CD" w:rsidRDefault="007056CD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 is also made for a </w:t>
      </w:r>
      <w:r w:rsidRPr="007056CD">
        <w:rPr>
          <w:rFonts w:ascii="Arial" w:hAnsi="Arial" w:cs="Arial"/>
        </w:rPr>
        <w:t xml:space="preserve">court preparation programme </w:t>
      </w:r>
      <w:r>
        <w:rPr>
          <w:rFonts w:ascii="Arial" w:hAnsi="Arial" w:cs="Arial"/>
        </w:rPr>
        <w:t xml:space="preserve">which is </w:t>
      </w:r>
      <w:r w:rsidRPr="007056CD">
        <w:rPr>
          <w:rFonts w:ascii="Arial" w:hAnsi="Arial" w:cs="Arial"/>
        </w:rPr>
        <w:t>programme developed by the</w:t>
      </w:r>
      <w:r>
        <w:rPr>
          <w:rFonts w:ascii="Arial" w:hAnsi="Arial" w:cs="Arial"/>
        </w:rPr>
        <w:t xml:space="preserve"> </w:t>
      </w:r>
      <w:r w:rsidRPr="007056CD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Prosecuting Authority</w:t>
      </w:r>
      <w:r w:rsidR="001772A7">
        <w:rPr>
          <w:rFonts w:ascii="Arial" w:hAnsi="Arial" w:cs="Arial"/>
        </w:rPr>
        <w:t xml:space="preserve"> (NPA)</w:t>
      </w:r>
      <w:r>
        <w:rPr>
          <w:rFonts w:ascii="Arial" w:hAnsi="Arial" w:cs="Arial"/>
        </w:rPr>
        <w:t xml:space="preserve"> and</w:t>
      </w:r>
      <w:r w:rsidRPr="007056CD">
        <w:rPr>
          <w:rFonts w:ascii="Arial" w:hAnsi="Arial" w:cs="Arial"/>
        </w:rPr>
        <w:t xml:space="preserve"> accredited with the Health and Welfare Sector</w:t>
      </w:r>
      <w:r>
        <w:rPr>
          <w:rFonts w:ascii="Arial" w:hAnsi="Arial" w:cs="Arial"/>
        </w:rPr>
        <w:t xml:space="preserve"> </w:t>
      </w:r>
      <w:r w:rsidRPr="007056CD">
        <w:rPr>
          <w:rFonts w:ascii="Arial" w:hAnsi="Arial" w:cs="Arial"/>
        </w:rPr>
        <w:t xml:space="preserve">Education and Training </w:t>
      </w:r>
      <w:r>
        <w:rPr>
          <w:rFonts w:ascii="Arial" w:hAnsi="Arial" w:cs="Arial"/>
        </w:rPr>
        <w:t xml:space="preserve">Authority </w:t>
      </w:r>
      <w:r w:rsidR="0051253B">
        <w:rPr>
          <w:rFonts w:ascii="Arial" w:hAnsi="Arial" w:cs="Arial"/>
        </w:rPr>
        <w:t>which is aimed at familiariz</w:t>
      </w:r>
      <w:r w:rsidRPr="007056CD">
        <w:rPr>
          <w:rFonts w:ascii="Arial" w:hAnsi="Arial" w:cs="Arial"/>
        </w:rPr>
        <w:t>ing complainants and witnesses in</w:t>
      </w:r>
      <w:r>
        <w:rPr>
          <w:rFonts w:ascii="Arial" w:hAnsi="Arial" w:cs="Arial"/>
        </w:rPr>
        <w:t xml:space="preserve"> </w:t>
      </w:r>
      <w:r w:rsidRPr="007056CD">
        <w:rPr>
          <w:rFonts w:ascii="Arial" w:hAnsi="Arial" w:cs="Arial"/>
        </w:rPr>
        <w:t>sexual offence cases with the court environment, with a view to preparing them to testify in</w:t>
      </w:r>
      <w:r>
        <w:rPr>
          <w:rFonts w:ascii="Arial" w:hAnsi="Arial" w:cs="Arial"/>
        </w:rPr>
        <w:t xml:space="preserve"> </w:t>
      </w:r>
      <w:r w:rsidRPr="007056CD">
        <w:rPr>
          <w:rFonts w:ascii="Arial" w:hAnsi="Arial" w:cs="Arial"/>
        </w:rPr>
        <w:t>court and providing</w:t>
      </w:r>
      <w:r>
        <w:rPr>
          <w:rFonts w:ascii="Arial" w:hAnsi="Arial" w:cs="Arial"/>
        </w:rPr>
        <w:t xml:space="preserve"> assistance and support to them.</w:t>
      </w:r>
    </w:p>
    <w:p w:rsidR="007056CD" w:rsidRDefault="007056CD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Services are </w:t>
      </w:r>
      <w:r w:rsidR="0051253B">
        <w:rPr>
          <w:rFonts w:ascii="Arial" w:hAnsi="Arial" w:cs="Arial"/>
        </w:rPr>
        <w:t>also offered at the</w:t>
      </w:r>
      <w:r>
        <w:rPr>
          <w:rFonts w:ascii="Arial" w:hAnsi="Arial" w:cs="Arial"/>
        </w:rPr>
        <w:t xml:space="preserve"> Thuthuzela Care Centres and</w:t>
      </w:r>
      <w:r w:rsidRPr="007056CD">
        <w:rPr>
          <w:rFonts w:ascii="Arial" w:hAnsi="Arial" w:cs="Arial"/>
        </w:rPr>
        <w:t xml:space="preserve"> </w:t>
      </w:r>
      <w:r w:rsidR="0051253B">
        <w:rPr>
          <w:rFonts w:ascii="Arial" w:hAnsi="Arial" w:cs="Arial"/>
        </w:rPr>
        <w:t xml:space="preserve">victim </w:t>
      </w:r>
      <w:r w:rsidRPr="007056CD">
        <w:rPr>
          <w:rFonts w:ascii="Arial" w:hAnsi="Arial" w:cs="Arial"/>
        </w:rPr>
        <w:t>assistance officer</w:t>
      </w:r>
      <w:r w:rsidR="0051253B">
        <w:rPr>
          <w:rFonts w:ascii="Arial" w:hAnsi="Arial" w:cs="Arial"/>
        </w:rPr>
        <w:t xml:space="preserve">s are employed </w:t>
      </w:r>
      <w:r w:rsidRPr="007056CD">
        <w:rPr>
          <w:rFonts w:ascii="Arial" w:hAnsi="Arial" w:cs="Arial"/>
        </w:rPr>
        <w:t>on the establishment of the National Prosecuting Authority and attached to a</w:t>
      </w:r>
      <w:r w:rsidR="0051253B">
        <w:rPr>
          <w:rFonts w:ascii="Arial" w:hAnsi="Arial" w:cs="Arial"/>
        </w:rPr>
        <w:t xml:space="preserve"> Thuthuzela Care Centre.</w:t>
      </w:r>
    </w:p>
    <w:p w:rsidR="0051253B" w:rsidRDefault="0051253B" w:rsidP="001772A7">
      <w:pPr>
        <w:spacing w:line="360" w:lineRule="auto"/>
        <w:jc w:val="both"/>
        <w:rPr>
          <w:rFonts w:ascii="Arial" w:hAnsi="Arial" w:cs="Arial"/>
        </w:rPr>
      </w:pPr>
    </w:p>
    <w:p w:rsidR="00E7139C" w:rsidRPr="00E7139C" w:rsidRDefault="002858C2" w:rsidP="001772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</w:t>
      </w:r>
      <w:r w:rsidR="00240478">
        <w:rPr>
          <w:rFonts w:ascii="Arial" w:hAnsi="Arial" w:cs="Arial"/>
        </w:rPr>
        <w:t>rtment</w:t>
      </w:r>
      <w:r w:rsidR="0051253B">
        <w:rPr>
          <w:rFonts w:ascii="Arial" w:hAnsi="Arial" w:cs="Arial"/>
        </w:rPr>
        <w:t xml:space="preserve"> and the NPA</w:t>
      </w:r>
      <w:r w:rsidR="00240478">
        <w:rPr>
          <w:rFonts w:ascii="Arial" w:hAnsi="Arial" w:cs="Arial"/>
        </w:rPr>
        <w:t xml:space="preserve"> progressively </w:t>
      </w:r>
      <w:r>
        <w:rPr>
          <w:rFonts w:ascii="Arial" w:hAnsi="Arial" w:cs="Arial"/>
        </w:rPr>
        <w:t>improve</w:t>
      </w:r>
      <w:r w:rsidR="00240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services</w:t>
      </w:r>
      <w:r w:rsidR="003D70F1">
        <w:rPr>
          <w:rFonts w:ascii="Arial" w:hAnsi="Arial" w:cs="Arial"/>
        </w:rPr>
        <w:t xml:space="preserve"> to ensure that </w:t>
      </w:r>
      <w:r w:rsidR="0051253B">
        <w:rPr>
          <w:rFonts w:ascii="Arial" w:hAnsi="Arial" w:cs="Arial"/>
        </w:rPr>
        <w:t>child victims of sexual offences receive the support they need</w:t>
      </w:r>
      <w:r>
        <w:rPr>
          <w:rFonts w:ascii="Arial" w:hAnsi="Arial" w:cs="Arial"/>
        </w:rPr>
        <w:t xml:space="preserve">.  </w:t>
      </w:r>
      <w:r w:rsidR="003D70F1">
        <w:rPr>
          <w:rFonts w:ascii="Arial" w:hAnsi="Arial" w:cs="Arial"/>
        </w:rPr>
        <w:t xml:space="preserve">  </w:t>
      </w:r>
    </w:p>
    <w:p w:rsidR="00983C6B" w:rsidRPr="00FE64CB" w:rsidRDefault="00983C6B" w:rsidP="001772A7">
      <w:pPr>
        <w:jc w:val="both"/>
        <w:rPr>
          <w:rFonts w:ascii="Arial" w:hAnsi="Arial" w:cs="Arial"/>
          <w:b/>
        </w:rPr>
      </w:pPr>
    </w:p>
    <w:sectPr w:rsidR="00983C6B" w:rsidRPr="00FE64CB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03" w:rsidRDefault="00B66103" w:rsidP="00913892">
      <w:r>
        <w:separator/>
      </w:r>
    </w:p>
  </w:endnote>
  <w:endnote w:type="continuationSeparator" w:id="1">
    <w:p w:rsidR="00B66103" w:rsidRDefault="00B6610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37C5F" w:rsidRPr="00337C5F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03" w:rsidRDefault="00B66103" w:rsidP="00913892">
      <w:r>
        <w:separator/>
      </w:r>
    </w:p>
  </w:footnote>
  <w:footnote w:type="continuationSeparator" w:id="1">
    <w:p w:rsidR="00B66103" w:rsidRDefault="00B6610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1"/>
  </w:num>
  <w:num w:numId="5">
    <w:abstractNumId w:val="26"/>
  </w:num>
  <w:num w:numId="6">
    <w:abstractNumId w:val="3"/>
  </w:num>
  <w:num w:numId="7">
    <w:abstractNumId w:val="31"/>
  </w:num>
  <w:num w:numId="8">
    <w:abstractNumId w:val="10"/>
  </w:num>
  <w:num w:numId="9">
    <w:abstractNumId w:val="16"/>
  </w:num>
  <w:num w:numId="10">
    <w:abstractNumId w:val="27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29"/>
  </w:num>
  <w:num w:numId="18">
    <w:abstractNumId w:val="20"/>
  </w:num>
  <w:num w:numId="19">
    <w:abstractNumId w:val="18"/>
  </w:num>
  <w:num w:numId="20">
    <w:abstractNumId w:val="28"/>
  </w:num>
  <w:num w:numId="21">
    <w:abstractNumId w:val="23"/>
  </w:num>
  <w:num w:numId="22">
    <w:abstractNumId w:val="24"/>
  </w:num>
  <w:num w:numId="23">
    <w:abstractNumId w:val="8"/>
  </w:num>
  <w:num w:numId="24">
    <w:abstractNumId w:val="25"/>
  </w:num>
  <w:num w:numId="25">
    <w:abstractNumId w:val="5"/>
  </w:num>
  <w:num w:numId="26">
    <w:abstractNumId w:val="7"/>
  </w:num>
  <w:num w:numId="27">
    <w:abstractNumId w:val="22"/>
  </w:num>
  <w:num w:numId="28">
    <w:abstractNumId w:val="30"/>
  </w:num>
  <w:num w:numId="29">
    <w:abstractNumId w:val="6"/>
  </w:num>
  <w:num w:numId="30">
    <w:abstractNumId w:val="11"/>
  </w:num>
  <w:num w:numId="31">
    <w:abstractNumId w:val="1"/>
  </w:num>
  <w:num w:numId="3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FD"/>
    <w:rsid w:val="00001C4E"/>
    <w:rsid w:val="000072D7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C20EE"/>
    <w:rsid w:val="000D4F57"/>
    <w:rsid w:val="000D6A08"/>
    <w:rsid w:val="000E7085"/>
    <w:rsid w:val="000E76BA"/>
    <w:rsid w:val="00105174"/>
    <w:rsid w:val="00110B8F"/>
    <w:rsid w:val="00120775"/>
    <w:rsid w:val="00134C16"/>
    <w:rsid w:val="001354F5"/>
    <w:rsid w:val="00144111"/>
    <w:rsid w:val="00151804"/>
    <w:rsid w:val="00156483"/>
    <w:rsid w:val="00160ABD"/>
    <w:rsid w:val="001702F2"/>
    <w:rsid w:val="00173403"/>
    <w:rsid w:val="001743D7"/>
    <w:rsid w:val="001772A7"/>
    <w:rsid w:val="001774BC"/>
    <w:rsid w:val="001848C4"/>
    <w:rsid w:val="00192D26"/>
    <w:rsid w:val="00194B05"/>
    <w:rsid w:val="001963C3"/>
    <w:rsid w:val="001A36B9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40478"/>
    <w:rsid w:val="00262ACE"/>
    <w:rsid w:val="00281574"/>
    <w:rsid w:val="002857B6"/>
    <w:rsid w:val="002858C2"/>
    <w:rsid w:val="00286311"/>
    <w:rsid w:val="002907FB"/>
    <w:rsid w:val="00291065"/>
    <w:rsid w:val="002A0DB1"/>
    <w:rsid w:val="002B1BF1"/>
    <w:rsid w:val="002B2B31"/>
    <w:rsid w:val="002B6D18"/>
    <w:rsid w:val="002C719B"/>
    <w:rsid w:val="002D5BF7"/>
    <w:rsid w:val="002D7BBD"/>
    <w:rsid w:val="002E7253"/>
    <w:rsid w:val="002F22DD"/>
    <w:rsid w:val="0031652F"/>
    <w:rsid w:val="00317FED"/>
    <w:rsid w:val="00322BA4"/>
    <w:rsid w:val="00331BFA"/>
    <w:rsid w:val="00337C5F"/>
    <w:rsid w:val="00346942"/>
    <w:rsid w:val="00361318"/>
    <w:rsid w:val="0037187E"/>
    <w:rsid w:val="003721FD"/>
    <w:rsid w:val="003767D7"/>
    <w:rsid w:val="00381B64"/>
    <w:rsid w:val="00383858"/>
    <w:rsid w:val="00386CA6"/>
    <w:rsid w:val="00390D95"/>
    <w:rsid w:val="0039381A"/>
    <w:rsid w:val="003A64C5"/>
    <w:rsid w:val="003A6773"/>
    <w:rsid w:val="003A6AD0"/>
    <w:rsid w:val="003B0260"/>
    <w:rsid w:val="003B6EB4"/>
    <w:rsid w:val="003C43F4"/>
    <w:rsid w:val="003C4D22"/>
    <w:rsid w:val="003C5B62"/>
    <w:rsid w:val="003D526D"/>
    <w:rsid w:val="003D70F1"/>
    <w:rsid w:val="003D780B"/>
    <w:rsid w:val="003E0CEE"/>
    <w:rsid w:val="003F5064"/>
    <w:rsid w:val="003F6245"/>
    <w:rsid w:val="003F7C41"/>
    <w:rsid w:val="004031F8"/>
    <w:rsid w:val="00403C7F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6053"/>
    <w:rsid w:val="004572CE"/>
    <w:rsid w:val="00465448"/>
    <w:rsid w:val="00465A51"/>
    <w:rsid w:val="004926BD"/>
    <w:rsid w:val="004B6B6B"/>
    <w:rsid w:val="004C558A"/>
    <w:rsid w:val="004D1978"/>
    <w:rsid w:val="004E7CD4"/>
    <w:rsid w:val="004F6FEC"/>
    <w:rsid w:val="00502ED6"/>
    <w:rsid w:val="0051253B"/>
    <w:rsid w:val="00515B6A"/>
    <w:rsid w:val="005160F8"/>
    <w:rsid w:val="0053047B"/>
    <w:rsid w:val="0054211D"/>
    <w:rsid w:val="005601A1"/>
    <w:rsid w:val="00572F09"/>
    <w:rsid w:val="005772C1"/>
    <w:rsid w:val="005835BC"/>
    <w:rsid w:val="005856A7"/>
    <w:rsid w:val="00585897"/>
    <w:rsid w:val="005B6209"/>
    <w:rsid w:val="005C3CFC"/>
    <w:rsid w:val="005D685F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A580C"/>
    <w:rsid w:val="006B0623"/>
    <w:rsid w:val="006B0F80"/>
    <w:rsid w:val="006C0567"/>
    <w:rsid w:val="006D21F9"/>
    <w:rsid w:val="006D5A15"/>
    <w:rsid w:val="006D7E71"/>
    <w:rsid w:val="006F2454"/>
    <w:rsid w:val="006F63D7"/>
    <w:rsid w:val="007056CD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03FA"/>
    <w:rsid w:val="00791471"/>
    <w:rsid w:val="00791552"/>
    <w:rsid w:val="007961D4"/>
    <w:rsid w:val="007B4235"/>
    <w:rsid w:val="007C0AC3"/>
    <w:rsid w:val="007C1863"/>
    <w:rsid w:val="007D2B0E"/>
    <w:rsid w:val="007E6925"/>
    <w:rsid w:val="007E7201"/>
    <w:rsid w:val="007F2B0B"/>
    <w:rsid w:val="007F48B0"/>
    <w:rsid w:val="0080529F"/>
    <w:rsid w:val="00817E8C"/>
    <w:rsid w:val="00846897"/>
    <w:rsid w:val="008555EC"/>
    <w:rsid w:val="00860D7E"/>
    <w:rsid w:val="008622F9"/>
    <w:rsid w:val="00865132"/>
    <w:rsid w:val="008769EF"/>
    <w:rsid w:val="00881381"/>
    <w:rsid w:val="00892846"/>
    <w:rsid w:val="008A1398"/>
    <w:rsid w:val="008A1837"/>
    <w:rsid w:val="008C1A56"/>
    <w:rsid w:val="008C7C40"/>
    <w:rsid w:val="008D4373"/>
    <w:rsid w:val="008E312C"/>
    <w:rsid w:val="008E78E6"/>
    <w:rsid w:val="008F366F"/>
    <w:rsid w:val="008F5486"/>
    <w:rsid w:val="008F6A5A"/>
    <w:rsid w:val="009025C1"/>
    <w:rsid w:val="00905C38"/>
    <w:rsid w:val="00913892"/>
    <w:rsid w:val="0092193B"/>
    <w:rsid w:val="009229AD"/>
    <w:rsid w:val="00941E5F"/>
    <w:rsid w:val="0094372F"/>
    <w:rsid w:val="009541F2"/>
    <w:rsid w:val="009551F2"/>
    <w:rsid w:val="0095527E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9F65C5"/>
    <w:rsid w:val="00A0395F"/>
    <w:rsid w:val="00A13BBD"/>
    <w:rsid w:val="00A23E89"/>
    <w:rsid w:val="00A27D2F"/>
    <w:rsid w:val="00A42301"/>
    <w:rsid w:val="00A4711C"/>
    <w:rsid w:val="00A5364A"/>
    <w:rsid w:val="00A64328"/>
    <w:rsid w:val="00A6432A"/>
    <w:rsid w:val="00A66729"/>
    <w:rsid w:val="00A7136B"/>
    <w:rsid w:val="00AA2AB0"/>
    <w:rsid w:val="00AA39AC"/>
    <w:rsid w:val="00AD44D7"/>
    <w:rsid w:val="00AD7B7A"/>
    <w:rsid w:val="00AF5D91"/>
    <w:rsid w:val="00B021CE"/>
    <w:rsid w:val="00B06790"/>
    <w:rsid w:val="00B13369"/>
    <w:rsid w:val="00B170EA"/>
    <w:rsid w:val="00B26AB3"/>
    <w:rsid w:val="00B40A2F"/>
    <w:rsid w:val="00B46E62"/>
    <w:rsid w:val="00B521D1"/>
    <w:rsid w:val="00B553A6"/>
    <w:rsid w:val="00B66103"/>
    <w:rsid w:val="00B73C72"/>
    <w:rsid w:val="00B8345D"/>
    <w:rsid w:val="00B958BA"/>
    <w:rsid w:val="00BA3361"/>
    <w:rsid w:val="00BA3A67"/>
    <w:rsid w:val="00BA61AF"/>
    <w:rsid w:val="00BB53A8"/>
    <w:rsid w:val="00BB7991"/>
    <w:rsid w:val="00BC1021"/>
    <w:rsid w:val="00BC54C1"/>
    <w:rsid w:val="00BC7AFB"/>
    <w:rsid w:val="00BD5BCC"/>
    <w:rsid w:val="00BD6D36"/>
    <w:rsid w:val="00BF0672"/>
    <w:rsid w:val="00BF0809"/>
    <w:rsid w:val="00BF738D"/>
    <w:rsid w:val="00C01FE4"/>
    <w:rsid w:val="00C15423"/>
    <w:rsid w:val="00C31057"/>
    <w:rsid w:val="00C331B7"/>
    <w:rsid w:val="00C35D1F"/>
    <w:rsid w:val="00C360AA"/>
    <w:rsid w:val="00C3772F"/>
    <w:rsid w:val="00C41A50"/>
    <w:rsid w:val="00C534AF"/>
    <w:rsid w:val="00C62FCA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3013F"/>
    <w:rsid w:val="00D3067D"/>
    <w:rsid w:val="00D41538"/>
    <w:rsid w:val="00D463C8"/>
    <w:rsid w:val="00D47314"/>
    <w:rsid w:val="00D50C5D"/>
    <w:rsid w:val="00D56B43"/>
    <w:rsid w:val="00D74CDB"/>
    <w:rsid w:val="00D764A0"/>
    <w:rsid w:val="00D76DA7"/>
    <w:rsid w:val="00D80139"/>
    <w:rsid w:val="00D85F9D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24B21"/>
    <w:rsid w:val="00E44AFC"/>
    <w:rsid w:val="00E4720A"/>
    <w:rsid w:val="00E538B7"/>
    <w:rsid w:val="00E55AFD"/>
    <w:rsid w:val="00E7139C"/>
    <w:rsid w:val="00E839EC"/>
    <w:rsid w:val="00E96C9A"/>
    <w:rsid w:val="00EA4D5C"/>
    <w:rsid w:val="00EA53D2"/>
    <w:rsid w:val="00EA7A64"/>
    <w:rsid w:val="00EB54FA"/>
    <w:rsid w:val="00EB5C9A"/>
    <w:rsid w:val="00EC5379"/>
    <w:rsid w:val="00EC7A7A"/>
    <w:rsid w:val="00ED072E"/>
    <w:rsid w:val="00ED5CF6"/>
    <w:rsid w:val="00EE1093"/>
    <w:rsid w:val="00EE1177"/>
    <w:rsid w:val="00EE2AF0"/>
    <w:rsid w:val="00EF081C"/>
    <w:rsid w:val="00EF2E4B"/>
    <w:rsid w:val="00EF32C9"/>
    <w:rsid w:val="00F03303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978A2"/>
    <w:rsid w:val="00FA26A6"/>
    <w:rsid w:val="00FA4D8E"/>
    <w:rsid w:val="00FC3B7D"/>
    <w:rsid w:val="00FD1291"/>
    <w:rsid w:val="00FD32ED"/>
    <w:rsid w:val="00FE0EA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2020-09-22T15:05:00Z</dcterms:created>
  <dcterms:modified xsi:type="dcterms:W3CDTF">2020-09-22T15:05:00Z</dcterms:modified>
</cp:coreProperties>
</file>